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A4C8" w14:textId="067B523C" w:rsidR="00E4709C" w:rsidRDefault="006B214F" w:rsidP="002910F7">
      <w:pPr>
        <w:pStyle w:val="Title"/>
        <w:rPr>
          <w:lang w:val="en-US"/>
        </w:rPr>
      </w:pPr>
      <w:r>
        <w:rPr>
          <w:lang w:val="en-US"/>
        </w:rPr>
        <w:t xml:space="preserve">S k-means </w:t>
      </w:r>
      <w:r w:rsidR="001E590B">
        <w:rPr>
          <w:lang w:val="en-US"/>
        </w:rPr>
        <w:t>version 1</w:t>
      </w:r>
    </w:p>
    <w:p w14:paraId="440E7AE6" w14:textId="77777777" w:rsidR="002B1F1E" w:rsidRPr="002B1F1E" w:rsidRDefault="002B1F1E" w:rsidP="002B1F1E">
      <w:pPr>
        <w:rPr>
          <w:lang w:val="en-US"/>
        </w:rPr>
      </w:pPr>
    </w:p>
    <w:p w14:paraId="67FF16A2" w14:textId="3C5F595F" w:rsidR="002910F7" w:rsidRDefault="002910F7" w:rsidP="006B214F">
      <w:pPr>
        <w:jc w:val="right"/>
        <w:rPr>
          <w:lang w:val="en-US"/>
        </w:rPr>
      </w:pPr>
      <w:r>
        <w:rPr>
          <w:lang w:val="en-US"/>
        </w:rPr>
        <w:t xml:space="preserve">June </w:t>
      </w:r>
      <w:r w:rsidR="00155C6A">
        <w:rPr>
          <w:lang w:val="en-US"/>
        </w:rPr>
        <w:t>2</w:t>
      </w:r>
      <w:r>
        <w:rPr>
          <w:lang w:val="en-US"/>
        </w:rPr>
        <w:t>, 2022</w:t>
      </w:r>
    </w:p>
    <w:p w14:paraId="2C191BAE" w14:textId="23C6D17A" w:rsidR="002910F7" w:rsidRPr="0038557C" w:rsidRDefault="002910F7" w:rsidP="006B214F">
      <w:pPr>
        <w:jc w:val="right"/>
        <w:rPr>
          <w:sz w:val="32"/>
          <w:szCs w:val="32"/>
          <w:lang w:val="vi-VN"/>
        </w:rPr>
      </w:pPr>
      <w:r w:rsidRPr="0038557C">
        <w:rPr>
          <w:sz w:val="32"/>
          <w:szCs w:val="32"/>
          <w:lang w:val="vi-VN"/>
        </w:rPr>
        <w:t>Đoàn Quang Văn</w:t>
      </w:r>
    </w:p>
    <w:p w14:paraId="1D5F0007" w14:textId="5F5A995E" w:rsidR="002B1F1E" w:rsidRPr="00E76C8D" w:rsidRDefault="002B1F1E" w:rsidP="006B214F">
      <w:pPr>
        <w:jc w:val="right"/>
        <w:rPr>
          <w:lang w:val="en-US"/>
        </w:rPr>
      </w:pPr>
      <w:r w:rsidRPr="00E76C8D">
        <w:rPr>
          <w:lang w:val="en-US"/>
        </w:rPr>
        <w:t>University of Tsukuba</w:t>
      </w:r>
    </w:p>
    <w:p w14:paraId="31BA85D0" w14:textId="4ABC687D" w:rsidR="0038557C" w:rsidRPr="00E76C8D" w:rsidRDefault="0038557C" w:rsidP="006B214F">
      <w:pPr>
        <w:jc w:val="right"/>
        <w:rPr>
          <w:lang w:val="en-US"/>
        </w:rPr>
      </w:pPr>
      <w:r w:rsidRPr="00E76C8D">
        <w:rPr>
          <w:lang w:val="en-US"/>
        </w:rPr>
        <w:t>Contact: doan.van.gb(at)</w:t>
      </w:r>
      <w:proofErr w:type="gramStart"/>
      <w:r w:rsidRPr="00E76C8D">
        <w:rPr>
          <w:lang w:val="en-US"/>
        </w:rPr>
        <w:t>u.tsukuba.ac.jp</w:t>
      </w:r>
      <w:proofErr w:type="gramEnd"/>
    </w:p>
    <w:p w14:paraId="45E1E7B1" w14:textId="0A7F2795" w:rsidR="002B1F1E" w:rsidRDefault="002B1F1E" w:rsidP="008C0BB5">
      <w:pPr>
        <w:rPr>
          <w:lang w:val="en-US"/>
        </w:rPr>
      </w:pPr>
    </w:p>
    <w:p w14:paraId="34DD29A9" w14:textId="77777777" w:rsidR="002B1F1E" w:rsidRDefault="002B1F1E" w:rsidP="008C0BB5">
      <w:pPr>
        <w:rPr>
          <w:lang w:val="en-US"/>
        </w:rPr>
      </w:pPr>
    </w:p>
    <w:p w14:paraId="7ABE4D9B" w14:textId="40C2C186" w:rsidR="001E555C" w:rsidRPr="008C0BB5" w:rsidRDefault="001E555C" w:rsidP="008C0BB5">
      <w:pPr>
        <w:rPr>
          <w:lang w:val="en-US"/>
        </w:rPr>
      </w:pPr>
      <w:r>
        <w:rPr>
          <w:lang w:val="en-US"/>
        </w:rPr>
        <w:t xml:space="preserve">This document is to explain the scripts </w:t>
      </w:r>
      <w:r w:rsidR="0091471A">
        <w:rPr>
          <w:lang w:val="en-US"/>
        </w:rPr>
        <w:t xml:space="preserve">reposited </w:t>
      </w:r>
      <w:r>
        <w:rPr>
          <w:lang w:val="en-US"/>
        </w:rPr>
        <w:t>in the GitHu</w:t>
      </w:r>
      <w:r w:rsidR="00A40489">
        <w:rPr>
          <w:lang w:val="en-US"/>
        </w:rPr>
        <w:t xml:space="preserve">b: </w:t>
      </w:r>
      <w:r w:rsidR="00A40489" w:rsidRPr="00A40489">
        <w:rPr>
          <w:lang w:val="en-US"/>
        </w:rPr>
        <w:t>https://github.com/doan-van/S-k-means</w:t>
      </w:r>
      <w:r>
        <w:rPr>
          <w:lang w:val="en-US"/>
        </w:rPr>
        <w:t>. Th</w:t>
      </w:r>
      <w:r w:rsidR="00A40489">
        <w:rPr>
          <w:lang w:val="en-US"/>
        </w:rPr>
        <w:t>ese</w:t>
      </w:r>
      <w:r>
        <w:rPr>
          <w:lang w:val="en-US"/>
        </w:rPr>
        <w:t xml:space="preserve"> include python codes of k-means programs, wrap-up script of three test runs, and scripts for plotting a) Similarity-Distributions, b) Silhouette analysis results, c) Clustering uncertainty degree evaluations.</w:t>
      </w:r>
    </w:p>
    <w:p w14:paraId="494176E8" w14:textId="2994A242" w:rsidR="00E4709C" w:rsidRDefault="00E4709C" w:rsidP="007142F9">
      <w:pPr>
        <w:pStyle w:val="Heading1"/>
      </w:pPr>
      <w:r w:rsidRPr="00821BFE">
        <w:t>Main program</w:t>
      </w:r>
    </w:p>
    <w:p w14:paraId="1EEB290A" w14:textId="231A7F80" w:rsidR="00FE176F" w:rsidRPr="00FE176F" w:rsidRDefault="00FE176F" w:rsidP="00FE176F">
      <w:pPr>
        <w:rPr>
          <w:lang w:val="en-US"/>
        </w:rPr>
      </w:pPr>
    </w:p>
    <w:tbl>
      <w:tblPr>
        <w:tblStyle w:val="TableGrid"/>
        <w:tblW w:w="0" w:type="auto"/>
        <w:tblLook w:val="04A0" w:firstRow="1" w:lastRow="0" w:firstColumn="1" w:lastColumn="0" w:noHBand="0" w:noVBand="1"/>
      </w:tblPr>
      <w:tblGrid>
        <w:gridCol w:w="1780"/>
        <w:gridCol w:w="8290"/>
      </w:tblGrid>
      <w:tr w:rsidR="00046E55" w:rsidRPr="00FE176F" w14:paraId="04B8E0FB" w14:textId="77777777" w:rsidTr="00D7222A">
        <w:tc>
          <w:tcPr>
            <w:tcW w:w="1780" w:type="dxa"/>
          </w:tcPr>
          <w:p w14:paraId="2B3423FC" w14:textId="11D85DF4" w:rsidR="00FE176F" w:rsidRPr="00FE176F" w:rsidRDefault="00FE176F" w:rsidP="00FE176F">
            <w:pPr>
              <w:pStyle w:val="NoSpacing"/>
              <w:rPr>
                <w:lang w:val="en-US"/>
              </w:rPr>
            </w:pPr>
            <w:r w:rsidRPr="00FE176F">
              <w:rPr>
                <w:lang w:val="en-US"/>
              </w:rPr>
              <w:t>Script</w:t>
            </w:r>
            <w:r w:rsidR="00821BFE">
              <w:rPr>
                <w:lang w:val="en-US"/>
              </w:rPr>
              <w:t>s</w:t>
            </w:r>
          </w:p>
        </w:tc>
        <w:tc>
          <w:tcPr>
            <w:tcW w:w="8988" w:type="dxa"/>
          </w:tcPr>
          <w:p w14:paraId="0A554807" w14:textId="07D22611" w:rsidR="00FE176F" w:rsidRPr="00FE176F" w:rsidRDefault="00FE176F" w:rsidP="00FE176F">
            <w:pPr>
              <w:pStyle w:val="NoSpacing"/>
              <w:rPr>
                <w:lang w:val="en-US"/>
              </w:rPr>
            </w:pPr>
            <w:r w:rsidRPr="00FE176F">
              <w:rPr>
                <w:lang w:val="en-US"/>
              </w:rPr>
              <w:t>Descriptions</w:t>
            </w:r>
          </w:p>
        </w:tc>
      </w:tr>
      <w:tr w:rsidR="00046E55" w:rsidRPr="00FE176F" w14:paraId="252738A4" w14:textId="77777777" w:rsidTr="00D7222A">
        <w:tc>
          <w:tcPr>
            <w:tcW w:w="1780" w:type="dxa"/>
          </w:tcPr>
          <w:p w14:paraId="439BA5A5" w14:textId="1C6549E0" w:rsidR="00FE176F" w:rsidRPr="00AD762E" w:rsidRDefault="00FE176F" w:rsidP="00FE176F">
            <w:pPr>
              <w:pStyle w:val="NoSpacing"/>
              <w:rPr>
                <w:color w:val="00B0F0"/>
                <w:lang w:val="en-US"/>
              </w:rPr>
            </w:pPr>
            <w:r w:rsidRPr="00AD762E">
              <w:rPr>
                <w:color w:val="00B0F0"/>
                <w:lang w:val="en-US"/>
              </w:rPr>
              <w:t xml:space="preserve">kmean.py </w:t>
            </w:r>
          </w:p>
        </w:tc>
        <w:tc>
          <w:tcPr>
            <w:tcW w:w="8988" w:type="dxa"/>
          </w:tcPr>
          <w:p w14:paraId="3CA26A04" w14:textId="729647C7" w:rsidR="008C0BB5" w:rsidRDefault="00FE176F" w:rsidP="004E449A">
            <w:pPr>
              <w:pStyle w:val="ListParagraph"/>
            </w:pPr>
            <w:r w:rsidRPr="00FE176F">
              <w:t xml:space="preserve">main program </w:t>
            </w:r>
            <w:r w:rsidR="008C0BB5">
              <w:t xml:space="preserve">containing functions </w:t>
            </w:r>
            <w:r w:rsidRPr="00FE176F">
              <w:t xml:space="preserve">of </w:t>
            </w:r>
            <w:r w:rsidR="008C0BB5">
              <w:t xml:space="preserve">the </w:t>
            </w:r>
            <w:r w:rsidRPr="00FE176F">
              <w:t>k-means algorithm</w:t>
            </w:r>
          </w:p>
          <w:p w14:paraId="28891927" w14:textId="0A0B808F" w:rsidR="0038557C" w:rsidRDefault="0038557C" w:rsidP="0038557C">
            <w:pPr>
              <w:pStyle w:val="ListParagraph"/>
              <w:numPr>
                <w:ilvl w:val="0"/>
                <w:numId w:val="0"/>
              </w:numPr>
              <w:ind w:left="360"/>
            </w:pPr>
            <w:r w:rsidRPr="0038557C">
              <w:t>﻿</w:t>
            </w:r>
            <w:proofErr w:type="spellStart"/>
            <w:r w:rsidRPr="0038557C">
              <w:t>K_</w:t>
            </w:r>
            <w:proofErr w:type="gramStart"/>
            <w:r w:rsidRPr="0038557C">
              <w:t>means</w:t>
            </w:r>
            <w:proofErr w:type="spellEnd"/>
            <w:r w:rsidRPr="0038557C">
              <w:t>(</w:t>
            </w:r>
            <w:proofErr w:type="spellStart"/>
            <w:proofErr w:type="gramEnd"/>
            <w:r w:rsidRPr="0038557C">
              <w:rPr>
                <w:b/>
                <w:bCs/>
                <w:i/>
                <w:iCs/>
              </w:rPr>
              <w:t>X,k,sim</w:t>
            </w:r>
            <w:proofErr w:type="spellEnd"/>
            <w:r w:rsidRPr="0038557C">
              <w:rPr>
                <w:b/>
                <w:bCs/>
                <w:i/>
                <w:iCs/>
              </w:rPr>
              <w:t xml:space="preserve">, </w:t>
            </w:r>
            <w:proofErr w:type="spellStart"/>
            <w:r w:rsidRPr="0038557C">
              <w:rPr>
                <w:b/>
                <w:bCs/>
                <w:i/>
                <w:iCs/>
              </w:rPr>
              <w:t>ini</w:t>
            </w:r>
            <w:proofErr w:type="spellEnd"/>
            <w:r w:rsidRPr="0038557C">
              <w:rPr>
                <w:i/>
                <w:iCs/>
              </w:rPr>
              <w:t>)</w:t>
            </w:r>
            <w:r>
              <w:t xml:space="preserve">, where </w:t>
            </w:r>
            <w:r w:rsidRPr="0038557C">
              <w:rPr>
                <w:b/>
                <w:bCs/>
                <w:i/>
                <w:iCs/>
              </w:rPr>
              <w:t>X</w:t>
            </w:r>
            <w:r>
              <w:t xml:space="preserve"> is a set of input vectors, </w:t>
            </w:r>
            <w:r w:rsidRPr="0038557C">
              <w:rPr>
                <w:b/>
                <w:bCs/>
                <w:i/>
                <w:iCs/>
              </w:rPr>
              <w:t>k</w:t>
            </w:r>
            <w:r>
              <w:t xml:space="preserve"> is number of clusters</w:t>
            </w:r>
            <w:r w:rsidR="00306FD0">
              <w:t>.</w:t>
            </w:r>
            <w:r>
              <w:t xml:space="preserve"> </w:t>
            </w:r>
            <w:r w:rsidRPr="0038557C">
              <w:rPr>
                <w:b/>
                <w:bCs/>
                <w:i/>
                <w:iCs/>
              </w:rPr>
              <w:t>sim</w:t>
            </w:r>
            <w:r>
              <w:t xml:space="preserve"> is classification scheme (one can select “</w:t>
            </w:r>
            <w:proofErr w:type="spellStart"/>
            <w:r>
              <w:t>ssim</w:t>
            </w:r>
            <w:proofErr w:type="spellEnd"/>
            <w:r>
              <w:t>”, “</w:t>
            </w:r>
            <w:r w:rsidR="001763D3">
              <w:t>str</w:t>
            </w:r>
            <w:r>
              <w:t>”, “ed”, “md”, which mean structural similarity, Pearson correlation coefficient, Euclidean distance, or Manhattan distance)</w:t>
            </w:r>
            <w:r w:rsidR="00306FD0">
              <w:t>.</w:t>
            </w:r>
            <w:r>
              <w:t xml:space="preserve"> </w:t>
            </w:r>
            <w:proofErr w:type="spellStart"/>
            <w:r w:rsidRPr="0038557C">
              <w:rPr>
                <w:b/>
                <w:bCs/>
                <w:i/>
                <w:iCs/>
              </w:rPr>
              <w:t>ini</w:t>
            </w:r>
            <w:proofErr w:type="spellEnd"/>
            <w:r>
              <w:t xml:space="preserve"> is initialization scheme</w:t>
            </w:r>
            <w:r w:rsidR="00306FD0">
              <w:t xml:space="preserve">. One can select </w:t>
            </w:r>
            <w:r>
              <w:t xml:space="preserve">“rand” for randomized initialization, </w:t>
            </w:r>
            <w:r w:rsidR="00306FD0">
              <w:t>or “</w:t>
            </w:r>
            <w:r>
              <w:t>pp</w:t>
            </w:r>
            <w:r w:rsidR="00306FD0">
              <w:t>”</w:t>
            </w:r>
            <w:r>
              <w:t xml:space="preserve"> for k-means ++ initialization scheme</w:t>
            </w:r>
          </w:p>
          <w:p w14:paraId="78E97A4E" w14:textId="3197FC47" w:rsidR="001E590B" w:rsidRDefault="00306FD0" w:rsidP="004E449A">
            <w:pPr>
              <w:pStyle w:val="ListParagraph"/>
            </w:pPr>
            <w:r>
              <w:t>N</w:t>
            </w:r>
            <w:r w:rsidR="004E449A">
              <w:t>o further</w:t>
            </w:r>
            <w:r>
              <w:t>more</w:t>
            </w:r>
            <w:r w:rsidR="004E449A">
              <w:t xml:space="preserve"> libraries (</w:t>
            </w:r>
            <w:r>
              <w:t xml:space="preserve">other </w:t>
            </w:r>
            <w:r w:rsidR="004E449A">
              <w:t>than default ones in anaconda framework) is needed to run the program.</w:t>
            </w:r>
            <w:r>
              <w:t xml:space="preserve"> </w:t>
            </w:r>
          </w:p>
          <w:p w14:paraId="63B327E2" w14:textId="4556C867" w:rsidR="00306FD0" w:rsidRDefault="00306FD0" w:rsidP="00306FD0">
            <w:pPr>
              <w:pStyle w:val="ListParagraph"/>
            </w:pPr>
            <w:r>
              <w:t>This script</w:t>
            </w:r>
            <w:r w:rsidR="001E590B">
              <w:t xml:space="preserve"> is </w:t>
            </w:r>
            <w:r w:rsidR="001E590B" w:rsidRPr="00FE176F">
              <w:t>self-standing</w:t>
            </w:r>
            <w:r>
              <w:t>.</w:t>
            </w:r>
            <w:r w:rsidR="001E590B" w:rsidRPr="00FE176F">
              <w:t xml:space="preserve"> </w:t>
            </w:r>
            <w:r>
              <w:t>O</w:t>
            </w:r>
            <w:r w:rsidR="001E590B" w:rsidRPr="00FE176F">
              <w:t xml:space="preserve">ne can run </w:t>
            </w:r>
            <w:r w:rsidR="001E590B">
              <w:t>it</w:t>
            </w:r>
            <w:r w:rsidR="001E590B" w:rsidRPr="00FE176F">
              <w:t xml:space="preserve"> directly</w:t>
            </w:r>
            <w:r w:rsidR="001E590B">
              <w:t xml:space="preserve"> from terminal </w:t>
            </w:r>
            <w:r w:rsidR="001E590B" w:rsidRPr="007D5BBD">
              <w:rPr>
                <w:color w:val="00B0F0"/>
              </w:rPr>
              <w:t>$ python kmean.py</w:t>
            </w:r>
            <w:r>
              <w:rPr>
                <w:color w:val="00B0F0"/>
              </w:rPr>
              <w:t xml:space="preserve"> </w:t>
            </w:r>
            <w:r w:rsidRPr="00306FD0">
              <w:t>to generate some demonstration result.</w:t>
            </w:r>
          </w:p>
          <w:p w14:paraId="67490DE2" w14:textId="4A84806B" w:rsidR="00306FD0" w:rsidRDefault="001536AA" w:rsidP="00306FD0">
            <w:pPr>
              <w:pStyle w:val="ListParagraph"/>
            </w:pPr>
            <w:r>
              <w:rPr>
                <w:noProof/>
              </w:rPr>
              <w:drawing>
                <wp:anchor distT="0" distB="0" distL="114300" distR="114300" simplePos="0" relativeHeight="251658240" behindDoc="1" locked="0" layoutInCell="1" allowOverlap="1" wp14:anchorId="679F4653" wp14:editId="77183ABA">
                  <wp:simplePos x="0" y="0"/>
                  <wp:positionH relativeFrom="column">
                    <wp:posOffset>2940072</wp:posOffset>
                  </wp:positionH>
                  <wp:positionV relativeFrom="paragraph">
                    <wp:posOffset>502220</wp:posOffset>
                  </wp:positionV>
                  <wp:extent cx="2091446" cy="2091446"/>
                  <wp:effectExtent l="0" t="0" r="4445" b="4445"/>
                  <wp:wrapTight wrapText="bothSides">
                    <wp:wrapPolygon edited="0">
                      <wp:start x="0" y="0"/>
                      <wp:lineTo x="0" y="21515"/>
                      <wp:lineTo x="21515" y="21515"/>
                      <wp:lineTo x="21515" y="0"/>
                      <wp:lineTo x="0" y="0"/>
                    </wp:wrapPolygon>
                  </wp:wrapTight>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1446" cy="2091446"/>
                          </a:xfrm>
                          <a:prstGeom prst="rect">
                            <a:avLst/>
                          </a:prstGeom>
                        </pic:spPr>
                      </pic:pic>
                    </a:graphicData>
                  </a:graphic>
                  <wp14:sizeRelH relativeFrom="page">
                    <wp14:pctWidth>0</wp14:pctWidth>
                  </wp14:sizeRelH>
                  <wp14:sizeRelV relativeFrom="page">
                    <wp14:pctHeight>0</wp14:pctHeight>
                  </wp14:sizeRelV>
                </wp:anchor>
              </w:drawing>
            </w:r>
            <w:r w:rsidR="00306FD0">
              <w:t xml:space="preserve">In demonstration runs, k-means is applied </w:t>
            </w:r>
            <w:r w:rsidR="00306FD0">
              <w:t>for randomly distributed 2-dimensional data</w:t>
            </w:r>
            <w:r w:rsidR="00306FD0">
              <w:t xml:space="preserve">. One can select preferable setting, by modifying </w:t>
            </w:r>
            <w:r>
              <w:t>some lines</w:t>
            </w:r>
            <w:r w:rsidR="00306FD0">
              <w:t xml:space="preserve"> (</w:t>
            </w:r>
            <w:proofErr w:type="spellStart"/>
            <w:r w:rsidR="00306FD0">
              <w:t>for k</w:t>
            </w:r>
            <w:proofErr w:type="spellEnd"/>
            <w:r w:rsidR="00306FD0">
              <w:t>, sim, etc.)</w:t>
            </w:r>
            <w:r>
              <w:t xml:space="preserve"> </w:t>
            </w:r>
          </w:p>
          <w:p w14:paraId="5FAA55E5" w14:textId="3C795118" w:rsidR="00046E55" w:rsidRDefault="00A3253B" w:rsidP="001536AA">
            <w:pPr>
              <w:pStyle w:val="ListParagraph"/>
            </w:pPr>
            <w:r>
              <w:t>T</w:t>
            </w:r>
            <w:r w:rsidR="001536AA">
              <w:t xml:space="preserve">he clustering result </w:t>
            </w:r>
            <w:r>
              <w:t>is</w:t>
            </w:r>
            <w:r w:rsidR="001536AA">
              <w:t xml:space="preserve"> saved in </w:t>
            </w:r>
            <w:r w:rsidR="001536AA" w:rsidRPr="00306FD0">
              <w:rPr>
                <w:color w:val="00B0F0"/>
              </w:rPr>
              <w:t>demo/</w:t>
            </w:r>
            <w:r w:rsidR="001536AA">
              <w:rPr>
                <w:color w:val="00B0F0"/>
              </w:rPr>
              <w:t>run</w:t>
            </w:r>
            <w:proofErr w:type="gramStart"/>
            <w:r w:rsidR="001536AA">
              <w:rPr>
                <w:color w:val="00B0F0"/>
              </w:rPr>
              <w:t>_?/</w:t>
            </w:r>
            <w:proofErr w:type="gramEnd"/>
            <w:r w:rsidR="001536AA">
              <w:t xml:space="preserve"> </w:t>
            </w:r>
            <w:r w:rsidR="001536AA" w:rsidRPr="001536AA">
              <w:rPr>
                <w:color w:val="00B0F0"/>
              </w:rPr>
              <w:t>﻿cluster.csv</w:t>
            </w:r>
            <w:r w:rsidR="001536AA">
              <w:rPr>
                <w:color w:val="00B0F0"/>
              </w:rPr>
              <w:t xml:space="preserve">, </w:t>
            </w:r>
            <w:r w:rsidR="001536AA" w:rsidRPr="001536AA">
              <w:t>and plotting are also automatically generated and saved in the same directory.</w:t>
            </w:r>
            <w:r w:rsidR="001536AA">
              <w:t xml:space="preserve"> For example, the scatter plot of the input data (right plot).</w:t>
            </w:r>
          </w:p>
          <w:p w14:paraId="013F9F10" w14:textId="1528E495" w:rsidR="001536AA" w:rsidRDefault="001536AA" w:rsidP="00A3253B">
            <w:pPr>
              <w:pStyle w:val="ListParagraph"/>
              <w:numPr>
                <w:ilvl w:val="0"/>
                <w:numId w:val="0"/>
              </w:numPr>
              <w:ind w:left="360"/>
            </w:pPr>
            <w:r>
              <w:t xml:space="preserve">Also </w:t>
            </w:r>
            <w:r w:rsidR="00A3253B">
              <w:t xml:space="preserve">diagnosing results such as the Similarity-Distribution, Similarity-Matrix of the input vectors </w:t>
            </w:r>
            <w:proofErr w:type="gramStart"/>
            <w:r w:rsidR="00A3253B">
              <w:t>are</w:t>
            </w:r>
            <w:proofErr w:type="gramEnd"/>
            <w:r w:rsidR="00A3253B">
              <w:t xml:space="preserve"> also automatically generated (below)</w:t>
            </w:r>
          </w:p>
          <w:p w14:paraId="08E36444" w14:textId="39B75D56" w:rsidR="00046E55" w:rsidRDefault="00046E55" w:rsidP="001E590B">
            <w:pPr>
              <w:pStyle w:val="ListParagraph"/>
              <w:numPr>
                <w:ilvl w:val="0"/>
                <w:numId w:val="0"/>
              </w:numPr>
              <w:ind w:left="360"/>
            </w:pPr>
          </w:p>
          <w:p w14:paraId="014354A8" w14:textId="585AA20F" w:rsidR="00046E55" w:rsidRDefault="00046E55" w:rsidP="001E590B">
            <w:pPr>
              <w:pStyle w:val="ListParagraph"/>
              <w:numPr>
                <w:ilvl w:val="0"/>
                <w:numId w:val="0"/>
              </w:numPr>
              <w:ind w:left="360"/>
            </w:pPr>
          </w:p>
          <w:p w14:paraId="76DB42B2" w14:textId="79A22667" w:rsidR="00046E55" w:rsidRDefault="00155C6A" w:rsidP="00A3253B">
            <w:pPr>
              <w:pStyle w:val="ListParagraph"/>
            </w:pPr>
            <w:r>
              <w:rPr>
                <w:noProof/>
              </w:rPr>
              <w:lastRenderedPageBreak/>
              <w:drawing>
                <wp:anchor distT="0" distB="0" distL="114300" distR="114300" simplePos="0" relativeHeight="251662336" behindDoc="0" locked="0" layoutInCell="1" allowOverlap="1" wp14:anchorId="698461B7" wp14:editId="605067F2">
                  <wp:simplePos x="0" y="0"/>
                  <wp:positionH relativeFrom="column">
                    <wp:posOffset>2823845</wp:posOffset>
                  </wp:positionH>
                  <wp:positionV relativeFrom="paragraph">
                    <wp:posOffset>3070225</wp:posOffset>
                  </wp:positionV>
                  <wp:extent cx="2275840" cy="2275840"/>
                  <wp:effectExtent l="0" t="0" r="0" b="0"/>
                  <wp:wrapTopAndBottom/>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75840" cy="2275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FE8C575" wp14:editId="4A42B594">
                  <wp:simplePos x="0" y="0"/>
                  <wp:positionH relativeFrom="column">
                    <wp:posOffset>2427605</wp:posOffset>
                  </wp:positionH>
                  <wp:positionV relativeFrom="paragraph">
                    <wp:posOffset>180975</wp:posOffset>
                  </wp:positionV>
                  <wp:extent cx="2655570" cy="2124075"/>
                  <wp:effectExtent l="0" t="0" r="0" b="0"/>
                  <wp:wrapTopAndBottom/>
                  <wp:docPr id="15" name="Picture 15"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55570" cy="2124075"/>
                          </a:xfrm>
                          <a:prstGeom prst="rect">
                            <a:avLst/>
                          </a:prstGeom>
                        </pic:spPr>
                      </pic:pic>
                    </a:graphicData>
                  </a:graphic>
                  <wp14:sizeRelH relativeFrom="page">
                    <wp14:pctWidth>0</wp14:pctWidth>
                  </wp14:sizeRelH>
                  <wp14:sizeRelV relativeFrom="page">
                    <wp14:pctHeight>0</wp14:pctHeight>
                  </wp14:sizeRelV>
                </wp:anchor>
              </w:drawing>
            </w:r>
            <w:r w:rsidR="00A3253B">
              <w:rPr>
                <w:noProof/>
              </w:rPr>
              <w:drawing>
                <wp:anchor distT="0" distB="0" distL="114300" distR="114300" simplePos="0" relativeHeight="251659264" behindDoc="0" locked="0" layoutInCell="1" allowOverlap="1" wp14:anchorId="2A15347B" wp14:editId="3C181FD7">
                  <wp:simplePos x="0" y="0"/>
                  <wp:positionH relativeFrom="column">
                    <wp:posOffset>264011</wp:posOffset>
                  </wp:positionH>
                  <wp:positionV relativeFrom="paragraph">
                    <wp:posOffset>358439</wp:posOffset>
                  </wp:positionV>
                  <wp:extent cx="1612669" cy="1612669"/>
                  <wp:effectExtent l="0" t="0" r="635" b="63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12669" cy="1612669"/>
                          </a:xfrm>
                          <a:prstGeom prst="rect">
                            <a:avLst/>
                          </a:prstGeom>
                        </pic:spPr>
                      </pic:pic>
                    </a:graphicData>
                  </a:graphic>
                  <wp14:sizeRelH relativeFrom="page">
                    <wp14:pctWidth>0</wp14:pctWidth>
                  </wp14:sizeRelH>
                  <wp14:sizeRelV relativeFrom="page">
                    <wp14:pctHeight>0</wp14:pctHeight>
                  </wp14:sizeRelV>
                </wp:anchor>
              </w:drawing>
            </w:r>
            <w:r w:rsidR="00A3253B">
              <w:t>Clustering results are plotted automatically together with Silhouette analysis</w:t>
            </w:r>
            <w:r w:rsidR="00A40489">
              <w:t>. See figures below for data which are grouped into 4 clusters and Silhouette score plotted besides.</w:t>
            </w:r>
          </w:p>
          <w:p w14:paraId="2C58646B" w14:textId="2584FB1C" w:rsidR="00D7222A" w:rsidRDefault="00A3253B" w:rsidP="001E590B">
            <w:pPr>
              <w:pStyle w:val="ListParagraph"/>
              <w:numPr>
                <w:ilvl w:val="0"/>
                <w:numId w:val="0"/>
              </w:numPr>
              <w:ind w:left="360"/>
            </w:pPr>
            <w:r>
              <w:rPr>
                <w:noProof/>
              </w:rPr>
              <w:drawing>
                <wp:anchor distT="0" distB="0" distL="114300" distR="114300" simplePos="0" relativeHeight="251661312" behindDoc="0" locked="0" layoutInCell="1" allowOverlap="1" wp14:anchorId="1CC70BEE" wp14:editId="5E92DA01">
                  <wp:simplePos x="0" y="0"/>
                  <wp:positionH relativeFrom="column">
                    <wp:posOffset>57150</wp:posOffset>
                  </wp:positionH>
                  <wp:positionV relativeFrom="paragraph">
                    <wp:posOffset>198120</wp:posOffset>
                  </wp:positionV>
                  <wp:extent cx="2372995" cy="2372995"/>
                  <wp:effectExtent l="0" t="0" r="1905" b="1905"/>
                  <wp:wrapTopAndBottom/>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72995" cy="2372995"/>
                          </a:xfrm>
                          <a:prstGeom prst="rect">
                            <a:avLst/>
                          </a:prstGeom>
                        </pic:spPr>
                      </pic:pic>
                    </a:graphicData>
                  </a:graphic>
                  <wp14:sizeRelH relativeFrom="page">
                    <wp14:pctWidth>0</wp14:pctWidth>
                  </wp14:sizeRelH>
                  <wp14:sizeRelV relativeFrom="page">
                    <wp14:pctHeight>0</wp14:pctHeight>
                  </wp14:sizeRelV>
                </wp:anchor>
              </w:drawing>
            </w:r>
          </w:p>
          <w:p w14:paraId="6B059176" w14:textId="363321A4" w:rsidR="00D7222A" w:rsidRDefault="00D7222A" w:rsidP="001E590B">
            <w:pPr>
              <w:pStyle w:val="ListParagraph"/>
              <w:numPr>
                <w:ilvl w:val="0"/>
                <w:numId w:val="0"/>
              </w:numPr>
              <w:ind w:left="360"/>
            </w:pPr>
          </w:p>
          <w:p w14:paraId="1AA5640B" w14:textId="4E74AF7F" w:rsidR="00D7222A" w:rsidRDefault="00A3253B" w:rsidP="00A3253B">
            <w:pPr>
              <w:pStyle w:val="ListParagraph"/>
            </w:pPr>
            <w:r>
              <w:rPr>
                <w:noProof/>
              </w:rPr>
              <w:drawing>
                <wp:anchor distT="0" distB="0" distL="114300" distR="114300" simplePos="0" relativeHeight="251663360" behindDoc="0" locked="0" layoutInCell="1" allowOverlap="1" wp14:anchorId="7B67E93E" wp14:editId="0AC185A4">
                  <wp:simplePos x="0" y="0"/>
                  <wp:positionH relativeFrom="column">
                    <wp:posOffset>2209800</wp:posOffset>
                  </wp:positionH>
                  <wp:positionV relativeFrom="paragraph">
                    <wp:posOffset>25128</wp:posOffset>
                  </wp:positionV>
                  <wp:extent cx="2668270" cy="2134235"/>
                  <wp:effectExtent l="0" t="0" r="0" b="0"/>
                  <wp:wrapSquare wrapText="bothSides"/>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8270" cy="2134235"/>
                          </a:xfrm>
                          <a:prstGeom prst="rect">
                            <a:avLst/>
                          </a:prstGeom>
                        </pic:spPr>
                      </pic:pic>
                    </a:graphicData>
                  </a:graphic>
                  <wp14:sizeRelH relativeFrom="page">
                    <wp14:pctWidth>0</wp14:pctWidth>
                  </wp14:sizeRelH>
                  <wp14:sizeRelV relativeFrom="page">
                    <wp14:pctHeight>0</wp14:pctHeight>
                  </wp14:sizeRelV>
                </wp:anchor>
              </w:drawing>
            </w:r>
            <w:r>
              <w:t>In the case of multiple runs, one can assess the uncertainty/consensus of clustering results using Clustering Uncertainty Evaluation framework proposed together with S k-means</w:t>
            </w:r>
            <w:r w:rsidR="008F7D3D">
              <w:t xml:space="preserve">. This analysis is also automatically conducted and the plot is generated </w:t>
            </w:r>
            <w:proofErr w:type="gramStart"/>
            <w:r w:rsidR="008F7D3D">
              <w:t>( right</w:t>
            </w:r>
            <w:proofErr w:type="gramEnd"/>
            <w:r w:rsidR="008F7D3D">
              <w:t xml:space="preserve"> figure)</w:t>
            </w:r>
          </w:p>
          <w:p w14:paraId="452E8814" w14:textId="2866436F" w:rsidR="00D7222A" w:rsidRPr="00FE176F" w:rsidRDefault="00D7222A" w:rsidP="00FE176F">
            <w:pPr>
              <w:pStyle w:val="NoSpacing"/>
              <w:rPr>
                <w:lang w:val="en-US"/>
              </w:rPr>
            </w:pPr>
          </w:p>
        </w:tc>
      </w:tr>
      <w:tr w:rsidR="00046E55" w:rsidRPr="00FE176F" w14:paraId="33603237" w14:textId="77777777" w:rsidTr="00D7222A">
        <w:tc>
          <w:tcPr>
            <w:tcW w:w="1780" w:type="dxa"/>
          </w:tcPr>
          <w:p w14:paraId="6CB4A918" w14:textId="7D5D6182" w:rsidR="00FE176F" w:rsidRPr="00AD762E" w:rsidRDefault="00FE176F" w:rsidP="00FE176F">
            <w:pPr>
              <w:pStyle w:val="NoSpacing"/>
              <w:rPr>
                <w:color w:val="00B0F0"/>
                <w:lang w:val="en-US"/>
              </w:rPr>
            </w:pPr>
            <w:r w:rsidRPr="00AD762E">
              <w:rPr>
                <w:color w:val="00B0F0"/>
                <w:lang w:val="en-US"/>
              </w:rPr>
              <w:lastRenderedPageBreak/>
              <w:t>main_kmean.py</w:t>
            </w:r>
          </w:p>
        </w:tc>
        <w:tc>
          <w:tcPr>
            <w:tcW w:w="8988" w:type="dxa"/>
          </w:tcPr>
          <w:p w14:paraId="72E7F3FD" w14:textId="417170E3" w:rsidR="00FE176F" w:rsidRDefault="00FE176F" w:rsidP="008F7D3D">
            <w:pPr>
              <w:pStyle w:val="ListParagraph"/>
            </w:pPr>
            <w:r w:rsidRPr="00FE176F">
              <w:t>script to wrap up kmean.py for three test problems.</w:t>
            </w:r>
            <w:r w:rsidR="008F7D3D">
              <w:t xml:space="preserve"> With several number of loops commands, i.e., 3 (tests, </w:t>
            </w:r>
            <w:r w:rsidR="001763D3" w:rsidRPr="001763D3">
              <w:t>﻿'</w:t>
            </w:r>
            <w:proofErr w:type="spellStart"/>
            <w:r w:rsidR="001763D3" w:rsidRPr="001763D3">
              <w:t>TC_ll</w:t>
            </w:r>
            <w:proofErr w:type="spellEnd"/>
            <w:r w:rsidR="001763D3" w:rsidRPr="001763D3">
              <w:t>', 'AM_t_1950_y', 'SLP_DJF'</w:t>
            </w:r>
            <w:r w:rsidR="008F7D3D">
              <w:t>) x 4 (classification schemes</w:t>
            </w:r>
            <w:r w:rsidR="001763D3">
              <w:t xml:space="preserve">, </w:t>
            </w:r>
            <w:r w:rsidR="001763D3" w:rsidRPr="001763D3">
              <w:t>﻿'</w:t>
            </w:r>
            <w:proofErr w:type="spellStart"/>
            <w:r w:rsidR="001763D3" w:rsidRPr="001763D3">
              <w:t>ssim</w:t>
            </w:r>
            <w:proofErr w:type="spellEnd"/>
            <w:r w:rsidR="001763D3" w:rsidRPr="001763D3">
              <w:t>', 'ed', 'md', 'str'</w:t>
            </w:r>
            <w:r w:rsidR="008F7D3D">
              <w:t xml:space="preserve">) x 11 (number of cluster </w:t>
            </w:r>
            <w:proofErr w:type="gramStart"/>
            <w:r w:rsidR="008F7D3D">
              <w:t>k )</w:t>
            </w:r>
            <w:proofErr w:type="gramEnd"/>
            <w:r w:rsidR="008F7D3D">
              <w:t xml:space="preserve"> x 10 (initializations) = 1320 runs are conducted.  </w:t>
            </w:r>
          </w:p>
          <w:p w14:paraId="38048311" w14:textId="2376AF57" w:rsidR="001763D3" w:rsidRDefault="001763D3" w:rsidP="001763D3">
            <w:pPr>
              <w:pStyle w:val="ListParagraph"/>
            </w:pPr>
            <w:r>
              <w:t xml:space="preserve">Output data are generated and save into directory specified in the script, for each run the Silhouette analysis is also automatically conducted. The Silhouette score, and figure are automatically saved in the output directory (explained latter in Output section) </w:t>
            </w:r>
          </w:p>
          <w:p w14:paraId="1B3165D0" w14:textId="381FDB5B" w:rsidR="00402F6D" w:rsidRPr="00FE176F" w:rsidRDefault="00402F6D" w:rsidP="001763D3">
            <w:pPr>
              <w:pStyle w:val="ListParagraph"/>
            </w:pPr>
            <w:r>
              <w:t xml:space="preserve">Users </w:t>
            </w:r>
            <w:proofErr w:type="gramStart"/>
            <w:r>
              <w:t>have to</w:t>
            </w:r>
            <w:proofErr w:type="gramEnd"/>
            <w:r>
              <w:t xml:space="preserve"> specify the link to input and output directories </w:t>
            </w:r>
            <w:r w:rsidR="00936041">
              <w:t>before running the script.</w:t>
            </w:r>
          </w:p>
          <w:p w14:paraId="69C7DC6D" w14:textId="77777777" w:rsidR="00FE176F" w:rsidRPr="00FE176F" w:rsidRDefault="00FE176F" w:rsidP="00FE176F">
            <w:pPr>
              <w:pStyle w:val="NoSpacing"/>
              <w:rPr>
                <w:lang w:val="en-US"/>
              </w:rPr>
            </w:pPr>
          </w:p>
        </w:tc>
      </w:tr>
    </w:tbl>
    <w:p w14:paraId="40C289E2" w14:textId="77777777" w:rsidR="00644A77" w:rsidRPr="00D7405A" w:rsidRDefault="00644A77" w:rsidP="00FE176F">
      <w:pPr>
        <w:pStyle w:val="ListParagraph"/>
        <w:numPr>
          <w:ilvl w:val="0"/>
          <w:numId w:val="0"/>
        </w:numPr>
        <w:ind w:left="360"/>
      </w:pPr>
    </w:p>
    <w:p w14:paraId="6F85C569" w14:textId="43C37914" w:rsidR="00E4709C" w:rsidRDefault="00E4709C" w:rsidP="007142F9">
      <w:pPr>
        <w:pStyle w:val="Heading1"/>
      </w:pPr>
      <w:r>
        <w:t>Input data</w:t>
      </w:r>
    </w:p>
    <w:p w14:paraId="038BD44C" w14:textId="392EF498" w:rsidR="008C0BB5" w:rsidRDefault="00A40489" w:rsidP="008C0BB5">
      <w:pPr>
        <w:rPr>
          <w:lang w:val="en-US"/>
        </w:rPr>
      </w:pPr>
      <w:r>
        <w:rPr>
          <w:lang w:val="en-US"/>
        </w:rPr>
        <w:t>T</w:t>
      </w:r>
      <w:r w:rsidR="001763D3">
        <w:rPr>
          <w:lang w:val="en-US"/>
        </w:rPr>
        <w:t xml:space="preserve">hree demonstration problems </w:t>
      </w:r>
      <w:r>
        <w:rPr>
          <w:lang w:val="en-US"/>
        </w:rPr>
        <w:t xml:space="preserve">are to cluster Weather Pattern (WP), long-term historical </w:t>
      </w:r>
      <w:r w:rsidR="00402F6D">
        <w:rPr>
          <w:lang w:val="en-US"/>
        </w:rPr>
        <w:t>Climate Change (CC) data, Tropical Cyclone (TC) best tracks. Input files for the three problems, named</w:t>
      </w:r>
      <w:r w:rsidR="00402F6D">
        <w:rPr>
          <w:lang w:val="en-US"/>
        </w:rPr>
        <w:t xml:space="preserve"> SLP_DJP.nc, AM_t_1950_y.nc, TC_ll.nc</w:t>
      </w:r>
      <w:r w:rsidR="00402F6D">
        <w:rPr>
          <w:lang w:val="en-US"/>
        </w:rPr>
        <w:t>, can be download from</w:t>
      </w:r>
      <w:r w:rsidR="00936041">
        <w:rPr>
          <w:lang w:val="en-US"/>
        </w:rPr>
        <w:t>:</w:t>
      </w:r>
      <w:r w:rsidR="00402F6D">
        <w:rPr>
          <w:lang w:val="en-US"/>
        </w:rPr>
        <w:t xml:space="preserve"> </w:t>
      </w:r>
      <w:hyperlink r:id="rId14" w:history="1">
        <w:r w:rsidR="00402F6D" w:rsidRPr="001055CC">
          <w:rPr>
            <w:rStyle w:val="Hyperlink"/>
            <w:lang w:val="en-US"/>
          </w:rPr>
          <w:t>https://drive.google.com/drive/folders/13IGgRDKf5yhb9535_mWKvqpr0-ZTxM-o?usp=sharing</w:t>
        </w:r>
      </w:hyperlink>
    </w:p>
    <w:p w14:paraId="0A957A04" w14:textId="1738BA63" w:rsidR="00402F6D" w:rsidRPr="00644A77" w:rsidRDefault="00402F6D" w:rsidP="00644A77">
      <w:pPr>
        <w:rPr>
          <w:lang w:val="en-US"/>
        </w:rPr>
      </w:pPr>
    </w:p>
    <w:tbl>
      <w:tblPr>
        <w:tblStyle w:val="TableGrid"/>
        <w:tblW w:w="0" w:type="auto"/>
        <w:tblLook w:val="04A0" w:firstRow="1" w:lastRow="0" w:firstColumn="1" w:lastColumn="0" w:noHBand="0" w:noVBand="1"/>
      </w:tblPr>
      <w:tblGrid>
        <w:gridCol w:w="1883"/>
        <w:gridCol w:w="8177"/>
      </w:tblGrid>
      <w:tr w:rsidR="00FE176F" w:rsidRPr="00FE176F" w14:paraId="1B520A0C" w14:textId="77777777" w:rsidTr="00A40489">
        <w:tc>
          <w:tcPr>
            <w:tcW w:w="1883" w:type="dxa"/>
          </w:tcPr>
          <w:p w14:paraId="33C9B533" w14:textId="0A6F8D8D" w:rsidR="00FE176F" w:rsidRPr="00FE176F" w:rsidRDefault="00A40489" w:rsidP="008475D4">
            <w:pPr>
              <w:pStyle w:val="NoSpacing"/>
              <w:rPr>
                <w:lang w:val="en-US"/>
              </w:rPr>
            </w:pPr>
            <w:r>
              <w:rPr>
                <w:lang w:val="en-US"/>
              </w:rPr>
              <w:t>Data file</w:t>
            </w:r>
          </w:p>
        </w:tc>
        <w:tc>
          <w:tcPr>
            <w:tcW w:w="8177" w:type="dxa"/>
          </w:tcPr>
          <w:p w14:paraId="5C393FD1" w14:textId="77777777" w:rsidR="00FE176F" w:rsidRPr="00FE176F" w:rsidRDefault="00FE176F" w:rsidP="008475D4">
            <w:pPr>
              <w:pStyle w:val="NoSpacing"/>
              <w:rPr>
                <w:lang w:val="en-US"/>
              </w:rPr>
            </w:pPr>
            <w:r w:rsidRPr="00FE176F">
              <w:rPr>
                <w:lang w:val="en-US"/>
              </w:rPr>
              <w:t>Descriptions</w:t>
            </w:r>
          </w:p>
        </w:tc>
      </w:tr>
      <w:tr w:rsidR="00FE176F" w:rsidRPr="00FE176F" w14:paraId="6739195A" w14:textId="77777777" w:rsidTr="00A40489">
        <w:tc>
          <w:tcPr>
            <w:tcW w:w="1883" w:type="dxa"/>
          </w:tcPr>
          <w:p w14:paraId="35582F06" w14:textId="3D77DFBB" w:rsidR="00FE176F" w:rsidRPr="00FE176F" w:rsidRDefault="00AD762E" w:rsidP="008475D4">
            <w:pPr>
              <w:pStyle w:val="NoSpacing"/>
              <w:rPr>
                <w:color w:val="00B0F0"/>
                <w:lang w:val="en-US"/>
              </w:rPr>
            </w:pPr>
            <w:r w:rsidRPr="00AD762E">
              <w:rPr>
                <w:color w:val="00B0F0"/>
                <w:lang w:val="en-US"/>
              </w:rPr>
              <w:t>SLP_DJF.nc</w:t>
            </w:r>
          </w:p>
        </w:tc>
        <w:tc>
          <w:tcPr>
            <w:tcW w:w="8177" w:type="dxa"/>
          </w:tcPr>
          <w:p w14:paraId="2801A094" w14:textId="0150DF72" w:rsidR="002B1F1E" w:rsidRPr="00FE176F" w:rsidRDefault="00936041" w:rsidP="008475D4">
            <w:pPr>
              <w:pStyle w:val="NoSpacing"/>
            </w:pPr>
            <w:r w:rsidRPr="002B1F1E">
              <w:drawing>
                <wp:anchor distT="0" distB="0" distL="114300" distR="114300" simplePos="0" relativeHeight="251664384" behindDoc="0" locked="0" layoutInCell="1" allowOverlap="1" wp14:anchorId="37EE1496" wp14:editId="7E4E8172">
                  <wp:simplePos x="0" y="0"/>
                  <wp:positionH relativeFrom="column">
                    <wp:posOffset>2528570</wp:posOffset>
                  </wp:positionH>
                  <wp:positionV relativeFrom="paragraph">
                    <wp:posOffset>625438</wp:posOffset>
                  </wp:positionV>
                  <wp:extent cx="2426335" cy="1819275"/>
                  <wp:effectExtent l="0" t="0" r="0" b="0"/>
                  <wp:wrapThrough wrapText="bothSides">
                    <wp:wrapPolygon edited="0">
                      <wp:start x="0" y="0"/>
                      <wp:lineTo x="0" y="21412"/>
                      <wp:lineTo x="21481" y="21412"/>
                      <wp:lineTo x="21481" y="0"/>
                      <wp:lineTo x="0" y="0"/>
                    </wp:wrapPolygon>
                  </wp:wrapThrough>
                  <wp:docPr id="35" name="Picture 34" descr="Diagram&#10;&#10;Description automatically generated">
                    <a:extLst xmlns:a="http://schemas.openxmlformats.org/drawingml/2006/main">
                      <a:ext uri="{FF2B5EF4-FFF2-40B4-BE49-F238E27FC236}">
                        <a16:creationId xmlns:a16="http://schemas.microsoft.com/office/drawing/2014/main" id="{9E3DC1DF-E49A-8747-A17C-E6CC646B2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Diagram&#10;&#10;Description automatically generated">
                            <a:extLst>
                              <a:ext uri="{FF2B5EF4-FFF2-40B4-BE49-F238E27FC236}">
                                <a16:creationId xmlns:a16="http://schemas.microsoft.com/office/drawing/2014/main" id="{9E3DC1DF-E49A-8747-A17C-E6CC646B201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26335" cy="18192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Data used for </w:t>
            </w:r>
            <w:r w:rsidR="00A40489" w:rsidRPr="00A40489">
              <w:t>Weather Pattern (WP) clustering. To group winter weather pattern in Japan</w:t>
            </w:r>
            <w:r>
              <w:rPr>
                <w:lang w:val="en-US"/>
              </w:rPr>
              <w:t xml:space="preserve"> (see figure below)</w:t>
            </w:r>
            <w:r w:rsidR="00A40489" w:rsidRPr="00A40489">
              <w:t>. Use mean sea level pressure (SLP), which are obtained from ERA-Interim reanalysis. The data have horizontal resolution of 0.75˚ on a regular grid but are re-gridded to an equal-area scalable earth-type grid at a spatial resolution of 200 x 200 km</w:t>
            </w:r>
            <w:r>
              <w:rPr>
                <w:lang w:val="en-US"/>
              </w:rPr>
              <w:t>, thus grid size of 35 x 35</w:t>
            </w:r>
            <w:r w:rsidR="00A40489" w:rsidRPr="00A40489">
              <w:t xml:space="preserve">. </w:t>
            </w:r>
            <w:r>
              <w:rPr>
                <w:lang w:val="en-US"/>
              </w:rPr>
              <w:t>W</w:t>
            </w:r>
            <w:r w:rsidR="00A40489" w:rsidRPr="00A40489">
              <w:t>in</w:t>
            </w:r>
            <w:proofErr w:type="spellStart"/>
            <w:r>
              <w:rPr>
                <w:lang w:val="en-US"/>
              </w:rPr>
              <w:t>ter</w:t>
            </w:r>
            <w:proofErr w:type="spellEnd"/>
            <w:r w:rsidR="00A40489" w:rsidRPr="00A40489">
              <w:t xml:space="preserve"> months, i.e., December, January, February (DJF), for ten years 2005-2014 over the region of 20 – 50˚N and 115 – 165°E are used. The total number of samples is 902. </w:t>
            </w:r>
          </w:p>
          <w:p w14:paraId="6B2E3877" w14:textId="77777777" w:rsidR="00FE176F" w:rsidRPr="00FE176F" w:rsidRDefault="00FE176F" w:rsidP="008475D4">
            <w:pPr>
              <w:pStyle w:val="NoSpacing"/>
              <w:rPr>
                <w:lang w:val="en-US"/>
              </w:rPr>
            </w:pPr>
          </w:p>
        </w:tc>
      </w:tr>
      <w:tr w:rsidR="00FE176F" w:rsidRPr="00FE176F" w14:paraId="4794E8A1" w14:textId="77777777" w:rsidTr="00A40489">
        <w:tc>
          <w:tcPr>
            <w:tcW w:w="1883" w:type="dxa"/>
          </w:tcPr>
          <w:p w14:paraId="148E6FBC" w14:textId="41A22B52" w:rsidR="00FE176F" w:rsidRPr="00FE176F" w:rsidRDefault="00AD762E" w:rsidP="008475D4">
            <w:pPr>
              <w:pStyle w:val="NoSpacing"/>
              <w:rPr>
                <w:color w:val="00B0F0"/>
                <w:lang w:val="en-US"/>
              </w:rPr>
            </w:pPr>
            <w:r w:rsidRPr="00AD762E">
              <w:rPr>
                <w:color w:val="00B0F0"/>
                <w:lang w:val="en-US"/>
              </w:rPr>
              <w:t>AM_t_1950_y.nc</w:t>
            </w:r>
          </w:p>
        </w:tc>
        <w:tc>
          <w:tcPr>
            <w:tcW w:w="8177" w:type="dxa"/>
          </w:tcPr>
          <w:p w14:paraId="37613133" w14:textId="37033C00" w:rsidR="00FE176F" w:rsidRPr="00A40489" w:rsidRDefault="00A40489" w:rsidP="008475D4">
            <w:pPr>
              <w:pStyle w:val="NoSpacing"/>
              <w:rPr>
                <w:lang w:val="en-US"/>
              </w:rPr>
            </w:pPr>
            <w:r w:rsidRPr="00A40489">
              <w:rPr>
                <w:lang w:val="en-US"/>
              </w:rPr>
              <w:t xml:space="preserve">Climate Change (CC) clustering. </w:t>
            </w:r>
            <w:r w:rsidR="00936041">
              <w:rPr>
                <w:lang w:val="en-US"/>
              </w:rPr>
              <w:t xml:space="preserve">Input data are </w:t>
            </w:r>
            <w:r w:rsidRPr="00A40489">
              <w:rPr>
                <w:lang w:val="en-US"/>
              </w:rPr>
              <w:t xml:space="preserve">temperature-increase time series </w:t>
            </w:r>
            <w:r w:rsidR="00936041">
              <w:rPr>
                <w:lang w:val="en-US"/>
              </w:rPr>
              <w:t>for</w:t>
            </w:r>
            <w:r w:rsidRPr="00A40489">
              <w:rPr>
                <w:lang w:val="en-US"/>
              </w:rPr>
              <w:t xml:space="preserve"> 70-year (1951 – 2020) from</w:t>
            </w:r>
            <w:r w:rsidR="00936041">
              <w:rPr>
                <w:lang w:val="en-US"/>
              </w:rPr>
              <w:t xml:space="preserve"> </w:t>
            </w:r>
            <w:r w:rsidRPr="00A40489">
              <w:rPr>
                <w:lang w:val="en-US"/>
              </w:rPr>
              <w:t xml:space="preserve">weather stations run by Japan Meteorological Agency. </w:t>
            </w:r>
            <w:r w:rsidR="00936041">
              <w:rPr>
                <w:lang w:val="en-US"/>
              </w:rPr>
              <w:t>T</w:t>
            </w:r>
            <w:r w:rsidRPr="00A40489">
              <w:rPr>
                <w:lang w:val="en-US"/>
              </w:rPr>
              <w:t>here</w:t>
            </w:r>
            <w:r w:rsidR="00936041">
              <w:rPr>
                <w:lang w:val="en-US"/>
              </w:rPr>
              <w:t xml:space="preserve"> are</w:t>
            </w:r>
            <w:r w:rsidRPr="00A40489">
              <w:rPr>
                <w:lang w:val="en-US"/>
              </w:rPr>
              <w:t xml:space="preserve"> 134 weather sites </w:t>
            </w:r>
            <w:r w:rsidR="00936041">
              <w:rPr>
                <w:lang w:val="en-US"/>
              </w:rPr>
              <w:t>data from which is used as sample</w:t>
            </w:r>
            <w:r w:rsidRPr="00A40489">
              <w:rPr>
                <w:lang w:val="en-US"/>
              </w:rPr>
              <w:t>. Annual means of each time series are calculated. Climate change component are determined by subtracting the average of the first 30 years (1951 – 1980) from each value series.</w:t>
            </w:r>
          </w:p>
          <w:p w14:paraId="65C321A6" w14:textId="440567C5" w:rsidR="002B1F1E" w:rsidRPr="00FE176F" w:rsidRDefault="00FA6AAE" w:rsidP="008475D4">
            <w:pPr>
              <w:pStyle w:val="NoSpacing"/>
            </w:pPr>
            <w:r w:rsidRPr="00FA6AAE">
              <w:lastRenderedPageBreak/>
              <w:drawing>
                <wp:inline distT="0" distB="0" distL="0" distR="0" wp14:anchorId="1E6AB68D" wp14:editId="17AD417B">
                  <wp:extent cx="2703772" cy="245165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6001" cy="2462740"/>
                          </a:xfrm>
                          <a:prstGeom prst="rect">
                            <a:avLst/>
                          </a:prstGeom>
                        </pic:spPr>
                      </pic:pic>
                    </a:graphicData>
                  </a:graphic>
                </wp:inline>
              </w:drawing>
            </w:r>
          </w:p>
          <w:p w14:paraId="26A94A52" w14:textId="77777777" w:rsidR="00FE176F" w:rsidRPr="00FE176F" w:rsidRDefault="00FE176F" w:rsidP="008475D4">
            <w:pPr>
              <w:pStyle w:val="NoSpacing"/>
              <w:rPr>
                <w:lang w:val="en-US"/>
              </w:rPr>
            </w:pPr>
          </w:p>
        </w:tc>
      </w:tr>
      <w:tr w:rsidR="00AD762E" w:rsidRPr="00FE176F" w14:paraId="756F33C9" w14:textId="77777777" w:rsidTr="00A40489">
        <w:tc>
          <w:tcPr>
            <w:tcW w:w="1883" w:type="dxa"/>
          </w:tcPr>
          <w:p w14:paraId="6D678293" w14:textId="2599A5AA" w:rsidR="00AD762E" w:rsidRPr="00AD762E" w:rsidRDefault="00AD762E" w:rsidP="008475D4">
            <w:pPr>
              <w:pStyle w:val="NoSpacing"/>
              <w:rPr>
                <w:color w:val="00B0F0"/>
                <w:lang w:val="en-US"/>
              </w:rPr>
            </w:pPr>
            <w:r w:rsidRPr="00AD762E">
              <w:rPr>
                <w:color w:val="00B0F0"/>
                <w:lang w:val="en-US"/>
              </w:rPr>
              <w:lastRenderedPageBreak/>
              <w:t>TC_ll.nc</w:t>
            </w:r>
          </w:p>
        </w:tc>
        <w:tc>
          <w:tcPr>
            <w:tcW w:w="8177" w:type="dxa"/>
          </w:tcPr>
          <w:p w14:paraId="1DF69658" w14:textId="3A698753" w:rsidR="00AD762E" w:rsidRPr="00FA6AAE" w:rsidRDefault="00FA6AAE" w:rsidP="008475D4">
            <w:pPr>
              <w:pStyle w:val="NoSpacing"/>
              <w:rPr>
                <w:lang w:val="en-US"/>
              </w:rPr>
            </w:pPr>
            <w:r w:rsidRPr="00765E9C">
              <w:drawing>
                <wp:anchor distT="0" distB="0" distL="114300" distR="114300" simplePos="0" relativeHeight="251665408" behindDoc="0" locked="0" layoutInCell="1" allowOverlap="1" wp14:anchorId="44465E70" wp14:editId="6E1F20F8">
                  <wp:simplePos x="0" y="0"/>
                  <wp:positionH relativeFrom="column">
                    <wp:posOffset>2700655</wp:posOffset>
                  </wp:positionH>
                  <wp:positionV relativeFrom="paragraph">
                    <wp:posOffset>411480</wp:posOffset>
                  </wp:positionV>
                  <wp:extent cx="2159635" cy="1849120"/>
                  <wp:effectExtent l="0" t="0" r="0" b="5080"/>
                  <wp:wrapThrough wrapText="bothSides">
                    <wp:wrapPolygon edited="0">
                      <wp:start x="0" y="0"/>
                      <wp:lineTo x="0" y="21511"/>
                      <wp:lineTo x="21467" y="21511"/>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9635" cy="1849120"/>
                          </a:xfrm>
                          <a:prstGeom prst="rect">
                            <a:avLst/>
                          </a:prstGeom>
                        </pic:spPr>
                      </pic:pic>
                    </a:graphicData>
                  </a:graphic>
                  <wp14:sizeRelH relativeFrom="page">
                    <wp14:pctWidth>0</wp14:pctWidth>
                  </wp14:sizeRelH>
                  <wp14:sizeRelV relativeFrom="page">
                    <wp14:pctHeight>0</wp14:pctHeight>
                  </wp14:sizeRelV>
                </wp:anchor>
              </w:drawing>
            </w:r>
            <w:r w:rsidR="00A40489" w:rsidRPr="00A40489">
              <w:t>Tropical Cyclone (TC) tracking clustering. Best TC tracks from 1951 to 2020 are retrieved from the Japan Regional Specialized Meteorological Center (RSMC) (https://www.jma.go.jp/jma/jma-eng/jma-center/rsmc-hp-pub-eg/besttrack.html). In this study, only TC that passing the Japan region, defined as the region of 25 – 45˚N and 126 – 150°E, are used for analysis. Hence, the total number of TC to feed the k-means is 863. TC tracks are reconstructed so that they have the equal length of 20 segments by the method</w:t>
            </w:r>
            <w:r>
              <w:rPr>
                <w:lang w:val="en-US"/>
              </w:rPr>
              <w:t>.</w:t>
            </w:r>
          </w:p>
          <w:p w14:paraId="370928CE" w14:textId="31A82CAF" w:rsidR="00A40489" w:rsidRPr="00FE176F" w:rsidRDefault="00A40489" w:rsidP="008475D4">
            <w:pPr>
              <w:pStyle w:val="NoSpacing"/>
            </w:pPr>
          </w:p>
        </w:tc>
      </w:tr>
    </w:tbl>
    <w:p w14:paraId="1D671F51" w14:textId="01EE4BF4" w:rsidR="00E4709C" w:rsidRDefault="00E4709C" w:rsidP="00E4709C">
      <w:pPr>
        <w:rPr>
          <w:lang w:val="en-US"/>
        </w:rPr>
      </w:pPr>
    </w:p>
    <w:p w14:paraId="7B9A072C" w14:textId="53BD5DE1" w:rsidR="00E4709C" w:rsidRDefault="00E4709C" w:rsidP="007142F9">
      <w:pPr>
        <w:pStyle w:val="Heading1"/>
      </w:pPr>
      <w:r>
        <w:t>Output data</w:t>
      </w:r>
    </w:p>
    <w:p w14:paraId="03430BD1" w14:textId="751E489B" w:rsidR="008C0BB5" w:rsidRDefault="00FA6AAE" w:rsidP="008C0BB5">
      <w:pPr>
        <w:rPr>
          <w:lang w:val="en-US"/>
        </w:rPr>
      </w:pPr>
      <w:r>
        <w:rPr>
          <w:lang w:val="en-US"/>
        </w:rPr>
        <w:t xml:space="preserve">Output data of </w:t>
      </w:r>
      <w:r w:rsidR="0062308A">
        <w:rPr>
          <w:lang w:val="en-US"/>
        </w:rPr>
        <w:t xml:space="preserve">three demonstration runs can be downloaded from </w:t>
      </w:r>
    </w:p>
    <w:p w14:paraId="43929803" w14:textId="758FE29C" w:rsidR="008C0BB5" w:rsidRDefault="008C0BB5" w:rsidP="008C0BB5">
      <w:pPr>
        <w:rPr>
          <w:lang w:val="en-US"/>
        </w:rPr>
      </w:pPr>
      <w:hyperlink r:id="rId18" w:history="1">
        <w:r w:rsidRPr="001055CC">
          <w:rPr>
            <w:rStyle w:val="Hyperlink"/>
            <w:lang w:val="en-US"/>
          </w:rPr>
          <w:t>https://drive.google.com/drive/folder</w:t>
        </w:r>
        <w:r w:rsidRPr="001055CC">
          <w:rPr>
            <w:rStyle w:val="Hyperlink"/>
            <w:lang w:val="en-US"/>
          </w:rPr>
          <w:t>s</w:t>
        </w:r>
        <w:r w:rsidRPr="001055CC">
          <w:rPr>
            <w:rStyle w:val="Hyperlink"/>
            <w:lang w:val="en-US"/>
          </w:rPr>
          <w:t>/1k8zRelePylyn2F_JQshrMSeAH5FV_Hdd?usp=sharing</w:t>
        </w:r>
      </w:hyperlink>
    </w:p>
    <w:p w14:paraId="3600E856" w14:textId="4F9B6703" w:rsidR="00AD762E" w:rsidRDefault="0062308A" w:rsidP="00AD762E">
      <w:pPr>
        <w:rPr>
          <w:lang w:val="en-US"/>
        </w:rPr>
      </w:pPr>
      <w:r>
        <w:rPr>
          <w:lang w:val="en-US"/>
        </w:rPr>
        <w:t>Structure of output directory is as follow:</w:t>
      </w:r>
    </w:p>
    <w:p w14:paraId="6C930989" w14:textId="2CD5F3D3" w:rsidR="00AD762E" w:rsidRDefault="00AD762E" w:rsidP="00AD762E">
      <w:pPr>
        <w:rPr>
          <w:rFonts w:ascii="Menlo" w:hAnsi="Menlo" w:cs="Menlo"/>
          <w:color w:val="000000"/>
          <w:sz w:val="28"/>
          <w:szCs w:val="28"/>
          <w:lang w:val="en-US"/>
        </w:rPr>
      </w:pPr>
      <w:r>
        <w:rPr>
          <w:rFonts w:ascii="Menlo" w:hAnsi="Menlo" w:cs="Menlo"/>
          <w:color w:val="000000"/>
          <w:sz w:val="28"/>
          <w:szCs w:val="28"/>
          <w:lang w:val="en-US"/>
        </w:rPr>
        <w:t>output/A</w:t>
      </w:r>
      <w:r w:rsidR="0062308A">
        <w:rPr>
          <w:rFonts w:ascii="Menlo" w:hAnsi="Menlo" w:cs="Menlo"/>
          <w:color w:val="000000"/>
          <w:sz w:val="28"/>
          <w:szCs w:val="28"/>
          <w:lang w:val="en-US"/>
        </w:rPr>
        <w:t>A</w:t>
      </w:r>
      <w:r>
        <w:rPr>
          <w:rFonts w:ascii="Menlo" w:hAnsi="Menlo" w:cs="Menlo"/>
          <w:color w:val="000000"/>
          <w:sz w:val="28"/>
          <w:szCs w:val="28"/>
          <w:lang w:val="en-US"/>
        </w:rPr>
        <w:t>/</w:t>
      </w:r>
      <w:r w:rsidR="0062308A">
        <w:rPr>
          <w:rFonts w:ascii="Menlo" w:hAnsi="Menlo" w:cs="Menlo"/>
          <w:color w:val="000000"/>
          <w:sz w:val="28"/>
          <w:szCs w:val="28"/>
          <w:lang w:val="en-US"/>
        </w:rPr>
        <w:t>BB</w:t>
      </w:r>
      <w:r>
        <w:rPr>
          <w:rFonts w:ascii="Menlo" w:hAnsi="Menlo" w:cs="Menlo"/>
          <w:color w:val="000000"/>
          <w:sz w:val="28"/>
          <w:szCs w:val="28"/>
          <w:lang w:val="en-US"/>
        </w:rPr>
        <w:t>/</w:t>
      </w:r>
      <w:r w:rsidR="0062308A">
        <w:rPr>
          <w:rFonts w:ascii="Menlo" w:hAnsi="Menlo" w:cs="Menlo"/>
          <w:color w:val="000000"/>
          <w:sz w:val="28"/>
          <w:szCs w:val="28"/>
          <w:lang w:val="en-US"/>
        </w:rPr>
        <w:t>CC</w:t>
      </w:r>
      <w:r>
        <w:rPr>
          <w:rFonts w:ascii="Menlo" w:hAnsi="Menlo" w:cs="Menlo"/>
          <w:color w:val="000000"/>
          <w:sz w:val="28"/>
          <w:szCs w:val="28"/>
          <w:lang w:val="en-US"/>
        </w:rPr>
        <w:t>/rand</w:t>
      </w:r>
    </w:p>
    <w:p w14:paraId="183CF029" w14:textId="73D93783" w:rsidR="00AD762E" w:rsidRDefault="0062308A" w:rsidP="00AD762E">
      <w:pPr>
        <w:rPr>
          <w:lang w:val="en-US"/>
        </w:rPr>
      </w:pPr>
      <w:r>
        <w:rPr>
          <w:lang w:val="en-US"/>
        </w:rPr>
        <w:t>where AA indicates the test name, BB indicates the initialization, CC indicates the number of clusters (k)</w:t>
      </w:r>
    </w:p>
    <w:p w14:paraId="55D0BFA3" w14:textId="52D2732B" w:rsidR="0062308A" w:rsidRPr="0062308A" w:rsidRDefault="0062308A" w:rsidP="00AD762E">
      <w:pPr>
        <w:rPr>
          <w:lang w:val="en-US"/>
        </w:rPr>
      </w:pPr>
      <w:r>
        <w:rPr>
          <w:lang w:val="en-US"/>
        </w:rPr>
        <w:t xml:space="preserve">Also, the results pairwise similarities of input vectors </w:t>
      </w:r>
      <w:proofErr w:type="gramStart"/>
      <w:r>
        <w:rPr>
          <w:lang w:val="en-US"/>
        </w:rPr>
        <w:t>is</w:t>
      </w:r>
      <w:proofErr w:type="gramEnd"/>
      <w:r>
        <w:rPr>
          <w:lang w:val="en-US"/>
        </w:rPr>
        <w:t xml:space="preserve"> also contained in </w:t>
      </w:r>
    </w:p>
    <w:p w14:paraId="1BFE82BE" w14:textId="5813D788" w:rsidR="00AD762E" w:rsidRDefault="00AD762E" w:rsidP="00AD762E">
      <w:pPr>
        <w:rPr>
          <w:rFonts w:ascii="Menlo" w:hAnsi="Menlo" w:cs="Menlo"/>
          <w:color w:val="000000"/>
          <w:sz w:val="28"/>
          <w:szCs w:val="28"/>
          <w:lang w:val="en-US"/>
        </w:rPr>
      </w:pPr>
      <w:r>
        <w:rPr>
          <w:rFonts w:ascii="Menlo" w:hAnsi="Menlo" w:cs="Menlo"/>
          <w:color w:val="000000"/>
          <w:sz w:val="28"/>
          <w:szCs w:val="28"/>
          <w:lang w:val="en-US"/>
        </w:rPr>
        <w:t>output/A</w:t>
      </w:r>
      <w:r w:rsidR="0062308A">
        <w:rPr>
          <w:rFonts w:ascii="Menlo" w:hAnsi="Menlo" w:cs="Menlo"/>
          <w:color w:val="000000"/>
          <w:sz w:val="28"/>
          <w:szCs w:val="28"/>
          <w:lang w:val="en-US"/>
        </w:rPr>
        <w:t>A</w:t>
      </w:r>
      <w:r>
        <w:rPr>
          <w:rFonts w:ascii="Menlo" w:hAnsi="Menlo" w:cs="Menlo"/>
          <w:color w:val="000000"/>
          <w:sz w:val="28"/>
          <w:szCs w:val="28"/>
          <w:lang w:val="en-US"/>
        </w:rPr>
        <w:t>/</w:t>
      </w:r>
      <w:r w:rsidR="0062308A">
        <w:rPr>
          <w:rFonts w:ascii="Menlo" w:hAnsi="Menlo" w:cs="Menlo"/>
          <w:color w:val="000000"/>
          <w:sz w:val="28"/>
          <w:szCs w:val="28"/>
          <w:lang w:val="en-US"/>
        </w:rPr>
        <w:t>DD</w:t>
      </w:r>
      <w:r>
        <w:rPr>
          <w:rFonts w:ascii="Menlo" w:hAnsi="Menlo" w:cs="Menlo"/>
          <w:color w:val="000000"/>
          <w:sz w:val="28"/>
          <w:szCs w:val="28"/>
          <w:lang w:val="en-US"/>
        </w:rPr>
        <w:t>_sim_btw.nc</w:t>
      </w:r>
    </w:p>
    <w:p w14:paraId="04AF1E8B" w14:textId="666A118E" w:rsidR="00E4709C" w:rsidRDefault="0062308A" w:rsidP="00E4709C">
      <w:pPr>
        <w:rPr>
          <w:lang w:val="en-US"/>
        </w:rPr>
      </w:pPr>
      <w:r>
        <w:rPr>
          <w:lang w:val="en-US"/>
        </w:rPr>
        <w:t xml:space="preserve">where </w:t>
      </w:r>
      <w:r>
        <w:rPr>
          <w:lang w:val="en-US"/>
        </w:rPr>
        <w:t>DD indicates the similarity indices</w:t>
      </w:r>
    </w:p>
    <w:p w14:paraId="4BCC1B93" w14:textId="0BD8E262" w:rsidR="00E4709C" w:rsidRPr="007142F9" w:rsidRDefault="00E4709C" w:rsidP="007142F9">
      <w:pPr>
        <w:pStyle w:val="Heading1"/>
      </w:pPr>
      <w:r w:rsidRPr="007142F9">
        <w:t>Plotting</w:t>
      </w:r>
    </w:p>
    <w:p w14:paraId="1A718639" w14:textId="1036EA2A" w:rsidR="00E4709C" w:rsidRDefault="00E4709C" w:rsidP="00E4709C">
      <w:pPr>
        <w:rPr>
          <w:lang w:val="en-US"/>
        </w:rPr>
      </w:pPr>
    </w:p>
    <w:p w14:paraId="0E696079" w14:textId="5D39AAA0" w:rsidR="00E4709C" w:rsidRDefault="00E4709C" w:rsidP="00E4709C">
      <w:pPr>
        <w:rPr>
          <w:lang w:val="en-US"/>
        </w:rPr>
      </w:pPr>
      <w:r>
        <w:rPr>
          <w:lang w:val="en-US"/>
        </w:rPr>
        <w:lastRenderedPageBreak/>
        <w:t>Scripts for plotting</w:t>
      </w:r>
      <w:r w:rsidR="0062308A">
        <w:rPr>
          <w:lang w:val="en-US"/>
        </w:rPr>
        <w:t xml:space="preserve"> are </w:t>
      </w:r>
      <w:r w:rsidR="00046A10">
        <w:rPr>
          <w:lang w:val="en-US"/>
        </w:rPr>
        <w:t>saved in directory plot/. All figures in the manuscript can be replotted by using these scripts. Scripts are written in python language.  Full version of figures can be downloaded from:</w:t>
      </w:r>
    </w:p>
    <w:p w14:paraId="49B91F01" w14:textId="77777777" w:rsidR="00046A10" w:rsidRDefault="00046A10" w:rsidP="00046A10">
      <w:pPr>
        <w:rPr>
          <w:lang w:val="en-US"/>
        </w:rPr>
      </w:pPr>
      <w:hyperlink r:id="rId19" w:history="1">
        <w:r w:rsidRPr="001055CC">
          <w:rPr>
            <w:rStyle w:val="Hyperlink"/>
            <w:lang w:val="en-US"/>
          </w:rPr>
          <w:t>https://drive.google.com/drive/folders/1BRft5aHLDTIZ7VGf6cCGBdwAJCFkWrhZ?usp=sharing</w:t>
        </w:r>
      </w:hyperlink>
    </w:p>
    <w:p w14:paraId="1D9073D9" w14:textId="77777777" w:rsidR="00046A10" w:rsidRDefault="00046A10" w:rsidP="00E4709C">
      <w:pPr>
        <w:rPr>
          <w:lang w:val="en-US"/>
        </w:rPr>
      </w:pPr>
    </w:p>
    <w:p w14:paraId="7821F38F" w14:textId="5BB58BDB" w:rsidR="000D5BC7" w:rsidRDefault="000D5BC7" w:rsidP="00046A10">
      <w:pPr>
        <w:pStyle w:val="ListParagraph"/>
        <w:numPr>
          <w:ilvl w:val="0"/>
          <w:numId w:val="0"/>
        </w:numPr>
        <w:ind w:left="720"/>
      </w:pPr>
    </w:p>
    <w:tbl>
      <w:tblPr>
        <w:tblStyle w:val="TableGrid"/>
        <w:tblW w:w="0" w:type="auto"/>
        <w:tblLook w:val="04A0" w:firstRow="1" w:lastRow="0" w:firstColumn="1" w:lastColumn="0" w:noHBand="0" w:noVBand="1"/>
      </w:tblPr>
      <w:tblGrid>
        <w:gridCol w:w="4094"/>
        <w:gridCol w:w="5976"/>
      </w:tblGrid>
      <w:tr w:rsidR="00821BFE" w14:paraId="583EB920" w14:textId="77777777" w:rsidTr="00A40489">
        <w:tc>
          <w:tcPr>
            <w:tcW w:w="2689" w:type="dxa"/>
          </w:tcPr>
          <w:p w14:paraId="717BA040" w14:textId="701CA9B1" w:rsidR="00821BFE" w:rsidRDefault="00046A10" w:rsidP="00D7405A">
            <w:pPr>
              <w:rPr>
                <w:lang w:val="en-US"/>
              </w:rPr>
            </w:pPr>
            <w:r>
              <w:rPr>
                <w:lang w:val="en-US"/>
              </w:rPr>
              <w:t>Scripts</w:t>
            </w:r>
          </w:p>
        </w:tc>
        <w:tc>
          <w:tcPr>
            <w:tcW w:w="6520" w:type="dxa"/>
          </w:tcPr>
          <w:p w14:paraId="2EBFA82B" w14:textId="15A2EDFA" w:rsidR="00821BFE" w:rsidRDefault="00821BFE" w:rsidP="00D7405A">
            <w:pPr>
              <w:rPr>
                <w:lang w:val="en-US"/>
              </w:rPr>
            </w:pPr>
            <w:r>
              <w:rPr>
                <w:lang w:val="en-US"/>
              </w:rPr>
              <w:t>Description</w:t>
            </w:r>
          </w:p>
        </w:tc>
      </w:tr>
      <w:tr w:rsidR="00821BFE" w14:paraId="3635ABBD" w14:textId="77777777" w:rsidTr="00A40489">
        <w:tc>
          <w:tcPr>
            <w:tcW w:w="2689" w:type="dxa"/>
          </w:tcPr>
          <w:p w14:paraId="0D577B55" w14:textId="3A038A8E" w:rsidR="00821BFE" w:rsidRDefault="00821BFE" w:rsidP="00D7405A">
            <w:pPr>
              <w:rPr>
                <w:lang w:val="en-US"/>
              </w:rPr>
            </w:pPr>
            <w:r>
              <w:rPr>
                <w:rFonts w:ascii="Menlo" w:hAnsi="Menlo" w:cs="Menlo"/>
                <w:b/>
                <w:bCs/>
                <w:color w:val="37EF20"/>
                <w:sz w:val="28"/>
                <w:szCs w:val="28"/>
                <w:lang w:val="en-US"/>
              </w:rPr>
              <w:t>plot_fig02_S-Ds.py</w:t>
            </w:r>
            <w:r>
              <w:rPr>
                <w:rFonts w:ascii="Menlo" w:hAnsi="Menlo" w:cs="Menlo"/>
                <w:color w:val="000000"/>
                <w:sz w:val="28"/>
                <w:szCs w:val="28"/>
                <w:lang w:val="en-US"/>
              </w:rPr>
              <w:t xml:space="preserve">      </w:t>
            </w:r>
          </w:p>
        </w:tc>
        <w:tc>
          <w:tcPr>
            <w:tcW w:w="6520" w:type="dxa"/>
          </w:tcPr>
          <w:p w14:paraId="7E030ED2" w14:textId="3BA0D289" w:rsidR="00821BFE" w:rsidRDefault="00046A10" w:rsidP="00D7405A">
            <w:pPr>
              <w:rPr>
                <w:lang w:val="en-US"/>
              </w:rPr>
            </w:pPr>
            <w:r>
              <w:rPr>
                <w:lang w:val="en-US"/>
              </w:rPr>
              <w:t>For plotting</w:t>
            </w:r>
            <w:r w:rsidR="00821BFE">
              <w:rPr>
                <w:lang w:val="en-US"/>
              </w:rPr>
              <w:t xml:space="preserve"> fig 02 in the manuscript</w:t>
            </w:r>
            <w:r>
              <w:rPr>
                <w:lang w:val="en-US"/>
              </w:rPr>
              <w:t>, i.e., the S-Distributions of input vectors.</w:t>
            </w:r>
          </w:p>
          <w:p w14:paraId="70232C17" w14:textId="565C8D97" w:rsidR="00155C6A" w:rsidRDefault="00155C6A" w:rsidP="00D7405A">
            <w:pPr>
              <w:rPr>
                <w:lang w:val="en-US"/>
              </w:rPr>
            </w:pPr>
          </w:p>
        </w:tc>
      </w:tr>
      <w:tr w:rsidR="00821BFE" w14:paraId="10B33254" w14:textId="77777777" w:rsidTr="00A40489">
        <w:tc>
          <w:tcPr>
            <w:tcW w:w="2689" w:type="dxa"/>
          </w:tcPr>
          <w:p w14:paraId="3AA8F35F" w14:textId="7729AD1E"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plot_fig03_WP.py</w:t>
            </w:r>
            <w:r>
              <w:rPr>
                <w:rFonts w:ascii="Menlo" w:hAnsi="Menlo" w:cs="Menlo"/>
                <w:color w:val="000000"/>
                <w:sz w:val="28"/>
                <w:szCs w:val="28"/>
                <w:lang w:val="en-US"/>
              </w:rPr>
              <w:t xml:space="preserve">        </w:t>
            </w:r>
          </w:p>
        </w:tc>
        <w:tc>
          <w:tcPr>
            <w:tcW w:w="6520" w:type="dxa"/>
          </w:tcPr>
          <w:p w14:paraId="5D215DFF" w14:textId="2169131D" w:rsidR="00046A10" w:rsidRDefault="00046A10" w:rsidP="00046A10">
            <w:pPr>
              <w:rPr>
                <w:lang w:val="en-US"/>
              </w:rPr>
            </w:pPr>
            <w:r>
              <w:rPr>
                <w:lang w:val="en-US"/>
              </w:rPr>
              <w:t>For plotting fig 0</w:t>
            </w:r>
            <w:r>
              <w:rPr>
                <w:lang w:val="en-US"/>
              </w:rPr>
              <w:t>3</w:t>
            </w:r>
            <w:r>
              <w:rPr>
                <w:lang w:val="en-US"/>
              </w:rPr>
              <w:t xml:space="preserve"> in the manuscript</w:t>
            </w:r>
            <w:r>
              <w:rPr>
                <w:lang w:val="en-US"/>
              </w:rPr>
              <w:t>, i.e., the results for the WP test.</w:t>
            </w:r>
          </w:p>
          <w:p w14:paraId="7E8D6045" w14:textId="77777777" w:rsidR="00821BFE" w:rsidRDefault="00821BFE" w:rsidP="00D7405A">
            <w:pPr>
              <w:rPr>
                <w:lang w:val="en-US"/>
              </w:rPr>
            </w:pPr>
          </w:p>
        </w:tc>
      </w:tr>
      <w:tr w:rsidR="00821BFE" w14:paraId="6A2EC0FA" w14:textId="77777777" w:rsidTr="00A40489">
        <w:tc>
          <w:tcPr>
            <w:tcW w:w="2689" w:type="dxa"/>
          </w:tcPr>
          <w:p w14:paraId="7D1654D1" w14:textId="0E60B375"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plot_fig04_cc.py</w:t>
            </w:r>
            <w:r>
              <w:rPr>
                <w:rFonts w:ascii="Menlo" w:hAnsi="Menlo" w:cs="Menlo"/>
                <w:color w:val="000000"/>
                <w:sz w:val="28"/>
                <w:szCs w:val="28"/>
                <w:lang w:val="en-US"/>
              </w:rPr>
              <w:t xml:space="preserve">        </w:t>
            </w:r>
          </w:p>
        </w:tc>
        <w:tc>
          <w:tcPr>
            <w:tcW w:w="6520" w:type="dxa"/>
          </w:tcPr>
          <w:p w14:paraId="656309A3" w14:textId="26835AEE" w:rsidR="00046A10" w:rsidRDefault="00046A10" w:rsidP="00046A10">
            <w:pPr>
              <w:rPr>
                <w:lang w:val="en-US"/>
              </w:rPr>
            </w:pPr>
            <w:r>
              <w:rPr>
                <w:lang w:val="en-US"/>
              </w:rPr>
              <w:t>For plotting fig 0</w:t>
            </w:r>
            <w:r>
              <w:rPr>
                <w:lang w:val="en-US"/>
              </w:rPr>
              <w:t>4</w:t>
            </w:r>
            <w:r>
              <w:rPr>
                <w:lang w:val="en-US"/>
              </w:rPr>
              <w:t xml:space="preserve"> in the manuscript</w:t>
            </w:r>
            <w:r>
              <w:rPr>
                <w:lang w:val="en-US"/>
              </w:rPr>
              <w:t>, i.e.</w:t>
            </w:r>
            <w:r>
              <w:rPr>
                <w:lang w:val="en-US"/>
              </w:rPr>
              <w:t xml:space="preserve">, the results for the </w:t>
            </w:r>
            <w:r>
              <w:rPr>
                <w:lang w:val="en-US"/>
              </w:rPr>
              <w:t>CC</w:t>
            </w:r>
            <w:r>
              <w:rPr>
                <w:lang w:val="en-US"/>
              </w:rPr>
              <w:t xml:space="preserve"> test.</w:t>
            </w:r>
          </w:p>
          <w:p w14:paraId="35CFC485" w14:textId="23758C95" w:rsidR="00046A10" w:rsidRDefault="00046A10" w:rsidP="00046A10">
            <w:pPr>
              <w:rPr>
                <w:lang w:val="en-US"/>
              </w:rPr>
            </w:pPr>
          </w:p>
          <w:p w14:paraId="5CC0C412" w14:textId="77777777" w:rsidR="00821BFE" w:rsidRDefault="00821BFE" w:rsidP="00D7405A">
            <w:pPr>
              <w:rPr>
                <w:lang w:val="en-US"/>
              </w:rPr>
            </w:pPr>
          </w:p>
        </w:tc>
      </w:tr>
      <w:tr w:rsidR="00821BFE" w14:paraId="2D8DC02D" w14:textId="77777777" w:rsidTr="00A40489">
        <w:tc>
          <w:tcPr>
            <w:tcW w:w="2689" w:type="dxa"/>
          </w:tcPr>
          <w:p w14:paraId="74EE06EC" w14:textId="41C15823"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plot_fig05_tc.py</w:t>
            </w:r>
            <w:r>
              <w:rPr>
                <w:rFonts w:ascii="Menlo" w:hAnsi="Menlo" w:cs="Menlo"/>
                <w:color w:val="000000"/>
                <w:sz w:val="28"/>
                <w:szCs w:val="28"/>
                <w:lang w:val="en-US"/>
              </w:rPr>
              <w:t xml:space="preserve">        </w:t>
            </w:r>
          </w:p>
        </w:tc>
        <w:tc>
          <w:tcPr>
            <w:tcW w:w="6520" w:type="dxa"/>
          </w:tcPr>
          <w:p w14:paraId="2F672B69" w14:textId="02381F5A" w:rsidR="00046A10" w:rsidRDefault="00046A10" w:rsidP="00046A10">
            <w:pPr>
              <w:rPr>
                <w:lang w:val="en-US"/>
              </w:rPr>
            </w:pPr>
            <w:r>
              <w:rPr>
                <w:lang w:val="en-US"/>
              </w:rPr>
              <w:t>For plotting fig 0</w:t>
            </w:r>
            <w:r>
              <w:rPr>
                <w:lang w:val="en-US"/>
              </w:rPr>
              <w:t>5</w:t>
            </w:r>
            <w:r>
              <w:rPr>
                <w:lang w:val="en-US"/>
              </w:rPr>
              <w:t xml:space="preserve"> in the manuscript</w:t>
            </w:r>
            <w:r>
              <w:rPr>
                <w:lang w:val="en-US"/>
              </w:rPr>
              <w:t>, i.e., the results for the TC test.</w:t>
            </w:r>
          </w:p>
          <w:p w14:paraId="6A8C906E" w14:textId="77777777" w:rsidR="00821BFE" w:rsidRDefault="00821BFE" w:rsidP="00D7405A">
            <w:pPr>
              <w:rPr>
                <w:lang w:val="en-US"/>
              </w:rPr>
            </w:pPr>
          </w:p>
        </w:tc>
      </w:tr>
      <w:tr w:rsidR="00821BFE" w14:paraId="3BBAAA19" w14:textId="77777777" w:rsidTr="00A40489">
        <w:tc>
          <w:tcPr>
            <w:tcW w:w="2689" w:type="dxa"/>
          </w:tcPr>
          <w:p w14:paraId="09B6585A" w14:textId="4564C0CB"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plot_fig0607_gen_res.py</w:t>
            </w:r>
          </w:p>
        </w:tc>
        <w:tc>
          <w:tcPr>
            <w:tcW w:w="6520" w:type="dxa"/>
          </w:tcPr>
          <w:p w14:paraId="25D7EE3F" w14:textId="500AB26D" w:rsidR="00046A10" w:rsidRDefault="00046A10" w:rsidP="00046A10">
            <w:pPr>
              <w:rPr>
                <w:lang w:val="en-US"/>
              </w:rPr>
            </w:pPr>
            <w:r>
              <w:rPr>
                <w:lang w:val="en-US"/>
              </w:rPr>
              <w:t>For plotting fig 0</w:t>
            </w:r>
            <w:r>
              <w:rPr>
                <w:lang w:val="en-US"/>
              </w:rPr>
              <w:t>6 and 07</w:t>
            </w:r>
            <w:r>
              <w:rPr>
                <w:lang w:val="en-US"/>
              </w:rPr>
              <w:t xml:space="preserve"> in the manuscript</w:t>
            </w:r>
            <w:r>
              <w:rPr>
                <w:lang w:val="en-US"/>
              </w:rPr>
              <w:t>. Collective results of Silhouette scores and time consumed for running algorithms.</w:t>
            </w:r>
          </w:p>
          <w:p w14:paraId="33681A03" w14:textId="77777777" w:rsidR="00821BFE" w:rsidRDefault="00821BFE" w:rsidP="00D7405A">
            <w:pPr>
              <w:rPr>
                <w:lang w:val="en-US"/>
              </w:rPr>
            </w:pPr>
          </w:p>
        </w:tc>
      </w:tr>
      <w:tr w:rsidR="00821BFE" w14:paraId="74BB55F8" w14:textId="77777777" w:rsidTr="00A40489">
        <w:tc>
          <w:tcPr>
            <w:tcW w:w="2689" w:type="dxa"/>
          </w:tcPr>
          <w:p w14:paraId="7950F164" w14:textId="60DF87B6" w:rsidR="00821BFE" w:rsidRPr="00821BFE" w:rsidRDefault="00821BFE" w:rsidP="00821B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b/>
                <w:bCs/>
                <w:color w:val="37EF20"/>
                <w:sz w:val="28"/>
                <w:szCs w:val="28"/>
                <w:lang w:val="en-US"/>
              </w:rPr>
              <w:t>plot_chord.py</w:t>
            </w:r>
            <w:r>
              <w:rPr>
                <w:rFonts w:ascii="Menlo" w:hAnsi="Menlo" w:cs="Menlo"/>
                <w:color w:val="000000"/>
                <w:sz w:val="28"/>
                <w:szCs w:val="28"/>
                <w:lang w:val="en-US"/>
              </w:rPr>
              <w:t xml:space="preserve">           </w:t>
            </w:r>
            <w:r>
              <w:rPr>
                <w:rFonts w:ascii="Menlo" w:hAnsi="Menlo" w:cs="Menlo"/>
                <w:b/>
                <w:bCs/>
                <w:color w:val="37EF20"/>
                <w:sz w:val="28"/>
                <w:szCs w:val="28"/>
                <w:lang w:val="en-US"/>
              </w:rPr>
              <w:t>plot_fig08-10_CUD.py</w:t>
            </w:r>
          </w:p>
        </w:tc>
        <w:tc>
          <w:tcPr>
            <w:tcW w:w="6520" w:type="dxa"/>
          </w:tcPr>
          <w:p w14:paraId="6EEBB163" w14:textId="32C60446" w:rsidR="00046A10" w:rsidRDefault="00046A10" w:rsidP="00046A10">
            <w:pPr>
              <w:rPr>
                <w:lang w:val="en-US"/>
              </w:rPr>
            </w:pPr>
            <w:r>
              <w:rPr>
                <w:lang w:val="en-US"/>
              </w:rPr>
              <w:t>For plotting fig 0</w:t>
            </w:r>
            <w:r>
              <w:rPr>
                <w:lang w:val="en-US"/>
              </w:rPr>
              <w:t>8, 09, 10</w:t>
            </w:r>
            <w:r>
              <w:rPr>
                <w:lang w:val="en-US"/>
              </w:rPr>
              <w:t xml:space="preserve"> in the manuscript</w:t>
            </w:r>
            <w:r>
              <w:rPr>
                <w:lang w:val="en-US"/>
              </w:rPr>
              <w:t xml:space="preserve">. For plotting fig 08, the </w:t>
            </w:r>
            <w:r w:rsidR="007142F9">
              <w:rPr>
                <w:lang w:val="en-US"/>
              </w:rPr>
              <w:t>function for chord diagram is called from plot_chord.py</w:t>
            </w:r>
          </w:p>
          <w:p w14:paraId="31497154" w14:textId="77777777" w:rsidR="00821BFE" w:rsidRDefault="00821BFE" w:rsidP="00D7405A">
            <w:pPr>
              <w:rPr>
                <w:lang w:val="en-US"/>
              </w:rPr>
            </w:pPr>
          </w:p>
        </w:tc>
      </w:tr>
      <w:tr w:rsidR="00821BFE" w14:paraId="327FEE87" w14:textId="77777777" w:rsidTr="00A40489">
        <w:tc>
          <w:tcPr>
            <w:tcW w:w="2689" w:type="dxa"/>
          </w:tcPr>
          <w:p w14:paraId="51DDF9C3" w14:textId="5A610641" w:rsidR="00821BFE" w:rsidRDefault="00821BFE" w:rsidP="00D7405A">
            <w:pPr>
              <w:rPr>
                <w:lang w:val="en-US"/>
              </w:rPr>
            </w:pPr>
            <w:r>
              <w:rPr>
                <w:rFonts w:ascii="Menlo" w:hAnsi="Menlo" w:cs="Menlo"/>
                <w:b/>
                <w:bCs/>
                <w:color w:val="37EF20"/>
                <w:sz w:val="28"/>
                <w:szCs w:val="28"/>
                <w:lang w:val="en-US"/>
              </w:rPr>
              <w:t>write_docx.py</w:t>
            </w:r>
          </w:p>
        </w:tc>
        <w:tc>
          <w:tcPr>
            <w:tcW w:w="6520" w:type="dxa"/>
          </w:tcPr>
          <w:p w14:paraId="397BEABD" w14:textId="606B572B" w:rsidR="00046A10" w:rsidRDefault="007142F9" w:rsidP="00046A10">
            <w:pPr>
              <w:rPr>
                <w:lang w:val="en-US"/>
              </w:rPr>
            </w:pPr>
            <w:r>
              <w:rPr>
                <w:lang w:val="en-US"/>
              </w:rPr>
              <w:t xml:space="preserve">This script is to automatically </w:t>
            </w:r>
            <w:proofErr w:type="gramStart"/>
            <w:r>
              <w:rPr>
                <w:lang w:val="en-US"/>
              </w:rPr>
              <w:t>generating</w:t>
            </w:r>
            <w:proofErr w:type="gramEnd"/>
            <w:r>
              <w:rPr>
                <w:lang w:val="en-US"/>
              </w:rPr>
              <w:t xml:space="preserve"> the Supplementary document in both the docx and pdf formats.</w:t>
            </w:r>
          </w:p>
          <w:p w14:paraId="4BC3929E" w14:textId="77777777" w:rsidR="00821BFE" w:rsidRDefault="00821BFE" w:rsidP="00D7405A">
            <w:pPr>
              <w:rPr>
                <w:lang w:val="en-US"/>
              </w:rPr>
            </w:pPr>
          </w:p>
        </w:tc>
      </w:tr>
    </w:tbl>
    <w:p w14:paraId="2C1A9CA1" w14:textId="77777777" w:rsidR="00D7405A" w:rsidRPr="00D7405A" w:rsidRDefault="00D7405A" w:rsidP="00D7405A">
      <w:pPr>
        <w:rPr>
          <w:lang w:val="en-US"/>
        </w:rPr>
      </w:pPr>
    </w:p>
    <w:p w14:paraId="7B105AEF" w14:textId="77777777" w:rsidR="00E4709C" w:rsidRDefault="00E4709C" w:rsidP="00E4709C">
      <w:pPr>
        <w:rPr>
          <w:lang w:val="en-US"/>
        </w:rPr>
      </w:pPr>
    </w:p>
    <w:p w14:paraId="65201E9D" w14:textId="77777777" w:rsidR="008C0BB5" w:rsidRPr="00E4709C" w:rsidRDefault="008C0BB5" w:rsidP="00E4709C">
      <w:pPr>
        <w:rPr>
          <w:lang w:val="en-US"/>
        </w:rPr>
      </w:pPr>
    </w:p>
    <w:sectPr w:rsidR="008C0BB5" w:rsidRPr="00E4709C" w:rsidSect="00D7222A">
      <w:footerReference w:type="even" r:id="rId20"/>
      <w:footerReference w:type="default" r:id="rId2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8891F" w14:textId="77777777" w:rsidR="005B72E4" w:rsidRDefault="005B72E4" w:rsidP="002B1F1E">
      <w:r>
        <w:separator/>
      </w:r>
    </w:p>
  </w:endnote>
  <w:endnote w:type="continuationSeparator" w:id="0">
    <w:p w14:paraId="633E9260" w14:textId="77777777" w:rsidR="005B72E4" w:rsidRDefault="005B72E4" w:rsidP="002B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4101124"/>
      <w:docPartObj>
        <w:docPartGallery w:val="Page Numbers (Bottom of Page)"/>
        <w:docPartUnique/>
      </w:docPartObj>
    </w:sdtPr>
    <w:sdtContent>
      <w:p w14:paraId="6FD67212" w14:textId="709F3BB3" w:rsidR="00FA6AAE" w:rsidRDefault="00FA6AAE" w:rsidP="001055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40D920" w14:textId="77777777" w:rsidR="00FA6AAE" w:rsidRDefault="00FA6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4221"/>
      <w:docPartObj>
        <w:docPartGallery w:val="Page Numbers (Bottom of Page)"/>
        <w:docPartUnique/>
      </w:docPartObj>
    </w:sdtPr>
    <w:sdtContent>
      <w:p w14:paraId="415C7100" w14:textId="3D8525F5" w:rsidR="00FA6AAE" w:rsidRDefault="00FA6AAE" w:rsidP="001055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D31F16" w14:textId="77777777" w:rsidR="00FA6AAE" w:rsidRDefault="00FA6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EE723" w14:textId="77777777" w:rsidR="005B72E4" w:rsidRDefault="005B72E4" w:rsidP="002B1F1E">
      <w:r>
        <w:separator/>
      </w:r>
    </w:p>
  </w:footnote>
  <w:footnote w:type="continuationSeparator" w:id="0">
    <w:p w14:paraId="60D37AE1" w14:textId="77777777" w:rsidR="005B72E4" w:rsidRDefault="005B72E4" w:rsidP="002B1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EE4"/>
    <w:multiLevelType w:val="hybridMultilevel"/>
    <w:tmpl w:val="FCB67DA8"/>
    <w:lvl w:ilvl="0" w:tplc="05D4E1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7E262E"/>
    <w:multiLevelType w:val="hybridMultilevel"/>
    <w:tmpl w:val="0A501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01799"/>
    <w:multiLevelType w:val="hybridMultilevel"/>
    <w:tmpl w:val="83861162"/>
    <w:lvl w:ilvl="0" w:tplc="91364206">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7805653">
    <w:abstractNumId w:val="1"/>
  </w:num>
  <w:num w:numId="2" w16cid:durableId="177165147">
    <w:abstractNumId w:val="0"/>
  </w:num>
  <w:num w:numId="3" w16cid:durableId="111733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62"/>
    <w:rsid w:val="00007DCA"/>
    <w:rsid w:val="00046A10"/>
    <w:rsid w:val="00046E55"/>
    <w:rsid w:val="000D5BC7"/>
    <w:rsid w:val="001536AA"/>
    <w:rsid w:val="00155C6A"/>
    <w:rsid w:val="001763D3"/>
    <w:rsid w:val="001E555C"/>
    <w:rsid w:val="001E590B"/>
    <w:rsid w:val="002910F7"/>
    <w:rsid w:val="002B1F1E"/>
    <w:rsid w:val="00306FD0"/>
    <w:rsid w:val="0038557C"/>
    <w:rsid w:val="00402F6D"/>
    <w:rsid w:val="004E449A"/>
    <w:rsid w:val="005A3A77"/>
    <w:rsid w:val="005B72E4"/>
    <w:rsid w:val="005F035E"/>
    <w:rsid w:val="0062308A"/>
    <w:rsid w:val="00644A77"/>
    <w:rsid w:val="006B214F"/>
    <w:rsid w:val="007142F9"/>
    <w:rsid w:val="00765E9C"/>
    <w:rsid w:val="007B2E72"/>
    <w:rsid w:val="007D5BBD"/>
    <w:rsid w:val="00821BFE"/>
    <w:rsid w:val="008C0BB5"/>
    <w:rsid w:val="008F7D3D"/>
    <w:rsid w:val="0091471A"/>
    <w:rsid w:val="00936041"/>
    <w:rsid w:val="00961961"/>
    <w:rsid w:val="009802DC"/>
    <w:rsid w:val="009E6A62"/>
    <w:rsid w:val="00A3253B"/>
    <w:rsid w:val="00A40489"/>
    <w:rsid w:val="00A60B64"/>
    <w:rsid w:val="00AD762E"/>
    <w:rsid w:val="00C019E1"/>
    <w:rsid w:val="00C26C25"/>
    <w:rsid w:val="00D7222A"/>
    <w:rsid w:val="00D7405A"/>
    <w:rsid w:val="00E4709C"/>
    <w:rsid w:val="00E76C8D"/>
    <w:rsid w:val="00EE04BE"/>
    <w:rsid w:val="00FA6AAE"/>
    <w:rsid w:val="00FE176F"/>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69D12"/>
  <w15:chartTrackingRefBased/>
  <w15:docId w15:val="{B4902BC9-F648-2B4F-B346-9A2F7377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2E"/>
  </w:style>
  <w:style w:type="paragraph" w:styleId="Heading1">
    <w:name w:val="heading 1"/>
    <w:basedOn w:val="Normal"/>
    <w:next w:val="Normal"/>
    <w:link w:val="Heading1Char"/>
    <w:uiPriority w:val="9"/>
    <w:qFormat/>
    <w:rsid w:val="007142F9"/>
    <w:pPr>
      <w:keepNext/>
      <w:keepLines/>
      <w:spacing w:before="240"/>
      <w:outlineLvl w:val="0"/>
    </w:pPr>
    <w:rPr>
      <w:rFonts w:asciiTheme="majorHAnsi" w:eastAsiaTheme="majorEastAsia" w:hAnsiTheme="majorHAnsi" w:cstheme="majorBidi"/>
      <w:b/>
      <w:bCs/>
      <w:color w:val="C00000"/>
      <w:sz w:val="32"/>
      <w:szCs w:val="32"/>
      <w:lang w:val="en-US"/>
    </w:rPr>
  </w:style>
  <w:style w:type="paragraph" w:styleId="Heading2">
    <w:name w:val="heading 2"/>
    <w:basedOn w:val="Normal"/>
    <w:next w:val="Normal"/>
    <w:link w:val="Heading2Char"/>
    <w:uiPriority w:val="9"/>
    <w:unhideWhenUsed/>
    <w:qFormat/>
    <w:rsid w:val="002910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0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0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4A77"/>
    <w:pPr>
      <w:numPr>
        <w:numId w:val="3"/>
      </w:numPr>
      <w:contextualSpacing/>
    </w:pPr>
    <w:rPr>
      <w:lang w:val="en-US"/>
    </w:rPr>
  </w:style>
  <w:style w:type="character" w:customStyle="1" w:styleId="Heading1Char">
    <w:name w:val="Heading 1 Char"/>
    <w:basedOn w:val="DefaultParagraphFont"/>
    <w:link w:val="Heading1"/>
    <w:uiPriority w:val="9"/>
    <w:rsid w:val="007142F9"/>
    <w:rPr>
      <w:rFonts w:asciiTheme="majorHAnsi" w:eastAsiaTheme="majorEastAsia" w:hAnsiTheme="majorHAnsi" w:cstheme="majorBidi"/>
      <w:b/>
      <w:bCs/>
      <w:color w:val="C00000"/>
      <w:sz w:val="32"/>
      <w:szCs w:val="32"/>
      <w:lang w:val="en-US"/>
    </w:rPr>
  </w:style>
  <w:style w:type="character" w:customStyle="1" w:styleId="Heading2Char">
    <w:name w:val="Heading 2 Char"/>
    <w:basedOn w:val="DefaultParagraphFont"/>
    <w:link w:val="Heading2"/>
    <w:uiPriority w:val="9"/>
    <w:rsid w:val="002910F7"/>
    <w:rPr>
      <w:rFonts w:asciiTheme="majorHAnsi" w:eastAsiaTheme="majorEastAsia" w:hAnsiTheme="majorHAnsi" w:cstheme="majorBidi"/>
      <w:color w:val="2F5496" w:themeColor="accent1" w:themeShade="BF"/>
      <w:sz w:val="26"/>
      <w:szCs w:val="26"/>
    </w:rPr>
  </w:style>
  <w:style w:type="paragraph" w:styleId="Date">
    <w:name w:val="Date"/>
    <w:basedOn w:val="Normal"/>
    <w:next w:val="Normal"/>
    <w:link w:val="DateChar"/>
    <w:uiPriority w:val="99"/>
    <w:semiHidden/>
    <w:unhideWhenUsed/>
    <w:rsid w:val="002910F7"/>
  </w:style>
  <w:style w:type="character" w:customStyle="1" w:styleId="DateChar">
    <w:name w:val="Date Char"/>
    <w:basedOn w:val="DefaultParagraphFont"/>
    <w:link w:val="Date"/>
    <w:uiPriority w:val="99"/>
    <w:semiHidden/>
    <w:rsid w:val="002910F7"/>
  </w:style>
  <w:style w:type="table" w:styleId="TableGrid">
    <w:name w:val="Table Grid"/>
    <w:basedOn w:val="TableNormal"/>
    <w:uiPriority w:val="39"/>
    <w:rsid w:val="00D7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176F"/>
  </w:style>
  <w:style w:type="character" w:styleId="Hyperlink">
    <w:name w:val="Hyperlink"/>
    <w:basedOn w:val="DefaultParagraphFont"/>
    <w:uiPriority w:val="99"/>
    <w:unhideWhenUsed/>
    <w:rsid w:val="008C0BB5"/>
    <w:rPr>
      <w:color w:val="0563C1" w:themeColor="hyperlink"/>
      <w:u w:val="single"/>
    </w:rPr>
  </w:style>
  <w:style w:type="character" w:styleId="UnresolvedMention">
    <w:name w:val="Unresolved Mention"/>
    <w:basedOn w:val="DefaultParagraphFont"/>
    <w:uiPriority w:val="99"/>
    <w:semiHidden/>
    <w:unhideWhenUsed/>
    <w:rsid w:val="008C0BB5"/>
    <w:rPr>
      <w:color w:val="605E5C"/>
      <w:shd w:val="clear" w:color="auto" w:fill="E1DFDD"/>
    </w:rPr>
  </w:style>
  <w:style w:type="character" w:styleId="FollowedHyperlink">
    <w:name w:val="FollowedHyperlink"/>
    <w:basedOn w:val="DefaultParagraphFont"/>
    <w:uiPriority w:val="99"/>
    <w:semiHidden/>
    <w:unhideWhenUsed/>
    <w:rsid w:val="008C0BB5"/>
    <w:rPr>
      <w:color w:val="954F72" w:themeColor="followedHyperlink"/>
      <w:u w:val="single"/>
    </w:rPr>
  </w:style>
  <w:style w:type="paragraph" w:styleId="Header">
    <w:name w:val="header"/>
    <w:basedOn w:val="Normal"/>
    <w:link w:val="HeaderChar"/>
    <w:uiPriority w:val="99"/>
    <w:unhideWhenUsed/>
    <w:rsid w:val="002B1F1E"/>
    <w:pPr>
      <w:tabs>
        <w:tab w:val="center" w:pos="4680"/>
        <w:tab w:val="right" w:pos="9360"/>
      </w:tabs>
    </w:pPr>
  </w:style>
  <w:style w:type="character" w:customStyle="1" w:styleId="HeaderChar">
    <w:name w:val="Header Char"/>
    <w:basedOn w:val="DefaultParagraphFont"/>
    <w:link w:val="Header"/>
    <w:uiPriority w:val="99"/>
    <w:rsid w:val="002B1F1E"/>
  </w:style>
  <w:style w:type="paragraph" w:styleId="Footer">
    <w:name w:val="footer"/>
    <w:basedOn w:val="Normal"/>
    <w:link w:val="FooterChar"/>
    <w:uiPriority w:val="99"/>
    <w:unhideWhenUsed/>
    <w:rsid w:val="002B1F1E"/>
    <w:pPr>
      <w:tabs>
        <w:tab w:val="center" w:pos="4680"/>
        <w:tab w:val="right" w:pos="9360"/>
      </w:tabs>
    </w:pPr>
  </w:style>
  <w:style w:type="character" w:customStyle="1" w:styleId="FooterChar">
    <w:name w:val="Footer Char"/>
    <w:basedOn w:val="DefaultParagraphFont"/>
    <w:link w:val="Footer"/>
    <w:uiPriority w:val="99"/>
    <w:rsid w:val="002B1F1E"/>
  </w:style>
  <w:style w:type="character" w:styleId="PageNumber">
    <w:name w:val="page number"/>
    <w:basedOn w:val="DefaultParagraphFont"/>
    <w:uiPriority w:val="99"/>
    <w:semiHidden/>
    <w:unhideWhenUsed/>
    <w:rsid w:val="00FA6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k8zRelePylyn2F_JQshrMSeAH5FV_Hdd?usp=shar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rive.google.com/drive/folders/1BRft5aHLDTIZ7VGf6cCGBdwAJCFkWrhZ?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3IGgRDKf5yhb9535_mWKvqpr0-ZTxM-o?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08B50-73DE-5D49-B43B-4C7B6480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Quang Van</dc:creator>
  <cp:keywords/>
  <dc:description/>
  <cp:lastModifiedBy>Doan Quang Van</cp:lastModifiedBy>
  <cp:revision>9</cp:revision>
  <dcterms:created xsi:type="dcterms:W3CDTF">2022-03-20T05:33:00Z</dcterms:created>
  <dcterms:modified xsi:type="dcterms:W3CDTF">2022-06-02T02:20:00Z</dcterms:modified>
</cp:coreProperties>
</file>