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0EACF">
      <w:pPr>
        <w:jc w:val="center"/>
      </w:pPr>
      <w:bookmarkStart w:id="0" w:name="_GoBack"/>
      <w:bookmarkEnd w:id="0"/>
      <w:r>
        <w:rPr>
          <w:rFonts w:ascii="Times New Roman" w:hAnsi="Times New Roman"/>
          <w:b/>
          <w:sz w:val="36"/>
        </w:rPr>
        <w:t>Bộ trưởng Bộ GD-ĐT: Ngành giáo dục đứng trước cơ hội chưa từng có</w:t>
      </w:r>
    </w:p>
    <w:p w14:paraId="66ACE1EF">
      <w:pPr>
        <w:jc w:val="both"/>
      </w:pPr>
      <w:r>
        <w:rPr>
          <w:rFonts w:ascii="Times New Roman" w:hAnsi="Times New Roman"/>
          <w:b/>
          <w:sz w:val="24"/>
        </w:rPr>
        <w:t xml:space="preserve">Bộ trưởng Nguyễn Kim Sơn cho hay năm học 2025-2026, ngành giáo dục đứng trước cơ hội chưa từng có. </w:t>
      </w:r>
      <w:r>
        <w:rPr>
          <w:rFonts w:ascii="Times New Roman" w:hAnsi="Times New Roman"/>
          <w:sz w:val="24"/>
        </w:rPr>
        <w:t>Chưa bao giờ giáo dục và đào tạo được Đảng, Nhà nước quan tâm và kỳ vọng nhiều như hiện nay.</w:t>
      </w:r>
    </w:p>
    <w:p w14:paraId="11648CC2">
      <w:pPr>
        <w:jc w:val="both"/>
      </w:pPr>
      <w:r>
        <w:rPr>
          <w:rFonts w:ascii="Times New Roman" w:hAnsi="Times New Roman"/>
          <w:sz w:val="24"/>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5978966A">
      <w:pPr>
        <w:jc w:val="both"/>
      </w:pPr>
      <w:r>
        <w:rPr>
          <w:rFonts w:ascii="Times New Roman" w:hAnsi="Times New Roman"/>
          <w:sz w:val="24"/>
        </w:rPr>
        <w:t>Đây là những thông tin được Bộ trưởng Bộ Giáo dục và Đào tạo Nguyễn Kim Sơn chia sẻ với báo chí trước thềm năm học mới.</w:t>
      </w:r>
    </w:p>
    <w:p w14:paraId="022F333C">
      <w:r>
        <w:rPr>
          <w:rFonts w:ascii="Times New Roman" w:hAnsi="Times New Roman"/>
          <w:b/>
          <w:sz w:val="24"/>
        </w:rPr>
        <w:t>Cơ hội lớn để bứt phá</w:t>
      </w:r>
    </w:p>
    <w:p w14:paraId="67CD264A">
      <w:pPr>
        <w:jc w:val="both"/>
      </w:pPr>
      <w:r>
        <w:rPr>
          <w:rFonts w:ascii="Times New Roman" w:hAnsi="Times New Roman"/>
          <w:i/>
          <w:sz w:val="24"/>
        </w:rPr>
        <w:t>-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4442C624">
      <w:pPr>
        <w:jc w:val="both"/>
        <w:rPr>
          <w:lang w:val="vi-VN"/>
        </w:rPr>
      </w:pPr>
      <w:r>
        <w:rPr>
          <w:rFonts w:ascii="Times New Roman" w:hAnsi="Times New Roman"/>
          <w:b/>
          <w:sz w:val="24"/>
        </w:rPr>
        <w:t xml:space="preserve">Bộ trưởng Nguyễn Kim Sơn: </w:t>
      </w:r>
      <w:r>
        <w:rPr>
          <w:rFonts w:ascii="Times New Roman" w:hAnsi="Times New Roman"/>
          <w:sz w:val="24"/>
        </w:rPr>
        <w:t>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thúc đẩy mạnh mẽ hơn nữa công cuộc đổi mới căn bản, toàn diện giáo dục và đào tạo đã được xác lập từ Nghị quyết 29-NQ/TW (năm 2013) và</w:t>
      </w:r>
      <w:r>
        <w:rPr>
          <w:rFonts w:ascii="Times New Roman" w:hAnsi="Times New Roman"/>
          <w:sz w:val="24"/>
          <w:lang w:val="vi-VN"/>
        </w:rPr>
        <w:t xml:space="preserve"> tiếp đục được nhấn mạnh tại kết luận số 91-KL/TW(2024)</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E4E92"/>
    <w:rsid w:val="00326F90"/>
    <w:rsid w:val="009F28EE"/>
    <w:rsid w:val="00AA1D8D"/>
    <w:rsid w:val="00B47730"/>
    <w:rsid w:val="00B746BE"/>
    <w:rsid w:val="00C81617"/>
    <w:rsid w:val="00CB0664"/>
    <w:rsid w:val="00E97ACA"/>
    <w:rsid w:val="00FC693F"/>
    <w:rsid w:val="413A57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1</Pages>
  <Words>222</Words>
  <Characters>1268</Characters>
  <Lines>10</Lines>
  <Paragraphs>2</Paragraphs>
  <TotalTime>3</TotalTime>
  <ScaleCrop>false</ScaleCrop>
  <LinksUpToDate>false</LinksUpToDate>
  <CharactersWithSpaces>1488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Đoàn Mai</cp:lastModifiedBy>
  <dcterms:modified xsi:type="dcterms:W3CDTF">2025-09-26T01:17:24Z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78FE88F19C724311B1B396F55EBA7559_13</vt:lpwstr>
  </property>
</Properties>
</file>