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EF" w:rsidRPr="00F3752A" w:rsidRDefault="009D3AEF" w:rsidP="009D3AEF">
      <w:pPr>
        <w:rPr>
          <w:rFonts w:ascii="Arial" w:hAnsi="Arial" w:cs="Arial"/>
          <w:b/>
          <w:sz w:val="28"/>
          <w:szCs w:val="28"/>
          <w:lang w:val="en-US"/>
        </w:rPr>
      </w:pPr>
      <w:r w:rsidRPr="009D3AEF">
        <w:rPr>
          <w:rFonts w:ascii="Arial" w:hAnsi="Arial" w:cs="Arial"/>
          <w:b/>
          <w:sz w:val="28"/>
          <w:szCs w:val="28"/>
          <w:lang w:val="en-US"/>
        </w:rPr>
        <w:t>Ý tưở</w:t>
      </w:r>
      <w:r w:rsidR="00F3752A">
        <w:rPr>
          <w:rFonts w:ascii="Arial" w:hAnsi="Arial" w:cs="Arial"/>
          <w:b/>
          <w:sz w:val="28"/>
          <w:szCs w:val="28"/>
          <w:lang w:val="en-US"/>
        </w:rPr>
        <w:t>ng</w:t>
      </w:r>
    </w:p>
    <w:p w:rsidR="009D3AEF" w:rsidRPr="009D3AEF" w:rsidRDefault="009D3AEF" w:rsidP="009D3AEF">
      <w:pPr>
        <w:rPr>
          <w:rFonts w:ascii="Arial" w:hAnsi="Arial" w:cs="Arial"/>
          <w:sz w:val="28"/>
          <w:szCs w:val="28"/>
          <w:lang w:val="en-US"/>
        </w:rPr>
      </w:pPr>
      <w:r w:rsidRPr="009D3AEF">
        <w:rPr>
          <w:rFonts w:ascii="Arial" w:hAnsi="Arial" w:cs="Arial"/>
          <w:sz w:val="28"/>
          <w:szCs w:val="28"/>
          <w:lang w:val="en-US"/>
        </w:rPr>
        <w:t>Ký pháp nghịch đảo Ba Lan có 2 phần:</w:t>
      </w:r>
    </w:p>
    <w:p w:rsidR="009D3AEF" w:rsidRPr="009D3AEF" w:rsidRDefault="009D3AEF" w:rsidP="009D3AEF">
      <w:pPr>
        <w:rPr>
          <w:rFonts w:ascii="Arial" w:hAnsi="Arial" w:cs="Arial"/>
          <w:sz w:val="28"/>
          <w:szCs w:val="28"/>
          <w:lang w:val="en-US"/>
        </w:rPr>
      </w:pPr>
      <w:r w:rsidRPr="009D3AEF">
        <w:rPr>
          <w:rFonts w:ascii="Arial" w:hAnsi="Arial" w:cs="Arial"/>
          <w:sz w:val="28"/>
          <w:szCs w:val="28"/>
          <w:lang w:val="en-US"/>
        </w:rPr>
        <w:t xml:space="preserve">     + Chuyển biểu thức trung tố sang biểu thức hậu tố</w:t>
      </w:r>
    </w:p>
    <w:p w:rsidR="009D3AEF" w:rsidRPr="009D3AEF" w:rsidRDefault="009D3AEF" w:rsidP="009D3AEF">
      <w:pPr>
        <w:rPr>
          <w:rFonts w:ascii="Arial" w:hAnsi="Arial" w:cs="Arial"/>
          <w:sz w:val="28"/>
          <w:szCs w:val="28"/>
          <w:lang w:val="en-US"/>
        </w:rPr>
      </w:pPr>
      <w:r w:rsidRPr="009D3AEF">
        <w:rPr>
          <w:rFonts w:ascii="Arial" w:hAnsi="Arial" w:cs="Arial"/>
          <w:sz w:val="28"/>
          <w:szCs w:val="28"/>
          <w:lang w:val="en-US"/>
        </w:rPr>
        <w:t xml:space="preserve">     + Tính toán biểu thức hậu tố</w:t>
      </w:r>
    </w:p>
    <w:p w:rsidR="009D3AEF" w:rsidRPr="009D3AEF" w:rsidRDefault="009D3AEF" w:rsidP="009D3AEF">
      <w:pPr>
        <w:rPr>
          <w:rFonts w:ascii="Arial" w:hAnsi="Arial" w:cs="Arial"/>
          <w:sz w:val="28"/>
          <w:szCs w:val="28"/>
          <w:lang w:val="en-US"/>
        </w:rPr>
      </w:pPr>
    </w:p>
    <w:p w:rsidR="009D3AEF" w:rsidRPr="009D3AEF" w:rsidRDefault="009D3AEF" w:rsidP="009D3AEF">
      <w:pPr>
        <w:rPr>
          <w:rFonts w:ascii="Arial" w:hAnsi="Arial" w:cs="Arial"/>
          <w:b/>
          <w:sz w:val="28"/>
          <w:szCs w:val="28"/>
          <w:lang w:val="en-US"/>
        </w:rPr>
      </w:pPr>
      <w:r w:rsidRPr="009D3AEF">
        <w:rPr>
          <w:rFonts w:ascii="Arial" w:hAnsi="Arial" w:cs="Arial"/>
          <w:b/>
          <w:sz w:val="28"/>
          <w:szCs w:val="28"/>
          <w:lang w:val="en-US"/>
        </w:rPr>
        <w:t xml:space="preserve">I. </w:t>
      </w:r>
      <w:r w:rsidRPr="009D3AEF">
        <w:rPr>
          <w:rFonts w:ascii="Arial" w:hAnsi="Arial" w:cs="Arial"/>
          <w:b/>
          <w:sz w:val="28"/>
          <w:szCs w:val="28"/>
          <w:lang w:val="en-US"/>
        </w:rPr>
        <w:t>Chuyển biểu thức trung tố sang biểu thức hậu tố</w:t>
      </w:r>
    </w:p>
    <w:p w:rsidR="00427B71" w:rsidRDefault="009D3AEF" w:rsidP="009D3AEF">
      <w:pPr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E7133C">
        <w:rPr>
          <w:rFonts w:ascii="Arial" w:hAnsi="Arial" w:cs="Arial"/>
          <w:sz w:val="28"/>
          <w:szCs w:val="28"/>
          <w:lang w:val="en-US"/>
        </w:rPr>
        <w:t xml:space="preserve">- </w:t>
      </w:r>
      <w:r>
        <w:rPr>
          <w:rFonts w:ascii="Arial" w:hAnsi="Arial" w:cs="Arial"/>
          <w:sz w:val="28"/>
          <w:szCs w:val="28"/>
          <w:lang w:val="en-US"/>
        </w:rPr>
        <w:t xml:space="preserve">Dùng stack để lưu trữ </w:t>
      </w:r>
      <w:r w:rsidRPr="009D3AEF">
        <w:rPr>
          <w:rFonts w:ascii="Arial" w:hAnsi="Arial" w:cs="Arial"/>
          <w:color w:val="FF0000"/>
          <w:sz w:val="28"/>
          <w:szCs w:val="28"/>
          <w:lang w:val="en-US"/>
        </w:rPr>
        <w:t xml:space="preserve">toán tử </w:t>
      </w:r>
      <w:r w:rsidR="00BF07FC">
        <w:rPr>
          <w:rFonts w:ascii="Arial" w:hAnsi="Arial" w:cs="Arial"/>
          <w:sz w:val="28"/>
          <w:szCs w:val="28"/>
          <w:lang w:val="en-US"/>
        </w:rPr>
        <w:t>và</w:t>
      </w:r>
      <w:r>
        <w:rPr>
          <w:rFonts w:ascii="Arial" w:hAnsi="Arial" w:cs="Arial"/>
          <w:sz w:val="28"/>
          <w:szCs w:val="28"/>
          <w:lang w:val="en-US"/>
        </w:rPr>
        <w:t xml:space="preserve"> kí tự </w:t>
      </w:r>
      <w:r w:rsidRPr="009D3AEF">
        <w:rPr>
          <w:rFonts w:ascii="Arial" w:hAnsi="Arial" w:cs="Arial"/>
          <w:color w:val="FF0000"/>
          <w:sz w:val="28"/>
          <w:szCs w:val="28"/>
          <w:lang w:val="en-US"/>
        </w:rPr>
        <w:t>‘(’</w:t>
      </w:r>
    </w:p>
    <w:p w:rsidR="009D3AEF" w:rsidRDefault="009D3AEF" w:rsidP="009D3AEF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ab/>
      </w:r>
      <w:r w:rsidR="00E7133C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-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Dùng queue để chứa toán tử và toán hạng của biểu thức hậu tố</w:t>
      </w:r>
    </w:p>
    <w:p w:rsidR="009D3AEF" w:rsidRDefault="00E7133C" w:rsidP="00672A42">
      <w:pPr>
        <w:ind w:left="72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- </w:t>
      </w:r>
      <w:r w:rsidR="009D3AEF">
        <w:rPr>
          <w:rFonts w:ascii="Arial" w:hAnsi="Arial" w:cs="Arial"/>
          <w:color w:val="000000" w:themeColor="text1"/>
          <w:sz w:val="28"/>
          <w:szCs w:val="28"/>
          <w:lang w:val="en-US"/>
        </w:rPr>
        <w:t>Thiết lập thêm hàm orderOperator() để xác định thứ tự toán tử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(độ ưu tiên toán tử):</w:t>
      </w:r>
    </w:p>
    <w:p w:rsidR="009D3AEF" w:rsidRDefault="009D3AEF" w:rsidP="009D3AE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‘^’ thì return 1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:rsidR="009D3AEF" w:rsidRDefault="009D3AEF" w:rsidP="009D3AE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‘*’, ‘/’, ‘%’ thì return 2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:rsidR="009D3AEF" w:rsidRDefault="009D3AEF" w:rsidP="009D3AE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‘+’, ‘-’ thì return 3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:rsidR="009D3AEF" w:rsidRDefault="009D3AEF" w:rsidP="009D3AE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Còn lại không phải toán tử thì return 4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:rsidR="009D3AEF" w:rsidRDefault="009D3AEF" w:rsidP="009D3AEF">
      <w:pPr>
        <w:ind w:left="720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9D3AE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Thuật toán:</w:t>
      </w:r>
    </w:p>
    <w:p w:rsidR="009D3AEF" w:rsidRPr="009D3AEF" w:rsidRDefault="009D3AEF" w:rsidP="009D3AEF">
      <w:pPr>
        <w:ind w:left="72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Chạy từ đầu chuỗi đến cuối chuỗi của biểu thức infix, ta xét từng kí tự infix[i]</w:t>
      </w:r>
    </w:p>
    <w:p w:rsidR="009D3AEF" w:rsidRDefault="009D3AEF" w:rsidP="00672A42">
      <w:pPr>
        <w:pStyle w:val="ListParagraph"/>
        <w:numPr>
          <w:ilvl w:val="0"/>
          <w:numId w:val="2"/>
        </w:numPr>
        <w:ind w:left="1560" w:hanging="426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Nếu là toán hạng thì push vào queue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:rsidR="009D3AEF" w:rsidRDefault="009D3AEF" w:rsidP="00672A42">
      <w:pPr>
        <w:pStyle w:val="ListParagraph"/>
        <w:numPr>
          <w:ilvl w:val="0"/>
          <w:numId w:val="2"/>
        </w:numPr>
        <w:ind w:left="1560" w:hanging="426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Nếu là ‘(’ thì push vào stack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:rsidR="00672A42" w:rsidRDefault="009D3AEF" w:rsidP="00672A42">
      <w:pPr>
        <w:pStyle w:val="ListParagraph"/>
        <w:numPr>
          <w:ilvl w:val="0"/>
          <w:numId w:val="2"/>
        </w:numPr>
        <w:ind w:left="1560" w:hanging="426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Nếu là ‘)’ thì lấy ra lần lượt phần tử ở đỉnh stack và push vào queue cho đế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>n khi phần tử đỉnh stack là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‘(’ thì dừng lại</w:t>
      </w:r>
      <w:r w:rsidR="00672A42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(đây là điều kiện lặp). Sau đó loại bỏ ‘(’ ra khỏi stack.</w:t>
      </w:r>
    </w:p>
    <w:p w:rsidR="00672A42" w:rsidRDefault="00672A42" w:rsidP="00672A42">
      <w:pPr>
        <w:pStyle w:val="ListParagraph"/>
        <w:numPr>
          <w:ilvl w:val="0"/>
          <w:numId w:val="2"/>
        </w:numPr>
        <w:ind w:left="1560" w:hanging="426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Nếu là toán tử</w:t>
      </w:r>
    </w:p>
    <w:p w:rsidR="00672A42" w:rsidRDefault="00672A42" w:rsidP="00672A42">
      <w:pPr>
        <w:pStyle w:val="ListParagraph"/>
        <w:numPr>
          <w:ilvl w:val="0"/>
          <w:numId w:val="1"/>
        </w:numPr>
        <w:ind w:left="1843" w:firstLine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Nếu </w:t>
      </w:r>
      <w:r w:rsidRPr="00672A42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stack không rỗng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và đồng thời </w:t>
      </w:r>
      <w:r w:rsidRPr="00672A42">
        <w:rPr>
          <w:rFonts w:ascii="Arial" w:hAnsi="Arial" w:cs="Arial"/>
          <w:color w:val="FF0000"/>
          <w:sz w:val="28"/>
          <w:szCs w:val="28"/>
          <w:lang w:val="en-US"/>
        </w:rPr>
        <w:t>đỉnh stack là toán tử có độ ưu tiên &gt;= toán tử infix[i]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thì lấy ra toán tử ở đỉnh stack push vào queue. Lặp lại cho đến khi điều kiện không còn thoả mãn.</w:t>
      </w:r>
    </w:p>
    <w:p w:rsidR="00672A42" w:rsidRDefault="00672A42" w:rsidP="00672A42">
      <w:pPr>
        <w:pStyle w:val="ListParagraph"/>
        <w:numPr>
          <w:ilvl w:val="0"/>
          <w:numId w:val="1"/>
        </w:numPr>
        <w:ind w:left="1843" w:firstLine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Sau đó push infix[i] vào trong stack.</w:t>
      </w:r>
    </w:p>
    <w:p w:rsidR="00672A42" w:rsidRDefault="00672A42" w:rsidP="00672A42">
      <w:pPr>
        <w:ind w:left="851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Sau khi duyệt hết kí tự trong infix mà stack vẫn còn phần tử thì lấy ra </w:t>
      </w:r>
      <w:r w:rsidR="009E05E1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hết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lần lượt các phần tử ở đỉnh stack và push nó vào trong queue</w:t>
      </w:r>
      <w:r w:rsidR="009E05E1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:rsidR="009E05E1" w:rsidRDefault="009E05E1" w:rsidP="00672A42">
      <w:pPr>
        <w:ind w:left="851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E05E1" w:rsidRDefault="009E05E1" w:rsidP="009E05E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II. Tính toán biểu thức hậu tố</w:t>
      </w:r>
    </w:p>
    <w:p w:rsidR="009E05E1" w:rsidRDefault="009E05E1" w:rsidP="009E05E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Dùng stack để lưu trữ toán hạng và kết quả sau khi tính toán 2 toán hạng</w:t>
      </w:r>
    </w:p>
    <w:p w:rsidR="009E05E1" w:rsidRPr="00851BF6" w:rsidRDefault="009E05E1" w:rsidP="009E05E1">
      <w:pPr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851BF6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Thuật toán:</w:t>
      </w:r>
    </w:p>
    <w:p w:rsidR="009E05E1" w:rsidRDefault="009E05E1" w:rsidP="009E05E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Lấy ra từng phần tử ở đầu queue và xét:</w:t>
      </w:r>
    </w:p>
    <w:p w:rsidR="009E05E1" w:rsidRDefault="009E05E1" w:rsidP="009E05E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Nế</w:t>
      </w:r>
      <w:r w:rsidR="00851BF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u </w:t>
      </w:r>
      <w:r w:rsidR="00851BF6" w:rsidRPr="00851BF6">
        <w:rPr>
          <w:rFonts w:ascii="Arial" w:hAnsi="Arial" w:cs="Arial"/>
          <w:b/>
          <w:color w:val="FF0000"/>
          <w:sz w:val="28"/>
          <w:szCs w:val="28"/>
          <w:lang w:val="en-US"/>
        </w:rPr>
        <w:t>không là toán tử</w:t>
      </w:r>
      <w:r w:rsidRPr="00851BF6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thì push nó vào stack</w:t>
      </w:r>
    </w:p>
    <w:p w:rsidR="009E05E1" w:rsidRDefault="009E05E1" w:rsidP="009E05E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Nế</w:t>
      </w:r>
      <w:r w:rsidR="00851BF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u </w:t>
      </w:r>
      <w:r w:rsidR="00851BF6" w:rsidRPr="00851BF6">
        <w:rPr>
          <w:rFonts w:ascii="Arial" w:hAnsi="Arial" w:cs="Arial"/>
          <w:color w:val="FF0000"/>
          <w:sz w:val="28"/>
          <w:szCs w:val="28"/>
          <w:lang w:val="en-US"/>
        </w:rPr>
        <w:t>là</w:t>
      </w:r>
      <w:r w:rsidRPr="00851BF6">
        <w:rPr>
          <w:rFonts w:ascii="Arial" w:hAnsi="Arial" w:cs="Arial"/>
          <w:color w:val="FF0000"/>
          <w:sz w:val="28"/>
          <w:szCs w:val="28"/>
          <w:lang w:val="en-US"/>
        </w:rPr>
        <w:t xml:space="preserve"> toán tử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thì lấy ra 2 toán hạng ở</w:t>
      </w:r>
      <w:r w:rsidR="00851BF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đỉnh stack. Thực hiện tính toán dựa theo toán tử, sau đó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push kết quả vào stack</w:t>
      </w:r>
      <w:r w:rsidR="00851BF6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:rsidR="00851BF6" w:rsidRDefault="00851BF6" w:rsidP="00851BF6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</w:t>
      </w:r>
      <w:r w:rsidRPr="00851BF6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Lưu ý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: Khi tính toán ta lấy toán được lấy ra sau tính toán với toán hạng được lấy ra trước (lấy ra trước sau theo quy tắc LIFO của stack)</w:t>
      </w:r>
    </w:p>
    <w:p w:rsidR="00851BF6" w:rsidRDefault="00851BF6" w:rsidP="00851B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ab/>
        <w:t>Tiếp tục thực hiện đến khi queue rỗng thì dừng</w:t>
      </w:r>
    </w:p>
    <w:p w:rsidR="00851BF6" w:rsidRPr="00851BF6" w:rsidRDefault="00851BF6" w:rsidP="00851B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= &gt; Sau khi duyệt hết phần tử của queue thì kết quả của biểu thức hậu tố là giá trị ở đỉnh stack (lúc này stack chỉ có 1 phần tử)</w:t>
      </w:r>
    </w:p>
    <w:sectPr w:rsidR="00851BF6" w:rsidRPr="0085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5ABB"/>
    <w:multiLevelType w:val="hybridMultilevel"/>
    <w:tmpl w:val="88CED07E"/>
    <w:lvl w:ilvl="0" w:tplc="87C0420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B4F95"/>
    <w:multiLevelType w:val="hybridMultilevel"/>
    <w:tmpl w:val="C40A3BB0"/>
    <w:lvl w:ilvl="0" w:tplc="8B64E3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240EB"/>
    <w:multiLevelType w:val="hybridMultilevel"/>
    <w:tmpl w:val="6F548C3A"/>
    <w:lvl w:ilvl="0" w:tplc="B608C80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708F6"/>
    <w:multiLevelType w:val="hybridMultilevel"/>
    <w:tmpl w:val="65F01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737DD"/>
    <w:multiLevelType w:val="hybridMultilevel"/>
    <w:tmpl w:val="27B80E2E"/>
    <w:lvl w:ilvl="0" w:tplc="A4DE84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023575"/>
    <w:multiLevelType w:val="hybridMultilevel"/>
    <w:tmpl w:val="F7C4A18C"/>
    <w:lvl w:ilvl="0" w:tplc="6A3C14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64728"/>
    <w:multiLevelType w:val="hybridMultilevel"/>
    <w:tmpl w:val="2F9826CE"/>
    <w:lvl w:ilvl="0" w:tplc="E6587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EF"/>
    <w:rsid w:val="00427B71"/>
    <w:rsid w:val="00672A42"/>
    <w:rsid w:val="00851BF6"/>
    <w:rsid w:val="009D3AEF"/>
    <w:rsid w:val="009E05E1"/>
    <w:rsid w:val="00BF07FC"/>
    <w:rsid w:val="00E7133C"/>
    <w:rsid w:val="00F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6DF68-520B-421C-834A-95DF5A2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Anh Kiet</dc:creator>
  <cp:keywords/>
  <dc:description/>
  <cp:lastModifiedBy>Doan Anh Kiet</cp:lastModifiedBy>
  <cp:revision>7</cp:revision>
  <dcterms:created xsi:type="dcterms:W3CDTF">2022-09-24T18:27:00Z</dcterms:created>
  <dcterms:modified xsi:type="dcterms:W3CDTF">2022-09-24T19:07:00Z</dcterms:modified>
</cp:coreProperties>
</file>