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Primitive type defining numeric integers.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 x = 3</w:t>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w:t>
            </w:r>
          </w:p>
          <w:p w:rsidR="00000000" w:rsidDel="00000000" w:rsidP="00000000" w:rsidRDefault="00000000" w:rsidRPr="00000000">
            <w:pPr>
              <w:contextualSpacing w:val="0"/>
            </w:pPr>
            <w:r w:rsidDel="00000000" w:rsidR="00000000" w:rsidRPr="00000000">
              <w:rPr>
                <w:rtl w:val="0"/>
              </w:rPr>
              <w:t xml:space="preserve">Denoting decimal numbers (non-integers)</w:t>
            </w:r>
          </w:p>
          <w:p w:rsidR="00000000" w:rsidDel="00000000" w:rsidP="00000000" w:rsidRDefault="00000000" w:rsidRPr="00000000">
            <w:pPr>
              <w:contextualSpacing w:val="0"/>
            </w:pPr>
            <w:r w:rsidDel="00000000" w:rsidR="00000000" w:rsidRPr="00000000">
              <w:rPr>
                <w:rtl w:val="0"/>
              </w:rPr>
              <w:t xml:space="preserve">Can store more integers than a float</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contextualSpacing w:val="0"/>
            </w:pPr>
            <w:r w:rsidDel="00000000" w:rsidR="00000000" w:rsidRPr="00000000">
              <w:rPr>
                <w:rtl w:val="0"/>
              </w:rPr>
              <w:t xml:space="preserve">Acts as a “switch” for a system</w:t>
            </w:r>
          </w:p>
          <w:p w:rsidR="00000000" w:rsidDel="00000000" w:rsidP="00000000" w:rsidRDefault="00000000" w:rsidRPr="00000000">
            <w:pPr>
              <w:contextualSpacing w:val="0"/>
            </w:pPr>
            <w:r w:rsidDel="00000000" w:rsidR="00000000" w:rsidRPr="00000000">
              <w:rPr>
                <w:rtl w:val="0"/>
              </w:rPr>
              <w:t xml:space="preserve">Can only denote “true” or “false”: so 2 options</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Stores less integers than a double → acts similarly</w:t>
            </w:r>
          </w:p>
          <w:p w:rsidR="00000000" w:rsidDel="00000000" w:rsidP="00000000" w:rsidRDefault="00000000" w:rsidRPr="00000000">
            <w:pPr>
              <w:contextualSpacing w:val="0"/>
            </w:pPr>
            <w:r w:rsidDel="00000000" w:rsidR="00000000" w:rsidRPr="00000000">
              <w:rPr>
                <w:rtl w:val="0"/>
              </w:rPr>
              <w:t xml:space="preserve">Still crazy big range though</w:t>
            </w:r>
          </w:p>
          <w:p w:rsidR="00000000" w:rsidDel="00000000" w:rsidP="00000000" w:rsidRDefault="00000000" w:rsidRPr="00000000">
            <w:pPr>
              <w:contextualSpacing w:val="0"/>
            </w:pPr>
            <w:r w:rsidDel="00000000" w:rsidR="00000000" w:rsidRPr="00000000">
              <w:rPr>
                <w:rtl w:val="0"/>
              </w:rPr>
              <w:t xml:space="preserve">First_number = 10.5f</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p>
          <w:p w:rsidR="00000000" w:rsidDel="00000000" w:rsidP="00000000" w:rsidRDefault="00000000" w:rsidRPr="00000000">
            <w:pPr>
              <w:contextualSpacing w:val="0"/>
            </w:pPr>
            <w:r w:rsidDel="00000000" w:rsidR="00000000" w:rsidRPr="00000000">
              <w:rPr>
                <w:color w:val="ffffff"/>
                <w:rtl w:val="0"/>
              </w:rPr>
              <w:t xml:space="preserve">Similar to a string but can only store one character (string can store one or multiple)</w:t>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contextualSpacing w:val="0"/>
            </w:pPr>
            <w:r w:rsidDel="00000000" w:rsidR="00000000" w:rsidRPr="00000000">
              <w:rPr>
                <w:rtl w:val="0"/>
              </w:rPr>
              <w:t xml:space="preserve">Use shorts when memory is important larger range than bytes</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p>
          <w:p w:rsidR="00000000" w:rsidDel="00000000" w:rsidP="00000000" w:rsidRDefault="00000000" w:rsidRPr="00000000">
            <w:pPr>
              <w:contextualSpacing w:val="0"/>
            </w:pPr>
            <w:r w:rsidDel="00000000" w:rsidR="00000000" w:rsidRPr="00000000">
              <w:rPr>
                <w:rtl w:val="0"/>
              </w:rPr>
              <w:t xml:space="preserve">Used when range of values is larger than int allows</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