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page" w:horzAnchor="margin" w:tblpX="-390" w:tblpY="1126"/>
        <w:tblW w:w="10308" w:type="dxa"/>
        <w:tblInd w:w="0" w:type="dxa"/>
        <w:tblLayout w:type="autofit"/>
        <w:tblCellMar>
          <w:top w:w="0" w:type="dxa"/>
          <w:left w:w="108" w:type="dxa"/>
          <w:bottom w:w="0" w:type="dxa"/>
          <w:right w:w="108" w:type="dxa"/>
        </w:tblCellMar>
      </w:tblPr>
      <w:tblGrid>
        <w:gridCol w:w="3937"/>
        <w:gridCol w:w="6371"/>
      </w:tblGrid>
      <w:tr w14:paraId="7AC8D3E8">
        <w:tblPrEx>
          <w:tblCellMar>
            <w:top w:w="0" w:type="dxa"/>
            <w:left w:w="108" w:type="dxa"/>
            <w:bottom w:w="0" w:type="dxa"/>
            <w:right w:w="108" w:type="dxa"/>
          </w:tblCellMar>
        </w:tblPrEx>
        <w:trPr>
          <w:trHeight w:val="1700" w:hRule="atLeast"/>
        </w:trPr>
        <w:tc>
          <w:tcPr>
            <w:tcW w:w="3937" w:type="dxa"/>
          </w:tcPr>
          <w:p w14:paraId="16ED3215">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[TÊN CÔNG TY]</w:t>
            </w:r>
          </w:p>
          <w:p w14:paraId="708F0BD9">
            <w:pPr>
              <w:spacing w:line="360" w:lineRule="auto"/>
              <w:jc w:val="center"/>
              <w:rPr>
                <w:color w:val="000000"/>
                <w:sz w:val="26"/>
                <w:szCs w:val="26"/>
              </w:rPr>
            </w:pPr>
            <w:r>
              <w:rPr>
                <w:color w:val="000000"/>
                <w:sz w:val="26"/>
                <w:szCs w:val="26"/>
              </w:rPr>
              <w:t>----o0o-----</w:t>
            </w:r>
          </w:p>
          <w:p w14:paraId="3AC67174">
            <w:pPr>
              <w:spacing w:line="360" w:lineRule="auto"/>
              <w:jc w:val="center"/>
              <w:rPr>
                <w:color w:val="000000"/>
                <w:sz w:val="26"/>
                <w:szCs w:val="26"/>
              </w:rPr>
            </w:pPr>
            <w:r>
              <w:rPr>
                <w:color w:val="000000"/>
                <w:sz w:val="26"/>
                <w:szCs w:val="26"/>
              </w:rPr>
              <w:t>Số: 03 /202</w:t>
            </w:r>
            <w:r>
              <w:rPr>
                <w:rFonts w:hint="default"/>
                <w:color w:val="000000"/>
                <w:sz w:val="26"/>
                <w:szCs w:val="26"/>
                <w:lang w:val="en-US"/>
              </w:rPr>
              <w:t>6</w:t>
            </w:r>
            <w:r>
              <w:rPr>
                <w:color w:val="000000"/>
                <w:sz w:val="26"/>
                <w:szCs w:val="26"/>
              </w:rPr>
              <w:t xml:space="preserve"> /QĐ</w:t>
            </w:r>
          </w:p>
        </w:tc>
        <w:tc>
          <w:tcPr>
            <w:tcW w:w="6371" w:type="dxa"/>
          </w:tcPr>
          <w:p w14:paraId="69FB3F16">
            <w:pPr>
              <w:spacing w:line="360" w:lineRule="auto"/>
              <w:rPr>
                <w:b/>
                <w:color w:val="000000"/>
                <w:sz w:val="26"/>
                <w:szCs w:val="26"/>
              </w:rPr>
            </w:pPr>
            <w:r>
              <w:rPr>
                <w:b/>
                <w:color w:val="000000"/>
                <w:sz w:val="26"/>
                <w:szCs w:val="26"/>
              </w:rPr>
              <w:t xml:space="preserve">    CỘNG HÒA XÃ HỘI CHỦ NGHĨA VIỆT NAM</w:t>
            </w:r>
          </w:p>
          <w:p w14:paraId="66B027ED">
            <w:pPr>
              <w:spacing w:line="360" w:lineRule="auto"/>
              <w:jc w:val="center"/>
              <w:rPr>
                <w:b/>
                <w:color w:val="000000"/>
                <w:sz w:val="26"/>
                <w:szCs w:val="26"/>
              </w:rPr>
            </w:pPr>
            <w:r>
              <w:rPr>
                <w:b/>
                <w:color w:val="000000"/>
                <w:sz w:val="26"/>
                <w:szCs w:val="26"/>
              </w:rPr>
              <w:t>Độc lập - Tự do - Hạnh phúc</w:t>
            </w:r>
          </w:p>
          <w:p w14:paraId="0EF88F62">
            <w:pPr>
              <w:spacing w:line="360" w:lineRule="auto"/>
              <w:jc w:val="center"/>
              <w:rPr>
                <w:color w:val="000000"/>
                <w:sz w:val="26"/>
                <w:szCs w:val="26"/>
              </w:rPr>
            </w:pPr>
            <w:r>
              <w:rPr>
                <w:color w:val="000000"/>
                <w:sz w:val="26"/>
                <w:szCs w:val="26"/>
              </w:rPr>
              <w:t>----o0o-----</w:t>
            </w:r>
          </w:p>
          <w:p w14:paraId="70A165BC">
            <w:pPr>
              <w:tabs>
                <w:tab w:val="left" w:pos="1170"/>
                <w:tab w:val="left" w:pos="1650"/>
                <w:tab w:val="center" w:pos="3087"/>
              </w:tabs>
              <w:spacing w:line="360" w:lineRule="auto"/>
              <w:ind w:firstLine="720"/>
              <w:jc w:val="right"/>
              <w:rPr>
                <w:i/>
                <w:color w:val="000000"/>
                <w:sz w:val="26"/>
                <w:szCs w:val="26"/>
              </w:rPr>
            </w:pPr>
            <w:bookmarkStart w:id="1" w:name="_GoBack"/>
            <w:r>
              <w:rPr>
                <w:rFonts w:hint="default" w:ascii="Times New Roman" w:hAnsi="Times New Roman" w:cs="Times New Roman"/>
                <w:i/>
                <w:sz w:val="28"/>
                <w:szCs w:val="28"/>
              </w:rPr>
              <w:t>[</w:t>
            </w:r>
            <w:r>
              <w:rPr>
                <w:rFonts w:hint="default" w:ascii="Times New Roman" w:hAnsi="Times New Roman" w:cs="Times New Roman"/>
                <w:i/>
                <w:sz w:val="28"/>
                <w:szCs w:val="28"/>
                <w:lang w:val="en-US"/>
              </w:rPr>
              <w:t>Tỉnh công ty</w:t>
            </w:r>
            <w:r>
              <w:rPr>
                <w:rFonts w:hint="default" w:ascii="Times New Roman" w:hAnsi="Times New Roman" w:cs="Times New Roman"/>
                <w:i/>
                <w:sz w:val="28"/>
                <w:szCs w:val="28"/>
              </w:rPr>
              <w:t>]</w:t>
            </w:r>
            <w:bookmarkEnd w:id="1"/>
            <w:r>
              <w:rPr>
                <w:i/>
                <w:color w:val="000000"/>
                <w:sz w:val="26"/>
                <w:szCs w:val="26"/>
              </w:rPr>
              <w:t>, ngày     tháng     năm 202</w:t>
            </w:r>
            <w:r>
              <w:rPr>
                <w:rFonts w:hint="default"/>
                <w:i/>
                <w:color w:val="000000"/>
                <w:sz w:val="26"/>
                <w:szCs w:val="26"/>
                <w:lang w:val="en-US"/>
              </w:rPr>
              <w:t>6</w:t>
            </w:r>
            <w:r>
              <w:rPr>
                <w:i/>
                <w:color w:val="000000"/>
                <w:sz w:val="26"/>
                <w:szCs w:val="26"/>
              </w:rPr>
              <w:t xml:space="preserve">   </w:t>
            </w:r>
          </w:p>
        </w:tc>
      </w:tr>
    </w:tbl>
    <w:p w14:paraId="057659CE">
      <w:pPr>
        <w:spacing w:line="360" w:lineRule="auto"/>
        <w:rPr>
          <w:b/>
          <w:color w:val="000000"/>
          <w:sz w:val="26"/>
          <w:szCs w:val="26"/>
          <w:lang w:val="nl-NL"/>
        </w:rPr>
      </w:pPr>
    </w:p>
    <w:p w14:paraId="285FE451">
      <w:pPr>
        <w:spacing w:line="360" w:lineRule="auto"/>
        <w:jc w:val="center"/>
        <w:rPr>
          <w:b/>
          <w:color w:val="000000"/>
          <w:sz w:val="26"/>
          <w:szCs w:val="26"/>
          <w:lang w:val="nl-NL"/>
        </w:rPr>
      </w:pPr>
      <w:r>
        <w:rPr>
          <w:b/>
          <w:color w:val="000000"/>
          <w:sz w:val="26"/>
          <w:szCs w:val="26"/>
          <w:lang w:val="nl-NL"/>
        </w:rPr>
        <w:t xml:space="preserve">QUYẾT ĐỊNH CỦA CHỦ SỞ HỮU </w:t>
      </w:r>
    </w:p>
    <w:p w14:paraId="0A01CE49">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[TÊN CÔNG TY]</w:t>
      </w:r>
    </w:p>
    <w:p w14:paraId="4096AF0F">
      <w:pPr>
        <w:spacing w:line="360" w:lineRule="auto"/>
        <w:jc w:val="center"/>
        <w:rPr>
          <w:i/>
          <w:sz w:val="26"/>
          <w:szCs w:val="26"/>
          <w:lang w:val="sv-SE"/>
        </w:rPr>
      </w:pPr>
      <w:r>
        <w:rPr>
          <w:i/>
          <w:sz w:val="26"/>
          <w:szCs w:val="26"/>
          <w:lang w:val="sv-SE"/>
        </w:rPr>
        <w:t>(V/v: Giải thể công ty)</w:t>
      </w:r>
    </w:p>
    <w:p w14:paraId="6FC6B80D">
      <w:pPr>
        <w:spacing w:line="360" w:lineRule="auto"/>
        <w:jc w:val="center"/>
        <w:rPr>
          <w:i/>
          <w:sz w:val="26"/>
          <w:szCs w:val="26"/>
          <w:lang w:val="sv-SE"/>
        </w:rPr>
      </w:pPr>
    </w:p>
    <w:p w14:paraId="358FC741">
      <w:pPr>
        <w:spacing w:line="276" w:lineRule="auto"/>
        <w:ind w:firstLine="720"/>
        <w:jc w:val="both"/>
        <w:rPr>
          <w:bCs/>
          <w:i/>
          <w:sz w:val="26"/>
          <w:szCs w:val="26"/>
          <w:lang w:val="sv-SE"/>
        </w:rPr>
      </w:pPr>
      <w:r>
        <w:rPr>
          <w:bCs/>
          <w:i/>
          <w:sz w:val="26"/>
          <w:szCs w:val="26"/>
          <w:lang w:val="sv-SE"/>
        </w:rPr>
        <w:t>- Căn cứ Luật Doanh nghiệp 2020;</w:t>
      </w:r>
    </w:p>
    <w:p w14:paraId="67DBDE41">
      <w:pPr>
        <w:spacing w:line="276" w:lineRule="auto"/>
        <w:ind w:firstLine="720"/>
        <w:jc w:val="both"/>
        <w:rPr>
          <w:b/>
          <w:i/>
          <w:sz w:val="26"/>
          <w:szCs w:val="26"/>
          <w:lang w:val="sv-SE"/>
        </w:rPr>
      </w:pPr>
      <w:r>
        <w:rPr>
          <w:bCs/>
          <w:i/>
          <w:sz w:val="26"/>
          <w:szCs w:val="26"/>
          <w:lang w:val="sv-SE"/>
        </w:rPr>
        <w:t xml:space="preserve">- Căn cứ Điều lệ của </w:t>
      </w:r>
      <w:r>
        <w:rPr>
          <w:bCs/>
          <w:i/>
          <w:color w:val="000000"/>
          <w:sz w:val="26"/>
          <w:szCs w:val="26"/>
          <w:lang w:val="sv-SE"/>
        </w:rPr>
        <w:t>Công ty</w:t>
      </w:r>
      <w:r>
        <w:rPr>
          <w:i/>
          <w:sz w:val="26"/>
          <w:szCs w:val="26"/>
          <w:lang w:val="sv-SE"/>
        </w:rPr>
        <w:t>;</w:t>
      </w:r>
    </w:p>
    <w:p w14:paraId="78EA550D">
      <w:pPr>
        <w:spacing w:line="276" w:lineRule="auto"/>
        <w:ind w:firstLine="720"/>
        <w:jc w:val="both"/>
        <w:rPr>
          <w:bCs/>
          <w:i/>
          <w:sz w:val="26"/>
          <w:szCs w:val="26"/>
          <w:lang w:val="nl-NL"/>
        </w:rPr>
      </w:pPr>
      <w:r>
        <w:rPr>
          <w:bCs/>
          <w:i/>
          <w:sz w:val="26"/>
          <w:szCs w:val="26"/>
          <w:lang w:val="nl-NL"/>
        </w:rPr>
        <w:t>-  Xét tình hình kinh doanh của Công ty;</w:t>
      </w:r>
    </w:p>
    <w:p w14:paraId="50CDD413">
      <w:pPr>
        <w:spacing w:line="360" w:lineRule="auto"/>
        <w:ind w:firstLine="720"/>
        <w:jc w:val="both"/>
        <w:rPr>
          <w:bCs/>
          <w:i/>
          <w:sz w:val="26"/>
          <w:szCs w:val="26"/>
          <w:lang w:val="nl-NL"/>
        </w:rPr>
      </w:pPr>
    </w:p>
    <w:p w14:paraId="034DBC97">
      <w:pPr>
        <w:spacing w:line="360" w:lineRule="auto"/>
        <w:jc w:val="center"/>
        <w:rPr>
          <w:b/>
          <w:bCs/>
          <w:sz w:val="26"/>
          <w:szCs w:val="26"/>
          <w:lang w:val="nl-NL"/>
        </w:rPr>
      </w:pPr>
      <w:r>
        <w:rPr>
          <w:b/>
          <w:bCs/>
          <w:sz w:val="26"/>
          <w:szCs w:val="26"/>
          <w:lang w:val="nl-NL"/>
        </w:rPr>
        <w:t>QUYẾT ĐỊNH</w:t>
      </w:r>
    </w:p>
    <w:p w14:paraId="58489E9B">
      <w:pPr>
        <w:spacing w:line="360" w:lineRule="auto"/>
        <w:jc w:val="both"/>
        <w:rPr>
          <w:b/>
          <w:bCs/>
          <w:sz w:val="26"/>
          <w:szCs w:val="26"/>
          <w:lang w:val="nl-NL"/>
        </w:rPr>
      </w:pPr>
      <w:r>
        <w:rPr>
          <w:b/>
          <w:bCs/>
          <w:sz w:val="26"/>
          <w:szCs w:val="26"/>
          <w:lang w:val="nl-NL"/>
        </w:rPr>
        <w:t>Điều 1</w:t>
      </w:r>
      <w:r>
        <w:rPr>
          <w:bCs/>
          <w:i/>
          <w:sz w:val="26"/>
          <w:szCs w:val="26"/>
          <w:lang w:val="nl-NL"/>
        </w:rPr>
        <w:t xml:space="preserve">: </w:t>
      </w:r>
      <w:r>
        <w:rPr>
          <w:b/>
          <w:bCs/>
          <w:sz w:val="26"/>
          <w:szCs w:val="26"/>
          <w:lang w:val="nl-NL"/>
        </w:rPr>
        <w:t xml:space="preserve">Giải thể </w:t>
      </w:r>
      <w:bookmarkStart w:id="0" w:name="_Hlk533664794"/>
      <w:r>
        <w:rPr>
          <w:b/>
          <w:sz w:val="26"/>
          <w:szCs w:val="26"/>
          <w:lang w:val="nl-NL"/>
        </w:rPr>
        <w:t xml:space="preserve">Công ty </w:t>
      </w:r>
      <w:bookmarkEnd w:id="0"/>
    </w:p>
    <w:p w14:paraId="74F99186">
      <w:pPr>
        <w:spacing w:line="360" w:lineRule="auto"/>
        <w:jc w:val="both"/>
        <w:rPr>
          <w:b/>
          <w:color w:val="000000"/>
          <w:sz w:val="26"/>
          <w:szCs w:val="26"/>
          <w:lang w:val="sv-SE"/>
        </w:rPr>
      </w:pPr>
      <w:r>
        <w:rPr>
          <w:b/>
          <w:sz w:val="26"/>
          <w:szCs w:val="26"/>
          <w:lang w:val="nl-NL"/>
        </w:rPr>
        <w:t xml:space="preserve">1. Giải thể Công ty </w:t>
      </w:r>
    </w:p>
    <w:p w14:paraId="2550C422">
      <w:pPr>
        <w:spacing w:line="360" w:lineRule="auto"/>
        <w:jc w:val="both"/>
        <w:rPr>
          <w:sz w:val="26"/>
          <w:szCs w:val="26"/>
          <w:lang w:val="nl-NL"/>
        </w:rPr>
      </w:pPr>
      <w:r>
        <w:rPr>
          <w:sz w:val="26"/>
          <w:szCs w:val="26"/>
          <w:lang w:val="nl-NL"/>
        </w:rPr>
        <w:t>Chủ sở hữu công ty tiến hành giải thể công ty có thông tin cụ thể như sau:</w:t>
      </w:r>
    </w:p>
    <w:p w14:paraId="268108F8">
      <w:pPr>
        <w:spacing w:line="360" w:lineRule="auto"/>
        <w:rPr>
          <w:b/>
          <w:i/>
          <w:sz w:val="26"/>
          <w:szCs w:val="26"/>
          <w:lang w:val="nl-NL"/>
        </w:rPr>
      </w:pPr>
      <w:r>
        <w:rPr>
          <w:sz w:val="26"/>
          <w:szCs w:val="26"/>
          <w:lang w:val="nl-NL"/>
        </w:rPr>
        <w:t xml:space="preserve">Tên Công ty: </w:t>
      </w:r>
      <w:r>
        <w:rPr>
          <w:rFonts w:hint="default"/>
          <w:b/>
          <w:sz w:val="26"/>
          <w:szCs w:val="26"/>
          <w:lang w:val="nl-NL"/>
        </w:rPr>
        <w:t>[TÊN CÔNG TY]</w:t>
      </w:r>
    </w:p>
    <w:p w14:paraId="3F41E9E9">
      <w:pPr>
        <w:spacing w:line="360" w:lineRule="auto"/>
        <w:jc w:val="both"/>
        <w:rPr>
          <w:sz w:val="26"/>
          <w:szCs w:val="26"/>
          <w:lang w:val="nl-NL"/>
        </w:rPr>
      </w:pPr>
      <w:r>
        <w:rPr>
          <w:sz w:val="26"/>
          <w:szCs w:val="26"/>
          <w:lang w:val="nl-NL"/>
        </w:rPr>
        <w:t>Mã số doanh nghiệp/mã số thuế:</w:t>
      </w:r>
      <w:r>
        <w:rPr>
          <w:rFonts w:hint="default"/>
          <w:sz w:val="26"/>
          <w:szCs w:val="26"/>
          <w:lang w:val="nl-NL"/>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en-US"/>
        </w:rPr>
        <w:t>mã số thuế</w:t>
      </w:r>
      <w:r>
        <w:rPr>
          <w:rFonts w:hint="default" w:ascii="Times New Roman" w:hAnsi="Times New Roman" w:cs="Times New Roman"/>
          <w:sz w:val="28"/>
          <w:szCs w:val="28"/>
        </w:rPr>
        <w:t>]</w:t>
      </w:r>
    </w:p>
    <w:p w14:paraId="5EB764FC">
      <w:pPr>
        <w:spacing w:line="360" w:lineRule="auto"/>
        <w:jc w:val="both"/>
        <w:rPr>
          <w:sz w:val="26"/>
          <w:szCs w:val="26"/>
          <w:lang w:val="nl-NL"/>
        </w:rPr>
      </w:pPr>
      <w:r>
        <w:rPr>
          <w:sz w:val="26"/>
          <w:szCs w:val="26"/>
          <w:lang w:val="nl-NL"/>
        </w:rPr>
        <w:t>Địa chỉ trụ sở chính:</w:t>
      </w:r>
      <w:r>
        <w:rPr>
          <w:rFonts w:hint="default"/>
          <w:sz w:val="26"/>
          <w:szCs w:val="26"/>
          <w:lang w:val="en-US"/>
        </w:rPr>
        <w:t xml:space="preserve"> [Địa chỉ công ty],</w:t>
      </w:r>
      <w:r>
        <w:rPr>
          <w:sz w:val="26"/>
          <w:szCs w:val="26"/>
          <w:lang w:val="nl-NL"/>
        </w:rPr>
        <w:t xml:space="preserve"> </w:t>
      </w:r>
      <w:r>
        <w:rPr>
          <w:rFonts w:hint="default"/>
          <w:sz w:val="26"/>
          <w:szCs w:val="26"/>
          <w:lang w:val="nl-NL"/>
        </w:rPr>
        <w:t>[Tỉnh công ty]</w:t>
      </w:r>
    </w:p>
    <w:p w14:paraId="3CAA137B">
      <w:pPr>
        <w:spacing w:line="360" w:lineRule="auto"/>
        <w:jc w:val="both"/>
        <w:rPr>
          <w:sz w:val="26"/>
          <w:szCs w:val="26"/>
          <w:lang w:val="nl-NL"/>
        </w:rPr>
      </w:pPr>
      <w:r>
        <w:rPr>
          <w:sz w:val="26"/>
          <w:szCs w:val="26"/>
          <w:lang w:val="nl-NL"/>
        </w:rPr>
        <w:t xml:space="preserve">Lý do giải thể: </w:t>
      </w:r>
      <w:r>
        <w:rPr>
          <w:rFonts w:hint="default"/>
          <w:sz w:val="26"/>
          <w:szCs w:val="26"/>
          <w:lang w:val="nl-NL"/>
        </w:rPr>
        <w:t>Công ty hoạt động không hiệu quả.</w:t>
      </w:r>
    </w:p>
    <w:p w14:paraId="63BA19CB">
      <w:pPr>
        <w:spacing w:line="360" w:lineRule="auto"/>
        <w:jc w:val="both"/>
        <w:rPr>
          <w:b/>
          <w:sz w:val="26"/>
          <w:szCs w:val="26"/>
          <w:lang w:val="nl-NL"/>
        </w:rPr>
      </w:pPr>
      <w:r>
        <w:rPr>
          <w:b/>
          <w:sz w:val="26"/>
          <w:szCs w:val="26"/>
          <w:lang w:val="nl-NL"/>
        </w:rPr>
        <w:t xml:space="preserve">2. Thời hạn thanh lý hợp đồng thương mại, hợp đồng kinh tế, hợp đồng lao động và thanh toán các khoản nợ của Công ty. </w:t>
      </w:r>
    </w:p>
    <w:p w14:paraId="757C5EDA">
      <w:pPr>
        <w:spacing w:line="360" w:lineRule="auto"/>
        <w:ind w:firstLine="720"/>
        <w:jc w:val="both"/>
        <w:rPr>
          <w:sz w:val="26"/>
          <w:szCs w:val="26"/>
          <w:lang w:val="nl-NL"/>
        </w:rPr>
      </w:pPr>
      <w:r>
        <w:rPr>
          <w:sz w:val="26"/>
          <w:szCs w:val="26"/>
          <w:lang w:val="nl-NL"/>
        </w:rPr>
        <w:t xml:space="preserve">Thời hạn thanh toán nợ, thanh lý hợp đồng: 30 ngày kể từ ngày thông qua quyết định giải thể công ty. </w:t>
      </w:r>
    </w:p>
    <w:p w14:paraId="74EFFE7D">
      <w:pPr>
        <w:spacing w:line="360" w:lineRule="auto"/>
        <w:jc w:val="both"/>
        <w:rPr>
          <w:b/>
          <w:sz w:val="26"/>
          <w:szCs w:val="26"/>
          <w:lang w:val="nl-NL"/>
        </w:rPr>
      </w:pPr>
      <w:r>
        <w:rPr>
          <w:sz w:val="26"/>
          <w:szCs w:val="26"/>
          <w:lang w:val="nl-NL"/>
        </w:rPr>
        <w:t>Doanh nghiệp cam kết chịu trách nhiệm trước pháp luật về các vấn đề phát sinh (nếu có).</w:t>
      </w:r>
    </w:p>
    <w:p w14:paraId="3602EBF6">
      <w:pPr>
        <w:spacing w:line="360" w:lineRule="auto"/>
        <w:jc w:val="both"/>
        <w:rPr>
          <w:b/>
          <w:sz w:val="26"/>
          <w:szCs w:val="26"/>
          <w:lang w:val="nl-NL"/>
        </w:rPr>
      </w:pPr>
      <w:r>
        <w:rPr>
          <w:b/>
          <w:sz w:val="26"/>
          <w:szCs w:val="26"/>
          <w:lang w:val="nl-NL"/>
        </w:rPr>
        <w:t>3.  Phương án xử lý các nghĩa vụ phát sinh từ hợp đồng lao động</w:t>
      </w:r>
    </w:p>
    <w:p w14:paraId="2922FB3C">
      <w:pPr>
        <w:spacing w:line="360" w:lineRule="auto"/>
        <w:jc w:val="both"/>
        <w:rPr>
          <w:sz w:val="26"/>
          <w:szCs w:val="26"/>
          <w:lang w:val="nl-NL"/>
        </w:rPr>
      </w:pPr>
      <w:r>
        <w:rPr>
          <w:sz w:val="26"/>
          <w:szCs w:val="26"/>
          <w:lang w:val="nl-NL"/>
        </w:rPr>
        <w:tab/>
      </w:r>
      <w:r>
        <w:rPr>
          <w:sz w:val="26"/>
          <w:szCs w:val="26"/>
          <w:lang w:val="nl-NL"/>
        </w:rPr>
        <w:t>Doanh nghiệp tiến hành chấm dứt hợp đồng lao động đối với toàn bộ người lao động làm việc tại công ty và giải quyết các nghĩa vụ phát sinh từ hợp đồng lao động theo hình thức thỏa thuận, tuân thủ theo quy định của pháp luật.</w:t>
      </w:r>
    </w:p>
    <w:p w14:paraId="339449A4">
      <w:pPr>
        <w:spacing w:line="360" w:lineRule="auto"/>
        <w:jc w:val="both"/>
        <w:rPr>
          <w:b/>
          <w:sz w:val="26"/>
          <w:szCs w:val="26"/>
          <w:lang w:val="nl-NL"/>
        </w:rPr>
      </w:pPr>
      <w:r>
        <w:rPr>
          <w:rFonts w:hint="default"/>
          <w:b/>
          <w:sz w:val="26"/>
          <w:szCs w:val="26"/>
          <w:lang w:val="en-US"/>
        </w:rPr>
        <w:t>4</w:t>
      </w:r>
      <w:r>
        <w:rPr>
          <w:b/>
          <w:sz w:val="26"/>
          <w:szCs w:val="26"/>
          <w:lang w:val="nl-NL"/>
        </w:rPr>
        <w:t>. Thời điểm giải thể công ty</w:t>
      </w:r>
    </w:p>
    <w:p w14:paraId="5AD9E621">
      <w:pPr>
        <w:spacing w:line="360" w:lineRule="auto"/>
        <w:ind w:firstLine="720"/>
        <w:jc w:val="both"/>
        <w:rPr>
          <w:sz w:val="26"/>
          <w:szCs w:val="26"/>
          <w:lang w:val="nl-NL"/>
        </w:rPr>
      </w:pPr>
      <w:r>
        <w:rPr>
          <w:sz w:val="26"/>
          <w:szCs w:val="26"/>
          <w:lang w:val="nl-NL"/>
        </w:rPr>
        <w:t>Kể từ thời điểm phòng Phòng Đăng ký kinh doanh và Tài chính doanh nghiệp thành phố</w:t>
      </w:r>
      <w:r>
        <w:rPr>
          <w:rFonts w:hint="default"/>
          <w:sz w:val="26"/>
          <w:szCs w:val="26"/>
          <w:lang w:val="en-US"/>
        </w:rPr>
        <w:t xml:space="preserve"> </w:t>
      </w:r>
      <w:r>
        <w:rPr>
          <w:rFonts w:hint="default"/>
          <w:sz w:val="26"/>
          <w:szCs w:val="26"/>
          <w:lang w:val="nl-NL"/>
        </w:rPr>
        <w:t>[Tỉnh công ty]</w:t>
      </w:r>
      <w:r>
        <w:rPr>
          <w:rFonts w:hint="default"/>
          <w:sz w:val="26"/>
          <w:szCs w:val="26"/>
          <w:lang w:val="en-US"/>
        </w:rPr>
        <w:t xml:space="preserve"> t</w:t>
      </w:r>
      <w:r>
        <w:rPr>
          <w:sz w:val="26"/>
          <w:szCs w:val="26"/>
          <w:lang w:val="nl-NL"/>
        </w:rPr>
        <w:t>hông báo về việc doanh nghiệp</w:t>
      </w:r>
      <w:r>
        <w:rPr>
          <w:rFonts w:hint="default"/>
          <w:sz w:val="26"/>
          <w:szCs w:val="26"/>
          <w:lang w:val="en-US"/>
        </w:rPr>
        <w:t xml:space="preserve"> đang làm thủ tục giải thể</w:t>
      </w:r>
      <w:r>
        <w:rPr>
          <w:sz w:val="26"/>
          <w:szCs w:val="26"/>
          <w:lang w:val="nl-NL"/>
        </w:rPr>
        <w:t xml:space="preserve">.  </w:t>
      </w:r>
    </w:p>
    <w:p w14:paraId="745E59C0">
      <w:pPr>
        <w:spacing w:line="360" w:lineRule="auto"/>
        <w:jc w:val="both"/>
        <w:rPr>
          <w:sz w:val="26"/>
          <w:szCs w:val="26"/>
          <w:lang w:val="nl-NL"/>
        </w:rPr>
      </w:pPr>
    </w:p>
    <w:p w14:paraId="62A60BD1">
      <w:pPr>
        <w:spacing w:line="360" w:lineRule="auto"/>
        <w:jc w:val="both"/>
        <w:rPr>
          <w:sz w:val="26"/>
          <w:szCs w:val="26"/>
          <w:lang w:val="nl-NL"/>
        </w:rPr>
      </w:pPr>
      <w:r>
        <w:rPr>
          <w:b/>
          <w:sz w:val="26"/>
          <w:szCs w:val="26"/>
          <w:lang w:val="nl-NL"/>
        </w:rPr>
        <w:t xml:space="preserve">Điều 2: </w:t>
      </w:r>
      <w:r>
        <w:rPr>
          <w:sz w:val="26"/>
          <w:szCs w:val="26"/>
          <w:lang w:val="nl-NL"/>
        </w:rPr>
        <w:t>Quyết định này được niêm yết công khai tại trụ sở doanh nghiệp, được gửi đến Phòng Đăng ký kinh doanh và Tài chính doanh nghiệp thành phố</w:t>
      </w:r>
      <w:r>
        <w:rPr>
          <w:rFonts w:hint="default"/>
          <w:sz w:val="26"/>
          <w:szCs w:val="26"/>
          <w:lang w:val="en-US"/>
        </w:rPr>
        <w:t xml:space="preserve"> </w:t>
      </w:r>
      <w:r>
        <w:rPr>
          <w:rFonts w:hint="default"/>
          <w:sz w:val="26"/>
          <w:szCs w:val="26"/>
          <w:lang w:val="nl-NL"/>
        </w:rPr>
        <w:t>[Tỉnh công ty]</w:t>
      </w:r>
      <w:r>
        <w:rPr>
          <w:sz w:val="26"/>
          <w:szCs w:val="26"/>
          <w:lang w:val="nl-NL"/>
        </w:rPr>
        <w:t xml:space="preserve"> và cơ quan Nhà Nước có thẩm quyền tiến hành thủ tục quyết toán thuế và đóng mã số thuế.</w:t>
      </w:r>
    </w:p>
    <w:p w14:paraId="17202E84">
      <w:pPr>
        <w:spacing w:line="360" w:lineRule="auto"/>
        <w:rPr>
          <w:sz w:val="26"/>
          <w:szCs w:val="26"/>
          <w:lang w:val="nl-NL"/>
        </w:rPr>
      </w:pPr>
    </w:p>
    <w:p w14:paraId="48A52C69">
      <w:pPr>
        <w:spacing w:line="360" w:lineRule="auto"/>
        <w:rPr>
          <w:sz w:val="26"/>
          <w:szCs w:val="26"/>
          <w:lang w:val="nl-NL"/>
        </w:rPr>
      </w:pPr>
      <w:r>
        <w:rPr>
          <w:b/>
          <w:sz w:val="26"/>
          <w:szCs w:val="26"/>
          <w:lang w:val="nl-NL"/>
        </w:rPr>
        <w:t>Điều 3</w:t>
      </w:r>
      <w:r>
        <w:rPr>
          <w:sz w:val="26"/>
          <w:szCs w:val="26"/>
          <w:lang w:val="nl-NL"/>
        </w:rPr>
        <w:t>: Quyết định này có hiệu lực kể từ ngày ký. Các phòng ban có liên quan chịu trách nhiệm thi hành quyết định này.</w:t>
      </w:r>
    </w:p>
    <w:p w14:paraId="03A5834D">
      <w:pPr>
        <w:spacing w:line="360" w:lineRule="auto"/>
        <w:rPr>
          <w:sz w:val="26"/>
          <w:szCs w:val="26"/>
          <w:lang w:val="nl-NL"/>
        </w:rPr>
      </w:pPr>
    </w:p>
    <w:tbl>
      <w:tblPr>
        <w:tblStyle w:val="3"/>
        <w:tblW w:w="0" w:type="auto"/>
        <w:tblInd w:w="108" w:type="dxa"/>
        <w:tblLayout w:type="autofit"/>
        <w:tblCellMar>
          <w:top w:w="0" w:type="dxa"/>
          <w:left w:w="108" w:type="dxa"/>
          <w:bottom w:w="0" w:type="dxa"/>
          <w:right w:w="108" w:type="dxa"/>
        </w:tblCellMar>
      </w:tblPr>
      <w:tblGrid>
        <w:gridCol w:w="3277"/>
        <w:gridCol w:w="6443"/>
      </w:tblGrid>
      <w:tr w14:paraId="75CAF735">
        <w:tblPrEx>
          <w:tblCellMar>
            <w:top w:w="0" w:type="dxa"/>
            <w:left w:w="108" w:type="dxa"/>
            <w:bottom w:w="0" w:type="dxa"/>
            <w:right w:w="108" w:type="dxa"/>
          </w:tblCellMar>
        </w:tblPrEx>
        <w:trPr>
          <w:trHeight w:val="2310" w:hRule="atLeast"/>
        </w:trPr>
        <w:tc>
          <w:tcPr>
            <w:tcW w:w="3277" w:type="dxa"/>
          </w:tcPr>
          <w:p w14:paraId="7FAADB90">
            <w:pPr>
              <w:spacing w:line="360" w:lineRule="auto"/>
              <w:jc w:val="both"/>
              <w:rPr>
                <w:b/>
                <w:bCs/>
                <w:iCs/>
                <w:sz w:val="26"/>
                <w:szCs w:val="26"/>
              </w:rPr>
            </w:pPr>
            <w:r>
              <w:rPr>
                <w:b/>
                <w:bCs/>
                <w:iCs/>
                <w:sz w:val="26"/>
                <w:szCs w:val="26"/>
                <w:u w:val="single"/>
              </w:rPr>
              <w:t>Nơi nhận</w:t>
            </w:r>
            <w:r>
              <w:rPr>
                <w:b/>
                <w:bCs/>
                <w:iCs/>
                <w:sz w:val="26"/>
                <w:szCs w:val="26"/>
              </w:rPr>
              <w:t>:</w:t>
            </w:r>
          </w:p>
          <w:p w14:paraId="58B62529">
            <w:pPr>
              <w:numPr>
                <w:ilvl w:val="0"/>
                <w:numId w:val="1"/>
              </w:numPr>
              <w:tabs>
                <w:tab w:val="left" w:pos="0"/>
              </w:tabs>
              <w:spacing w:line="360" w:lineRule="auto"/>
              <w:ind w:left="0"/>
              <w:jc w:val="both"/>
              <w:rPr>
                <w:i/>
                <w:sz w:val="26"/>
                <w:szCs w:val="26"/>
              </w:rPr>
            </w:pPr>
            <w:r>
              <w:rPr>
                <w:i/>
                <w:sz w:val="26"/>
                <w:szCs w:val="26"/>
              </w:rPr>
              <w:t>- Như Điều 2;</w:t>
            </w:r>
          </w:p>
          <w:p w14:paraId="5EBC8DDA">
            <w:pPr>
              <w:numPr>
                <w:ilvl w:val="0"/>
                <w:numId w:val="1"/>
              </w:numPr>
              <w:tabs>
                <w:tab w:val="left" w:pos="0"/>
              </w:tabs>
              <w:spacing w:line="360" w:lineRule="auto"/>
              <w:ind w:left="0"/>
              <w:jc w:val="both"/>
              <w:rPr>
                <w:sz w:val="26"/>
                <w:szCs w:val="26"/>
              </w:rPr>
            </w:pPr>
            <w:r>
              <w:rPr>
                <w:i/>
                <w:sz w:val="26"/>
                <w:szCs w:val="26"/>
              </w:rPr>
              <w:t>- Lưu VP.</w:t>
            </w:r>
          </w:p>
        </w:tc>
        <w:tc>
          <w:tcPr>
            <w:tcW w:w="6443" w:type="dxa"/>
          </w:tcPr>
          <w:p w14:paraId="029ADCFC">
            <w:pPr>
              <w:keepNext/>
              <w:spacing w:line="360" w:lineRule="auto"/>
              <w:jc w:val="center"/>
              <w:outlineLvl w:val="3"/>
              <w:rPr>
                <w:b/>
                <w:bCs/>
                <w:sz w:val="26"/>
                <w:szCs w:val="26"/>
              </w:rPr>
            </w:pPr>
            <w:r>
              <w:rPr>
                <w:b/>
                <w:bCs/>
                <w:sz w:val="26"/>
                <w:szCs w:val="26"/>
              </w:rPr>
              <w:t>CHỦ SỞ HỮU CÔNG TY</w:t>
            </w:r>
          </w:p>
          <w:p w14:paraId="0A1C5B89">
            <w:pPr>
              <w:keepNext/>
              <w:spacing w:line="360" w:lineRule="auto"/>
              <w:jc w:val="center"/>
              <w:outlineLvl w:val="3"/>
              <w:rPr>
                <w:b/>
                <w:bCs/>
                <w:sz w:val="26"/>
                <w:szCs w:val="26"/>
              </w:rPr>
            </w:pPr>
          </w:p>
          <w:p w14:paraId="7CF03BC8">
            <w:pPr>
              <w:keepNext/>
              <w:spacing w:line="360" w:lineRule="auto"/>
              <w:jc w:val="center"/>
              <w:outlineLvl w:val="3"/>
              <w:rPr>
                <w:b/>
                <w:bCs/>
                <w:sz w:val="26"/>
                <w:szCs w:val="26"/>
              </w:rPr>
            </w:pPr>
          </w:p>
          <w:p w14:paraId="27327484">
            <w:pPr>
              <w:keepNext/>
              <w:spacing w:line="360" w:lineRule="auto"/>
              <w:jc w:val="center"/>
              <w:outlineLvl w:val="3"/>
              <w:rPr>
                <w:b/>
                <w:bCs/>
                <w:sz w:val="26"/>
                <w:szCs w:val="26"/>
              </w:rPr>
            </w:pPr>
          </w:p>
          <w:p w14:paraId="55ACA2E0">
            <w:pPr>
              <w:keepNext/>
              <w:spacing w:line="360" w:lineRule="auto"/>
              <w:jc w:val="center"/>
              <w:outlineLvl w:val="3"/>
              <w:rPr>
                <w:b/>
                <w:bCs/>
                <w:sz w:val="26"/>
                <w:szCs w:val="26"/>
              </w:rPr>
            </w:pPr>
          </w:p>
          <w:p w14:paraId="1AB0A7C7">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[Họ tên đại diện]</w:t>
            </w:r>
          </w:p>
          <w:p w14:paraId="1BD7E1C1">
            <w:pPr>
              <w:keepNext/>
              <w:spacing w:line="360" w:lineRule="auto"/>
              <w:jc w:val="center"/>
              <w:outlineLvl w:val="3"/>
              <w:rPr>
                <w:b/>
                <w:bCs/>
                <w:sz w:val="26"/>
                <w:szCs w:val="26"/>
              </w:rPr>
            </w:pPr>
          </w:p>
        </w:tc>
      </w:tr>
    </w:tbl>
    <w:p w14:paraId="067AB214">
      <w:pPr>
        <w:spacing w:line="360" w:lineRule="auto"/>
        <w:rPr>
          <w:sz w:val="26"/>
          <w:szCs w:val="26"/>
        </w:rPr>
      </w:pPr>
    </w:p>
    <w:p w14:paraId="2C0E6CA1">
      <w:pPr>
        <w:spacing w:line="360" w:lineRule="auto"/>
        <w:rPr>
          <w:sz w:val="26"/>
          <w:szCs w:val="26"/>
        </w:rPr>
      </w:pPr>
    </w:p>
    <w:sectPr>
      <w:footerReference r:id="rId6" w:type="default"/>
      <w:headerReference r:id="rId5" w:type="even"/>
      <w:footerReference r:id="rId7" w:type="even"/>
      <w:pgSz w:w="11907" w:h="16839"/>
      <w:pgMar w:top="1134" w:right="851" w:bottom="1134" w:left="1418"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VnTimeH">
    <w:altName w:val="Courier New"/>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7E2C4">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EA4DE">
    <w:pPr>
      <w:pStyle w:val="6"/>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14:paraId="1897AC7F">
    <w:pPr>
      <w:pStyle w:val="6"/>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33AF7">
    <w:pPr>
      <w:pStyle w:val="7"/>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14:paraId="3349F0B2">
    <w:pPr>
      <w:pStyle w:val="7"/>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9A7206"/>
    <w:multiLevelType w:val="multilevel"/>
    <w:tmpl w:val="7C9A7206"/>
    <w:lvl w:ilvl="0" w:tentative="0">
      <w:start w:val="2"/>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0E5"/>
    <w:rsid w:val="000F1314"/>
    <w:rsid w:val="00110737"/>
    <w:rsid w:val="0019077D"/>
    <w:rsid w:val="00197169"/>
    <w:rsid w:val="001A14E5"/>
    <w:rsid w:val="002208B4"/>
    <w:rsid w:val="002F3FF7"/>
    <w:rsid w:val="00334FD1"/>
    <w:rsid w:val="003C46F5"/>
    <w:rsid w:val="004938C8"/>
    <w:rsid w:val="004B424E"/>
    <w:rsid w:val="00561B64"/>
    <w:rsid w:val="00647644"/>
    <w:rsid w:val="00661FB5"/>
    <w:rsid w:val="006A5D62"/>
    <w:rsid w:val="006F6E97"/>
    <w:rsid w:val="00703383"/>
    <w:rsid w:val="007A37A4"/>
    <w:rsid w:val="0080074D"/>
    <w:rsid w:val="00862D75"/>
    <w:rsid w:val="0088589D"/>
    <w:rsid w:val="008A017A"/>
    <w:rsid w:val="008A7A1E"/>
    <w:rsid w:val="00912AB8"/>
    <w:rsid w:val="009473CB"/>
    <w:rsid w:val="009616C1"/>
    <w:rsid w:val="00A77E8F"/>
    <w:rsid w:val="00AF0905"/>
    <w:rsid w:val="00AF1A95"/>
    <w:rsid w:val="00BA7FBE"/>
    <w:rsid w:val="00BB2E97"/>
    <w:rsid w:val="00D20D3A"/>
    <w:rsid w:val="00D313F5"/>
    <w:rsid w:val="00D41B26"/>
    <w:rsid w:val="00D5332A"/>
    <w:rsid w:val="00DC4E66"/>
    <w:rsid w:val="00E574B9"/>
    <w:rsid w:val="00E83B7F"/>
    <w:rsid w:val="00EA68C8"/>
    <w:rsid w:val="00ED7ADD"/>
    <w:rsid w:val="00F770E5"/>
    <w:rsid w:val="00F87498"/>
    <w:rsid w:val="00FF3301"/>
    <w:rsid w:val="17D2263A"/>
    <w:rsid w:val="2CBA2E87"/>
    <w:rsid w:val="46B969C4"/>
    <w:rsid w:val="4D57760C"/>
    <w:rsid w:val="5EAE43BE"/>
    <w:rsid w:val="681406BB"/>
    <w:rsid w:val="692C0C80"/>
    <w:rsid w:val="707B45FD"/>
    <w:rsid w:val="79820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ind w:firstLine="0"/>
      <w:jc w:val="left"/>
    </w:pPr>
    <w:rPr>
      <w:rFonts w:ascii="Times New Roman" w:hAnsi="Times New Roman" w:eastAsia="Times New Roman" w:cs="Times New Roman"/>
      <w:sz w:val="28"/>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rPr>
      <w:rFonts w:ascii="Segoe UI" w:hAnsi="Segoe UI" w:cs="Segoe UI"/>
      <w:sz w:val="18"/>
      <w:szCs w:val="18"/>
    </w:rPr>
  </w:style>
  <w:style w:type="paragraph" w:styleId="5">
    <w:name w:val="Body Text"/>
    <w:basedOn w:val="1"/>
    <w:link w:val="9"/>
    <w:qFormat/>
    <w:uiPriority w:val="0"/>
    <w:pPr>
      <w:jc w:val="center"/>
    </w:pPr>
    <w:rPr>
      <w:rFonts w:ascii=".VnTimeH" w:hAnsi=".VnTimeH"/>
      <w:b/>
      <w:bCs/>
      <w:sz w:val="26"/>
      <w:szCs w:val="26"/>
      <w:lang w:eastAsia="vi-VN"/>
    </w:rPr>
  </w:style>
  <w:style w:type="paragraph" w:styleId="6">
    <w:name w:val="footer"/>
    <w:basedOn w:val="1"/>
    <w:link w:val="10"/>
    <w:qFormat/>
    <w:uiPriority w:val="99"/>
    <w:pPr>
      <w:tabs>
        <w:tab w:val="center" w:pos="4320"/>
        <w:tab w:val="right" w:pos="8640"/>
      </w:tabs>
    </w:pPr>
  </w:style>
  <w:style w:type="paragraph" w:styleId="7">
    <w:name w:val="header"/>
    <w:basedOn w:val="1"/>
    <w:link w:val="11"/>
    <w:qFormat/>
    <w:uiPriority w:val="0"/>
    <w:pPr>
      <w:tabs>
        <w:tab w:val="center" w:pos="4320"/>
        <w:tab w:val="right" w:pos="8640"/>
      </w:tabs>
    </w:pPr>
  </w:style>
  <w:style w:type="character" w:styleId="8">
    <w:name w:val="page number"/>
    <w:basedOn w:val="2"/>
    <w:qFormat/>
    <w:uiPriority w:val="0"/>
  </w:style>
  <w:style w:type="character" w:customStyle="1" w:styleId="9">
    <w:name w:val="Body Text Char"/>
    <w:basedOn w:val="2"/>
    <w:link w:val="5"/>
    <w:qFormat/>
    <w:uiPriority w:val="0"/>
    <w:rPr>
      <w:rFonts w:ascii=".VnTimeH" w:hAnsi=".VnTimeH" w:eastAsia="Times New Roman" w:cs="Times New Roman"/>
      <w:b/>
      <w:bCs/>
      <w:sz w:val="26"/>
      <w:szCs w:val="26"/>
      <w:lang w:eastAsia="vi-VN"/>
    </w:rPr>
  </w:style>
  <w:style w:type="character" w:customStyle="1" w:styleId="10">
    <w:name w:val="Footer Char"/>
    <w:basedOn w:val="2"/>
    <w:link w:val="6"/>
    <w:qFormat/>
    <w:uiPriority w:val="99"/>
    <w:rPr>
      <w:rFonts w:ascii="Times New Roman" w:hAnsi="Times New Roman" w:eastAsia="Times New Roman" w:cs="Times New Roman"/>
      <w:sz w:val="28"/>
      <w:szCs w:val="24"/>
    </w:rPr>
  </w:style>
  <w:style w:type="character" w:customStyle="1" w:styleId="11">
    <w:name w:val="Header Char"/>
    <w:basedOn w:val="2"/>
    <w:link w:val="7"/>
    <w:qFormat/>
    <w:uiPriority w:val="0"/>
    <w:rPr>
      <w:rFonts w:ascii="Times New Roman" w:hAnsi="Times New Roman" w:eastAsia="Times New Roman" w:cs="Times New Roman"/>
      <w:sz w:val="28"/>
      <w:szCs w:val="24"/>
    </w:rPr>
  </w:style>
  <w:style w:type="character" w:customStyle="1" w:styleId="12">
    <w:name w:val="Balloon Text Char"/>
    <w:basedOn w:val="2"/>
    <w:link w:val="4"/>
    <w:semiHidden/>
    <w:qFormat/>
    <w:uiPriority w:val="99"/>
    <w:rPr>
      <w:rFonts w:ascii="Segoe UI" w:hAnsi="Segoe UI" w:eastAsia="Times New Roman"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414</Words>
  <Characters>1481</Characters>
  <Lines>17</Lines>
  <Paragraphs>4</Paragraphs>
  <TotalTime>0</TotalTime>
  <ScaleCrop>false</ScaleCrop>
  <LinksUpToDate>false</LinksUpToDate>
  <CharactersWithSpaces>1885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2020-12-17T08:43:00Z</dcterms:created>
  <dc:creator>Admin</dc:creator>
  <cp:lastModifiedBy>HẢI YẾN NGUYỄN THỊ</cp:lastModifiedBy>
  <cp:lastPrinted>2019-10-15T02:54:00Z</cp:lastPrinted>
  <dcterms:modified xsi:type="dcterms:W3CDTF">2026-07-20T04:15:33Z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2935EAC1176E47C9B264068DB923AFD8_12</vt:lpwstr>
  </property>
  <property fmtid="{D5CDD505-2E9C-101B-9397-08002B2CF9AE}" pid="4" name="KSOTemplateDocerSaveRecord">
    <vt:lpwstr>eyJoZGlkIjoiNWEyYTAxYmVjNDZlY2JlODJlNDExYTUxMzdkZWI4ZTUiLCJ1c2VySWQiOiIxMzkyMjMwMjUwNzUxIn0=</vt:lpwstr>
  </property>
</Properties>
</file>