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AB" w:rsidRDefault="00533FAB" w:rsidP="0044058D">
      <w:r>
        <w:fldChar w:fldCharType="begin"/>
      </w:r>
      <w:r>
        <w:instrText xml:space="preserve"> HYPERLINK "</w:instrText>
      </w:r>
      <w:r w:rsidRPr="00533FAB">
        <w:instrText>https://www.owasp.org/index.php/Cross-Site_Request_Forgery_(CSRF)</w:instrText>
      </w:r>
      <w:r>
        <w:instrText xml:space="preserve">" </w:instrText>
      </w:r>
      <w:r>
        <w:fldChar w:fldCharType="separate"/>
      </w:r>
      <w:r w:rsidRPr="00707BB3">
        <w:rPr>
          <w:rStyle w:val="Hyperlink"/>
        </w:rPr>
        <w:t>https://www.owasp.org/index.php/Cross-Site_Request_Forgery_(CSRF)</w:t>
      </w:r>
      <w:r>
        <w:fldChar w:fldCharType="end"/>
      </w:r>
    </w:p>
    <w:p w:rsidR="00533FAB" w:rsidRDefault="00E0622C" w:rsidP="0044058D">
      <w:hyperlink r:id="rId5" w:history="1">
        <w:r w:rsidR="00533FAB" w:rsidRPr="00707BB3">
          <w:rPr>
            <w:rStyle w:val="Hyperlink"/>
          </w:rPr>
          <w:t>https://www.owasp.org/index.php/Cross-Site_Request_Forgery_(CSRF)_Prevention_Cheat_Sheet</w:t>
        </w:r>
      </w:hyperlink>
    </w:p>
    <w:p w:rsidR="00533FAB" w:rsidRDefault="00E0622C" w:rsidP="0044058D">
      <w:hyperlink r:id="rId6" w:history="1">
        <w:r w:rsidR="00533FAB" w:rsidRPr="00707BB3">
          <w:rPr>
            <w:rStyle w:val="Hyperlink"/>
          </w:rPr>
          <w:t>https://cwe.mitre.org/data/definitions/352.html</w:t>
        </w:r>
      </w:hyperlink>
    </w:p>
    <w:p w:rsidR="00533FAB" w:rsidRDefault="00E0622C" w:rsidP="0044058D">
      <w:hyperlink r:id="rId7" w:history="1">
        <w:r w:rsidR="00036BDD" w:rsidRPr="00707BB3">
          <w:rPr>
            <w:rStyle w:val="Hyperlink"/>
          </w:rPr>
          <w:t>https://www.owasp.org/index.php/Reviewing_code_for_Cross-Site_Request_Forgery_issues</w:t>
        </w:r>
      </w:hyperlink>
    </w:p>
    <w:p w:rsidR="00036BDD" w:rsidRDefault="00036BDD" w:rsidP="0044058D"/>
    <w:p w:rsidR="00A2622B" w:rsidRPr="00771746" w:rsidRDefault="0044058D" w:rsidP="0044058D">
      <w:pPr>
        <w:pStyle w:val="ListParagraph"/>
        <w:numPr>
          <w:ilvl w:val="0"/>
          <w:numId w:val="1"/>
        </w:numPr>
      </w:pPr>
      <w:r w:rsidRPr="00771746">
        <w:t>Overview</w:t>
      </w:r>
    </w:p>
    <w:p w:rsidR="0044058D" w:rsidRDefault="0044058D" w:rsidP="0044058D">
      <w:pPr>
        <w:pStyle w:val="ListParagraph"/>
        <w:numPr>
          <w:ilvl w:val="1"/>
          <w:numId w:val="1"/>
        </w:numPr>
      </w:pPr>
      <w:r w:rsidRPr="0044058D">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rsidR="00174CE3" w:rsidRPr="00771746" w:rsidRDefault="00174CE3" w:rsidP="00174CE3">
      <w:pPr>
        <w:pStyle w:val="ListParagraph"/>
        <w:numPr>
          <w:ilvl w:val="0"/>
          <w:numId w:val="1"/>
        </w:numPr>
      </w:pPr>
      <w:r w:rsidRPr="00771746">
        <w:t>Introduction</w:t>
      </w:r>
    </w:p>
    <w:p w:rsidR="00121C9F" w:rsidRDefault="00121C9F" w:rsidP="00121C9F">
      <w:pPr>
        <w:pStyle w:val="ListParagraph"/>
        <w:numPr>
          <w:ilvl w:val="1"/>
          <w:numId w:val="1"/>
        </w:numPr>
      </w:pPr>
      <w:r>
        <w:t>CSRF is not the same as XSS (Cross Site Scripting), which forces malicious content to be served by a trusted website to an unsuspecting victim. Injected text is treated as executable by the browser, hence running the script. Used in Phishing, Trojan upload, Browser vulnerability weakness attacks…..</w:t>
      </w:r>
    </w:p>
    <w:p w:rsidR="00121C9F" w:rsidRDefault="00121C9F" w:rsidP="00121C9F">
      <w:pPr>
        <w:pStyle w:val="ListParagraph"/>
        <w:numPr>
          <w:ilvl w:val="1"/>
          <w:numId w:val="1"/>
        </w:numPr>
      </w:pPr>
      <w:r>
        <w:t>Cross-Site Request Forgery (CSRF) (C-SURF) (Confused-Deputy) attacks are considered useful if the attacker knows the target is authenticated to a web based system. They only work if the target is logged into the system, and therefore have a small attack footprint. Other logical weaknesses also need to be present such as no transaction authorization required by the user.</w:t>
      </w:r>
    </w:p>
    <w:p w:rsidR="00174CE3" w:rsidRDefault="00121C9F" w:rsidP="00121C9F">
      <w:pPr>
        <w:pStyle w:val="ListParagraph"/>
        <w:numPr>
          <w:ilvl w:val="1"/>
          <w:numId w:val="1"/>
        </w:numPr>
      </w:pPr>
      <w:r>
        <w:t>In effect CSRF attacks are used by an attacker to make a target system perform a function (Funds Transfer, Form submission etc..) via the target’s browser without the knowledge of the target user, at least until the unauthorized function has been committed. A primary target is the exploitation of “ease of use” features on web applications (One-click purchase), for example.</w:t>
      </w:r>
    </w:p>
    <w:p w:rsidR="00121C9F" w:rsidRDefault="00121C9F" w:rsidP="00121C9F">
      <w:pPr>
        <w:pStyle w:val="ListParagraph"/>
        <w:numPr>
          <w:ilvl w:val="1"/>
          <w:numId w:val="1"/>
        </w:numPr>
      </w:pPr>
    </w:p>
    <w:p w:rsidR="00FC4AC5" w:rsidRPr="00771746" w:rsidRDefault="00FC4AC5" w:rsidP="00FC4AC5">
      <w:pPr>
        <w:pStyle w:val="ListParagraph"/>
        <w:numPr>
          <w:ilvl w:val="0"/>
          <w:numId w:val="1"/>
        </w:numPr>
        <w:rPr>
          <w:rFonts w:cstheme="minorHAnsi"/>
        </w:rPr>
      </w:pPr>
      <w:r w:rsidRPr="00771746">
        <w:rPr>
          <w:rFonts w:cstheme="minorHAnsi"/>
        </w:rPr>
        <w:t>Description</w:t>
      </w:r>
    </w:p>
    <w:p w:rsidR="0044058D" w:rsidRDefault="00FC4AC5" w:rsidP="0044058D">
      <w:pPr>
        <w:pStyle w:val="ListParagraph"/>
        <w:numPr>
          <w:ilvl w:val="1"/>
          <w:numId w:val="1"/>
        </w:numPr>
      </w:pPr>
      <w:proofErr w:type="spellStart"/>
      <w:r w:rsidRPr="00D64EFD">
        <w:rPr>
          <w:i/>
        </w:rPr>
        <w:t>Csrf</w:t>
      </w:r>
      <w:proofErr w:type="spellEnd"/>
      <w:r w:rsidRPr="00D64EFD">
        <w:rPr>
          <w:i/>
        </w:rPr>
        <w:t xml:space="preserve"> </w:t>
      </w:r>
      <w:proofErr w:type="spellStart"/>
      <w:r w:rsidRPr="00D64EFD">
        <w:rPr>
          <w:i/>
        </w:rPr>
        <w:t>là</w:t>
      </w:r>
      <w:proofErr w:type="spellEnd"/>
      <w:r w:rsidRPr="00D64EFD">
        <w:rPr>
          <w:i/>
        </w:rPr>
        <w:t xml:space="preserve"> </w:t>
      </w:r>
      <w:proofErr w:type="spellStart"/>
      <w:r w:rsidRPr="00D64EFD">
        <w:rPr>
          <w:i/>
        </w:rPr>
        <w:t>kĩ</w:t>
      </w:r>
      <w:proofErr w:type="spellEnd"/>
      <w:r w:rsidRPr="00D64EFD">
        <w:rPr>
          <w:i/>
        </w:rPr>
        <w:t xml:space="preserve"> </w:t>
      </w:r>
      <w:proofErr w:type="spellStart"/>
      <w:r w:rsidRPr="00D64EFD">
        <w:rPr>
          <w:i/>
        </w:rPr>
        <w:t>thuật</w:t>
      </w:r>
      <w:proofErr w:type="spellEnd"/>
      <w:r w:rsidRPr="00D64EFD">
        <w:rPr>
          <w:i/>
        </w:rPr>
        <w:t xml:space="preserve"> </w:t>
      </w:r>
      <w:proofErr w:type="spellStart"/>
      <w:r w:rsidRPr="00D64EFD">
        <w:rPr>
          <w:i/>
        </w:rPr>
        <w:t>tấn</w:t>
      </w:r>
      <w:proofErr w:type="spellEnd"/>
      <w:r w:rsidRPr="00D64EFD">
        <w:rPr>
          <w:i/>
        </w:rPr>
        <w:t xml:space="preserve"> </w:t>
      </w:r>
      <w:proofErr w:type="spellStart"/>
      <w:r w:rsidRPr="00D64EFD">
        <w:rPr>
          <w:i/>
        </w:rPr>
        <w:t>công</w:t>
      </w:r>
      <w:proofErr w:type="spellEnd"/>
      <w:r w:rsidRPr="00D64EFD">
        <w:rPr>
          <w:i/>
        </w:rPr>
        <w:t xml:space="preserve"> </w:t>
      </w:r>
      <w:proofErr w:type="spellStart"/>
      <w:r w:rsidRPr="00D64EFD">
        <w:rPr>
          <w:i/>
        </w:rPr>
        <w:t>lừa</w:t>
      </w:r>
      <w:proofErr w:type="spellEnd"/>
      <w:r w:rsidRPr="00D64EFD">
        <w:rPr>
          <w:i/>
        </w:rPr>
        <w:t xml:space="preserve"> </w:t>
      </w:r>
      <w:proofErr w:type="spellStart"/>
      <w:r w:rsidRPr="00D64EFD">
        <w:rPr>
          <w:i/>
        </w:rPr>
        <w:t>người</w:t>
      </w:r>
      <w:proofErr w:type="spellEnd"/>
      <w:r w:rsidRPr="00D64EFD">
        <w:rPr>
          <w:i/>
        </w:rPr>
        <w:t xml:space="preserve"> </w:t>
      </w:r>
      <w:proofErr w:type="spellStart"/>
      <w:r w:rsidRPr="00D64EFD">
        <w:rPr>
          <w:i/>
        </w:rPr>
        <w:t>dùng</w:t>
      </w:r>
      <w:proofErr w:type="spellEnd"/>
      <w:r w:rsidRPr="00D64EFD">
        <w:rPr>
          <w:i/>
        </w:rPr>
        <w:t xml:space="preserve"> </w:t>
      </w:r>
      <w:proofErr w:type="spellStart"/>
      <w:r w:rsidRPr="00D64EFD">
        <w:rPr>
          <w:i/>
        </w:rPr>
        <w:t>gửi</w:t>
      </w:r>
      <w:proofErr w:type="spellEnd"/>
      <w:r w:rsidRPr="00D64EFD">
        <w:rPr>
          <w:i/>
        </w:rPr>
        <w:t xml:space="preserve"> request </w:t>
      </w:r>
      <w:proofErr w:type="spellStart"/>
      <w:r w:rsidRPr="00D64EFD">
        <w:rPr>
          <w:i/>
        </w:rPr>
        <w:t>độc</w:t>
      </w:r>
      <w:proofErr w:type="spellEnd"/>
      <w:r w:rsidRPr="00D64EFD">
        <w:rPr>
          <w:i/>
        </w:rPr>
        <w:t xml:space="preserve"> </w:t>
      </w:r>
      <w:proofErr w:type="spellStart"/>
      <w:r w:rsidRPr="00D64EFD">
        <w:rPr>
          <w:i/>
        </w:rPr>
        <w:t>hại</w:t>
      </w:r>
      <w:proofErr w:type="spellEnd"/>
      <w:r w:rsidRPr="00D64EFD">
        <w:rPr>
          <w:i/>
        </w:rPr>
        <w:t xml:space="preserve">. Hacker </w:t>
      </w:r>
      <w:proofErr w:type="spellStart"/>
      <w:r w:rsidRPr="00D64EFD">
        <w:rPr>
          <w:i/>
        </w:rPr>
        <w:t>lợi</w:t>
      </w:r>
      <w:proofErr w:type="spellEnd"/>
      <w:r w:rsidRPr="00D64EFD">
        <w:rPr>
          <w:i/>
        </w:rPr>
        <w:t xml:space="preserve"> </w:t>
      </w:r>
      <w:proofErr w:type="spellStart"/>
      <w:r w:rsidRPr="00D64EFD">
        <w:rPr>
          <w:i/>
        </w:rPr>
        <w:t>dụng</w:t>
      </w:r>
      <w:proofErr w:type="spellEnd"/>
      <w:r w:rsidRPr="00D64EFD">
        <w:rPr>
          <w:i/>
        </w:rPr>
        <w:t xml:space="preserve"> </w:t>
      </w:r>
      <w:proofErr w:type="spellStart"/>
      <w:r w:rsidRPr="00D64EFD">
        <w:rPr>
          <w:i/>
        </w:rPr>
        <w:t>danh</w:t>
      </w:r>
      <w:proofErr w:type="spellEnd"/>
      <w:r w:rsidRPr="00D64EFD">
        <w:rPr>
          <w:i/>
        </w:rPr>
        <w:t xml:space="preserve"> </w:t>
      </w:r>
      <w:proofErr w:type="spellStart"/>
      <w:r w:rsidRPr="00D64EFD">
        <w:rPr>
          <w:i/>
        </w:rPr>
        <w:t>tính</w:t>
      </w:r>
      <w:proofErr w:type="spellEnd"/>
      <w:r w:rsidRPr="00D64EFD">
        <w:rPr>
          <w:i/>
        </w:rPr>
        <w:t xml:space="preserve"> </w:t>
      </w:r>
      <w:proofErr w:type="spellStart"/>
      <w:r w:rsidRPr="00D64EFD">
        <w:rPr>
          <w:i/>
        </w:rPr>
        <w:t>và</w:t>
      </w:r>
      <w:proofErr w:type="spellEnd"/>
      <w:r w:rsidRPr="00D64EFD">
        <w:rPr>
          <w:i/>
        </w:rPr>
        <w:t xml:space="preserve"> </w:t>
      </w:r>
      <w:proofErr w:type="spellStart"/>
      <w:r w:rsidRPr="00D64EFD">
        <w:rPr>
          <w:i/>
        </w:rPr>
        <w:t>đặc</w:t>
      </w:r>
      <w:proofErr w:type="spellEnd"/>
      <w:r>
        <w:t xml:space="preserve"> </w:t>
      </w:r>
      <w:proofErr w:type="spellStart"/>
      <w:r>
        <w:t>quyền</w:t>
      </w:r>
      <w:proofErr w:type="spellEnd"/>
      <w:r>
        <w:t xml:space="preserve"> </w:t>
      </w:r>
      <w:proofErr w:type="spellStart"/>
      <w:r>
        <w:t>của</w:t>
      </w:r>
      <w:proofErr w:type="spellEnd"/>
      <w:r>
        <w:t xml:space="preserve"> user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w:t>
      </w:r>
    </w:p>
    <w:p w:rsidR="00FC4AC5" w:rsidRDefault="00FC4AC5" w:rsidP="00FC4AC5">
      <w:pPr>
        <w:pStyle w:val="ListParagraph"/>
        <w:numPr>
          <w:ilvl w:val="1"/>
          <w:numId w:val="1"/>
        </w:numPr>
      </w:pPr>
      <w:r w:rsidRPr="00FC4AC5">
        <w:t>Therefore, if the user is currently authenticated to the site, the site will have no way to distinguish between the forged request sent by the victim and a legitimate request sent by the victim.</w:t>
      </w:r>
    </w:p>
    <w:p w:rsidR="00FC4AC5" w:rsidRDefault="00FC4AC5" w:rsidP="00FC4AC5">
      <w:pPr>
        <w:pStyle w:val="ListParagraph"/>
        <w:numPr>
          <w:ilvl w:val="1"/>
          <w:numId w:val="1"/>
        </w:numPr>
      </w:pPr>
      <w:r w:rsidRPr="00FC4AC5">
        <w:t>CSRF attacks target state-changing requests.</w:t>
      </w:r>
    </w:p>
    <w:p w:rsidR="00FF5E6E" w:rsidRDefault="00FF5E6E" w:rsidP="00FF5E6E">
      <w:pPr>
        <w:pStyle w:val="ListParagraph"/>
        <w:numPr>
          <w:ilvl w:val="0"/>
          <w:numId w:val="1"/>
        </w:numPr>
        <w:shd w:val="clear" w:color="auto" w:fill="FFFFFF"/>
        <w:spacing w:before="72" w:after="0" w:line="240" w:lineRule="auto"/>
        <w:outlineLvl w:val="2"/>
        <w:rPr>
          <w:rFonts w:eastAsia="Times New Roman" w:cstheme="minorHAnsi"/>
          <w:bCs/>
          <w:color w:val="000000"/>
          <w:szCs w:val="29"/>
        </w:rPr>
      </w:pPr>
      <w:r w:rsidRPr="00771746">
        <w:rPr>
          <w:rFonts w:eastAsia="Times New Roman" w:cstheme="minorHAnsi"/>
          <w:bCs/>
          <w:color w:val="000000"/>
          <w:szCs w:val="29"/>
        </w:rPr>
        <w:t>Prevention measures that do NOT work</w:t>
      </w:r>
    </w:p>
    <w:p w:rsidR="00771746" w:rsidRDefault="00771746" w:rsidP="00771746">
      <w:pPr>
        <w:pStyle w:val="ListParagraph"/>
        <w:shd w:val="clear" w:color="auto" w:fill="FFFFFF"/>
        <w:spacing w:before="72" w:after="0" w:line="240" w:lineRule="auto"/>
        <w:ind w:left="360"/>
        <w:outlineLvl w:val="2"/>
        <w:rPr>
          <w:rFonts w:eastAsia="Times New Roman" w:cstheme="minorHAnsi"/>
          <w:bCs/>
          <w:color w:val="000000"/>
          <w:szCs w:val="29"/>
        </w:rPr>
      </w:pPr>
      <w:r w:rsidRPr="00771746">
        <w:rPr>
          <w:rFonts w:eastAsia="Times New Roman" w:cstheme="minorHAnsi"/>
          <w:bCs/>
          <w:color w:val="000000"/>
          <w:szCs w:val="29"/>
        </w:rPr>
        <w:t>https://www.owasp.org/index.php/Cross-Site_Request_Forgery</w:t>
      </w:r>
      <w:proofErr w:type="gramStart"/>
      <w:r w:rsidRPr="00771746">
        <w:rPr>
          <w:rFonts w:eastAsia="Times New Roman" w:cstheme="minorHAnsi"/>
          <w:bCs/>
          <w:color w:val="000000"/>
          <w:szCs w:val="29"/>
        </w:rPr>
        <w:t>_(</w:t>
      </w:r>
      <w:proofErr w:type="gramEnd"/>
      <w:r w:rsidRPr="00771746">
        <w:rPr>
          <w:rFonts w:eastAsia="Times New Roman" w:cstheme="minorHAnsi"/>
          <w:bCs/>
          <w:color w:val="000000"/>
          <w:szCs w:val="29"/>
        </w:rPr>
        <w:t>CSRF)</w:t>
      </w:r>
    </w:p>
    <w:p w:rsidR="00FF5E6E" w:rsidRDefault="00771746" w:rsidP="00771746">
      <w:pPr>
        <w:pStyle w:val="ListParagraph"/>
        <w:numPr>
          <w:ilvl w:val="0"/>
          <w:numId w:val="1"/>
        </w:numPr>
      </w:pPr>
      <w:r w:rsidRPr="00771746">
        <w:t>Examples</w:t>
      </w:r>
    </w:p>
    <w:p w:rsidR="00AB2735" w:rsidRDefault="00AB2735" w:rsidP="00771746">
      <w:pPr>
        <w:pStyle w:val="ListParagraph"/>
        <w:numPr>
          <w:ilvl w:val="0"/>
          <w:numId w:val="1"/>
        </w:numPr>
      </w:pPr>
      <w:r>
        <w:t>Demo</w:t>
      </w:r>
    </w:p>
    <w:p w:rsidR="00AB2735" w:rsidRDefault="00AB2735" w:rsidP="00AB2735">
      <w:pPr>
        <w:pStyle w:val="ListParagraph"/>
        <w:numPr>
          <w:ilvl w:val="1"/>
          <w:numId w:val="1"/>
        </w:numPr>
      </w:pPr>
      <w:hyperlink r:id="rId8" w:history="1">
        <w:r w:rsidRPr="000B3BE8">
          <w:rPr>
            <w:rStyle w:val="Hyperlink"/>
          </w:rPr>
          <w:t>https://www.mojomarketplace.com/</w:t>
        </w:r>
      </w:hyperlink>
    </w:p>
    <w:p w:rsidR="00AB2735" w:rsidRDefault="00AB2735" w:rsidP="00AB2735">
      <w:pPr>
        <w:pStyle w:val="ListParagraph"/>
        <w:numPr>
          <w:ilvl w:val="1"/>
          <w:numId w:val="1"/>
        </w:numPr>
      </w:pPr>
      <w:hyperlink r:id="rId9" w:history="1">
        <w:r w:rsidRPr="000B3BE8">
          <w:rPr>
            <w:rStyle w:val="Hyperlink"/>
          </w:rPr>
          <w:t>https://www.exploit-db.com/exploits/42648/</w:t>
        </w:r>
      </w:hyperlink>
    </w:p>
    <w:p w:rsidR="00AB2735" w:rsidRDefault="00AB2735" w:rsidP="00AB2735">
      <w:pPr>
        <w:pStyle w:val="ListParagraph"/>
        <w:numPr>
          <w:ilvl w:val="1"/>
          <w:numId w:val="1"/>
        </w:numPr>
      </w:pPr>
      <w:hyperlink r:id="rId10" w:history="1">
        <w:r w:rsidRPr="000B3BE8">
          <w:rPr>
            <w:rStyle w:val="Hyperlink"/>
          </w:rPr>
          <w:t>http://www.websecgeeks.com/2016/05/web2py-vulnerabilities-2145-lfixsscsrf.html</w:t>
        </w:r>
      </w:hyperlink>
    </w:p>
    <w:p w:rsidR="00AB2735" w:rsidRDefault="00AB2735" w:rsidP="00AB2735">
      <w:pPr>
        <w:pStyle w:val="ListParagraph"/>
        <w:numPr>
          <w:ilvl w:val="1"/>
          <w:numId w:val="1"/>
        </w:numPr>
      </w:pPr>
      <w:hyperlink r:id="rId11" w:history="1">
        <w:r w:rsidRPr="000B3BE8">
          <w:rPr>
            <w:rStyle w:val="Hyperlink"/>
          </w:rPr>
          <w:t>http://www.websecgeeks.com/2014/06/referrer-csrf-bypass-not-effective-but.html</w:t>
        </w:r>
      </w:hyperlink>
    </w:p>
    <w:p w:rsidR="00AB2735" w:rsidRDefault="0004560C" w:rsidP="0004560C">
      <w:pPr>
        <w:pStyle w:val="ListParagraph"/>
        <w:numPr>
          <w:ilvl w:val="1"/>
          <w:numId w:val="1"/>
        </w:numPr>
      </w:pPr>
      <w:hyperlink r:id="rId12" w:history="1">
        <w:r w:rsidRPr="000B3BE8">
          <w:rPr>
            <w:rStyle w:val="Hyperlink"/>
          </w:rPr>
          <w:t>https://scotthelme.co.uk/csrf-is-dead/</w:t>
        </w:r>
      </w:hyperlink>
    </w:p>
    <w:p w:rsidR="0004560C" w:rsidRDefault="00E0622C" w:rsidP="00E0622C">
      <w:pPr>
        <w:pStyle w:val="ListParagraph"/>
        <w:numPr>
          <w:ilvl w:val="1"/>
          <w:numId w:val="1"/>
        </w:numPr>
      </w:pPr>
      <w:hyperlink r:id="rId13" w:history="1">
        <w:r w:rsidRPr="000B3BE8">
          <w:rPr>
            <w:rStyle w:val="Hyperlink"/>
          </w:rPr>
          <w:t>http://blog.mazinahmed.net/2015/06/facebook-messenger-multiple-csrf.html</w:t>
        </w:r>
      </w:hyperlink>
    </w:p>
    <w:p w:rsidR="00E0622C" w:rsidRDefault="00E0622C" w:rsidP="00E0622C">
      <w:pPr>
        <w:pStyle w:val="ListParagraph"/>
        <w:numPr>
          <w:ilvl w:val="1"/>
          <w:numId w:val="1"/>
        </w:numPr>
      </w:pPr>
      <w:hyperlink r:id="rId14" w:history="1">
        <w:r w:rsidRPr="000B3BE8">
          <w:rPr>
            <w:rStyle w:val="Hyperlink"/>
          </w:rPr>
          <w:t>https://hethical.io/paypal-bug-bounty-updating-the-paypal-me-profile-picture-without-consent-csrf-attack/</w:t>
        </w:r>
      </w:hyperlink>
    </w:p>
    <w:p w:rsidR="00E0622C" w:rsidRDefault="00E0622C" w:rsidP="00E0622C">
      <w:pPr>
        <w:pStyle w:val="ListParagraph"/>
        <w:numPr>
          <w:ilvl w:val="1"/>
          <w:numId w:val="1"/>
        </w:numPr>
      </w:pPr>
      <w:hyperlink r:id="rId15" w:history="1">
        <w:r w:rsidRPr="000B3BE8">
          <w:rPr>
            <w:rStyle w:val="Hyperlink"/>
          </w:rPr>
          <w:t>https://whitton.io/articles/messenger-site-wide-csrf/</w:t>
        </w:r>
      </w:hyperlink>
    </w:p>
    <w:p w:rsidR="00E0622C" w:rsidRDefault="00E0622C" w:rsidP="00E0622C">
      <w:pPr>
        <w:pStyle w:val="ListParagraph"/>
        <w:numPr>
          <w:ilvl w:val="1"/>
          <w:numId w:val="1"/>
        </w:numPr>
      </w:pPr>
      <w:hyperlink r:id="rId16" w:history="1">
        <w:r w:rsidRPr="000B3BE8">
          <w:rPr>
            <w:rStyle w:val="Hyperlink"/>
          </w:rPr>
          <w:t>https://github.com/ngalongc/bug-bounty-reference</w:t>
        </w:r>
      </w:hyperlink>
    </w:p>
    <w:p w:rsidR="00E0622C" w:rsidRDefault="00E0622C" w:rsidP="00E0622C">
      <w:pPr>
        <w:pStyle w:val="ListParagraph"/>
        <w:numPr>
          <w:ilvl w:val="1"/>
          <w:numId w:val="1"/>
        </w:numPr>
      </w:pPr>
      <w:hyperlink r:id="rId17" w:history="1">
        <w:r w:rsidRPr="000B3BE8">
          <w:rPr>
            <w:rStyle w:val="Hyperlink"/>
          </w:rPr>
          <w:t>https://superevr.com/blog/2011/csrf-flash-307-redirect-game-over</w:t>
        </w:r>
      </w:hyperlink>
    </w:p>
    <w:p w:rsidR="00E0622C" w:rsidRDefault="00E0622C" w:rsidP="00E0622C">
      <w:pPr>
        <w:pStyle w:val="ListParagraph"/>
        <w:numPr>
          <w:ilvl w:val="1"/>
          <w:numId w:val="1"/>
        </w:numPr>
      </w:pPr>
      <w:hyperlink r:id="rId18" w:history="1">
        <w:r w:rsidRPr="000B3BE8">
          <w:rPr>
            <w:rStyle w:val="Hyperlink"/>
          </w:rPr>
          <w:t>https://www.owasp.org/images/2/2d/FLASH_Security.pdf</w:t>
        </w:r>
      </w:hyperlink>
    </w:p>
    <w:p w:rsidR="00E0622C" w:rsidRDefault="00E0622C" w:rsidP="00E0622C">
      <w:pPr>
        <w:pStyle w:val="ListParagraph"/>
        <w:numPr>
          <w:ilvl w:val="1"/>
          <w:numId w:val="1"/>
        </w:numPr>
      </w:pPr>
      <w:hyperlink r:id="rId19" w:history="1">
        <w:r w:rsidRPr="000B3BE8">
          <w:rPr>
            <w:rStyle w:val="Hyperlink"/>
          </w:rPr>
          <w:t>https://media.blackhat.com/eu-13/briefings/Lundeen/bh-eu-13-deputies-still-confused-lundeen-wp.pdf</w:t>
        </w:r>
      </w:hyperlink>
    </w:p>
    <w:p w:rsidR="00E0622C" w:rsidRDefault="00E0622C" w:rsidP="00E0622C">
      <w:pPr>
        <w:pStyle w:val="ListParagraph"/>
        <w:numPr>
          <w:ilvl w:val="1"/>
          <w:numId w:val="1"/>
        </w:numPr>
      </w:pPr>
      <w:hyperlink r:id="rId20" w:history="1">
        <w:r w:rsidRPr="000B3BE8">
          <w:rPr>
            <w:rStyle w:val="Hyperlink"/>
          </w:rPr>
          <w:t>https://zseano.com/tutorials/5.html</w:t>
        </w:r>
      </w:hyperlink>
    </w:p>
    <w:p w:rsidR="00E0622C" w:rsidRDefault="00E0622C" w:rsidP="00E0622C">
      <w:pPr>
        <w:pStyle w:val="ListParagraph"/>
        <w:numPr>
          <w:ilvl w:val="1"/>
          <w:numId w:val="1"/>
        </w:numPr>
      </w:pPr>
      <w:hyperlink r:id="rId21" w:history="1">
        <w:r w:rsidRPr="000B3BE8">
          <w:rPr>
            <w:rStyle w:val="Hyperlink"/>
          </w:rPr>
          <w:t>https://www.slideshare.net/0ang3el/neat-tricks-to-bypass-csrfprotection</w:t>
        </w:r>
      </w:hyperlink>
    </w:p>
    <w:p w:rsidR="00E0622C" w:rsidRDefault="00E0622C" w:rsidP="00E0622C">
      <w:pPr>
        <w:pStyle w:val="ListParagraph"/>
        <w:numPr>
          <w:ilvl w:val="1"/>
          <w:numId w:val="1"/>
        </w:numPr>
      </w:pPr>
      <w:bookmarkStart w:id="0" w:name="_GoBack"/>
      <w:bookmarkEnd w:id="0"/>
    </w:p>
    <w:sectPr w:rsidR="00E0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2537"/>
    <w:multiLevelType w:val="multilevel"/>
    <w:tmpl w:val="09ECFC8E"/>
    <w:lvl w:ilvl="0">
      <w:start w:val="1"/>
      <w:numFmt w:val="bullet"/>
      <w:lvlText w:val=""/>
      <w:lvlJc w:val="left"/>
      <w:pPr>
        <w:ind w:left="360" w:hanging="360"/>
      </w:pPr>
      <w:rPr>
        <w:rFonts w:ascii="Wingdings" w:hAnsi="Wingdings" w:hint="default"/>
        <w:b w:val="0"/>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5B"/>
    <w:rsid w:val="00036BDD"/>
    <w:rsid w:val="0004560C"/>
    <w:rsid w:val="00121C9F"/>
    <w:rsid w:val="00174CE3"/>
    <w:rsid w:val="001C712C"/>
    <w:rsid w:val="0044058D"/>
    <w:rsid w:val="00532695"/>
    <w:rsid w:val="00533FAB"/>
    <w:rsid w:val="00771746"/>
    <w:rsid w:val="00A054B6"/>
    <w:rsid w:val="00A2622B"/>
    <w:rsid w:val="00AB2735"/>
    <w:rsid w:val="00D64EFD"/>
    <w:rsid w:val="00E0622C"/>
    <w:rsid w:val="00FA235B"/>
    <w:rsid w:val="00FC4AC5"/>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0B6B-806F-4CA3-B8C5-5F2EE866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5E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8D"/>
    <w:pPr>
      <w:ind w:left="720"/>
      <w:contextualSpacing/>
    </w:pPr>
  </w:style>
  <w:style w:type="character" w:styleId="Hyperlink">
    <w:name w:val="Hyperlink"/>
    <w:basedOn w:val="DefaultParagraphFont"/>
    <w:uiPriority w:val="99"/>
    <w:unhideWhenUsed/>
    <w:rsid w:val="00533FAB"/>
    <w:rPr>
      <w:color w:val="0563C1" w:themeColor="hyperlink"/>
      <w:u w:val="single"/>
    </w:rPr>
  </w:style>
  <w:style w:type="character" w:customStyle="1" w:styleId="Heading3Char">
    <w:name w:val="Heading 3 Char"/>
    <w:basedOn w:val="DefaultParagraphFont"/>
    <w:link w:val="Heading3"/>
    <w:uiPriority w:val="9"/>
    <w:rsid w:val="00FF5E6E"/>
    <w:rPr>
      <w:rFonts w:ascii="Times New Roman" w:eastAsia="Times New Roman" w:hAnsi="Times New Roman" w:cs="Times New Roman"/>
      <w:b/>
      <w:bCs/>
      <w:sz w:val="27"/>
      <w:szCs w:val="27"/>
    </w:rPr>
  </w:style>
  <w:style w:type="character" w:customStyle="1" w:styleId="mw-headline">
    <w:name w:val="mw-headline"/>
    <w:basedOn w:val="DefaultParagraphFont"/>
    <w:rsid w:val="00FF5E6E"/>
  </w:style>
  <w:style w:type="character" w:customStyle="1" w:styleId="apple-converted-space">
    <w:name w:val="apple-converted-space"/>
    <w:basedOn w:val="DefaultParagraphFont"/>
    <w:rsid w:val="00FF5E6E"/>
  </w:style>
  <w:style w:type="character" w:customStyle="1" w:styleId="Heading2Char">
    <w:name w:val="Heading 2 Char"/>
    <w:basedOn w:val="DefaultParagraphFont"/>
    <w:link w:val="Heading2"/>
    <w:uiPriority w:val="9"/>
    <w:semiHidden/>
    <w:rsid w:val="00771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4208">
      <w:bodyDiv w:val="1"/>
      <w:marLeft w:val="0"/>
      <w:marRight w:val="0"/>
      <w:marTop w:val="0"/>
      <w:marBottom w:val="0"/>
      <w:divBdr>
        <w:top w:val="none" w:sz="0" w:space="0" w:color="auto"/>
        <w:left w:val="none" w:sz="0" w:space="0" w:color="auto"/>
        <w:bottom w:val="none" w:sz="0" w:space="0" w:color="auto"/>
        <w:right w:val="none" w:sz="0" w:space="0" w:color="auto"/>
      </w:divBdr>
    </w:div>
    <w:div w:id="150218912">
      <w:bodyDiv w:val="1"/>
      <w:marLeft w:val="0"/>
      <w:marRight w:val="0"/>
      <w:marTop w:val="0"/>
      <w:marBottom w:val="0"/>
      <w:divBdr>
        <w:top w:val="none" w:sz="0" w:space="0" w:color="auto"/>
        <w:left w:val="none" w:sz="0" w:space="0" w:color="auto"/>
        <w:bottom w:val="none" w:sz="0" w:space="0" w:color="auto"/>
        <w:right w:val="none" w:sz="0" w:space="0" w:color="auto"/>
      </w:divBdr>
    </w:div>
    <w:div w:id="171530499">
      <w:bodyDiv w:val="1"/>
      <w:marLeft w:val="0"/>
      <w:marRight w:val="0"/>
      <w:marTop w:val="0"/>
      <w:marBottom w:val="0"/>
      <w:divBdr>
        <w:top w:val="none" w:sz="0" w:space="0" w:color="auto"/>
        <w:left w:val="none" w:sz="0" w:space="0" w:color="auto"/>
        <w:bottom w:val="none" w:sz="0" w:space="0" w:color="auto"/>
        <w:right w:val="none" w:sz="0" w:space="0" w:color="auto"/>
      </w:divBdr>
    </w:div>
    <w:div w:id="385762931">
      <w:bodyDiv w:val="1"/>
      <w:marLeft w:val="0"/>
      <w:marRight w:val="0"/>
      <w:marTop w:val="0"/>
      <w:marBottom w:val="0"/>
      <w:divBdr>
        <w:top w:val="none" w:sz="0" w:space="0" w:color="auto"/>
        <w:left w:val="none" w:sz="0" w:space="0" w:color="auto"/>
        <w:bottom w:val="none" w:sz="0" w:space="0" w:color="auto"/>
        <w:right w:val="none" w:sz="0" w:space="0" w:color="auto"/>
      </w:divBdr>
    </w:div>
    <w:div w:id="543295960">
      <w:bodyDiv w:val="1"/>
      <w:marLeft w:val="0"/>
      <w:marRight w:val="0"/>
      <w:marTop w:val="0"/>
      <w:marBottom w:val="0"/>
      <w:divBdr>
        <w:top w:val="none" w:sz="0" w:space="0" w:color="auto"/>
        <w:left w:val="none" w:sz="0" w:space="0" w:color="auto"/>
        <w:bottom w:val="none" w:sz="0" w:space="0" w:color="auto"/>
        <w:right w:val="none" w:sz="0" w:space="0" w:color="auto"/>
      </w:divBdr>
    </w:div>
    <w:div w:id="757603119">
      <w:bodyDiv w:val="1"/>
      <w:marLeft w:val="0"/>
      <w:marRight w:val="0"/>
      <w:marTop w:val="0"/>
      <w:marBottom w:val="0"/>
      <w:divBdr>
        <w:top w:val="none" w:sz="0" w:space="0" w:color="auto"/>
        <w:left w:val="none" w:sz="0" w:space="0" w:color="auto"/>
        <w:bottom w:val="none" w:sz="0" w:space="0" w:color="auto"/>
        <w:right w:val="none" w:sz="0" w:space="0" w:color="auto"/>
      </w:divBdr>
    </w:div>
    <w:div w:id="1465661225">
      <w:bodyDiv w:val="1"/>
      <w:marLeft w:val="0"/>
      <w:marRight w:val="0"/>
      <w:marTop w:val="0"/>
      <w:marBottom w:val="0"/>
      <w:divBdr>
        <w:top w:val="none" w:sz="0" w:space="0" w:color="auto"/>
        <w:left w:val="none" w:sz="0" w:space="0" w:color="auto"/>
        <w:bottom w:val="none" w:sz="0" w:space="0" w:color="auto"/>
        <w:right w:val="none" w:sz="0" w:space="0" w:color="auto"/>
      </w:divBdr>
    </w:div>
    <w:div w:id="1730300230">
      <w:bodyDiv w:val="1"/>
      <w:marLeft w:val="0"/>
      <w:marRight w:val="0"/>
      <w:marTop w:val="0"/>
      <w:marBottom w:val="0"/>
      <w:divBdr>
        <w:top w:val="none" w:sz="0" w:space="0" w:color="auto"/>
        <w:left w:val="none" w:sz="0" w:space="0" w:color="auto"/>
        <w:bottom w:val="none" w:sz="0" w:space="0" w:color="auto"/>
        <w:right w:val="none" w:sz="0" w:space="0" w:color="auto"/>
      </w:divBdr>
    </w:div>
    <w:div w:id="1841775411">
      <w:bodyDiv w:val="1"/>
      <w:marLeft w:val="0"/>
      <w:marRight w:val="0"/>
      <w:marTop w:val="0"/>
      <w:marBottom w:val="0"/>
      <w:divBdr>
        <w:top w:val="none" w:sz="0" w:space="0" w:color="auto"/>
        <w:left w:val="none" w:sz="0" w:space="0" w:color="auto"/>
        <w:bottom w:val="none" w:sz="0" w:space="0" w:color="auto"/>
        <w:right w:val="none" w:sz="0" w:space="0" w:color="auto"/>
      </w:divBdr>
    </w:div>
    <w:div w:id="21076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jomarketplace.com/" TargetMode="External"/><Relationship Id="rId13" Type="http://schemas.openxmlformats.org/officeDocument/2006/relationships/hyperlink" Target="http://blog.mazinahmed.net/2015/06/facebook-messenger-multiple-csrf.html" TargetMode="External"/><Relationship Id="rId18" Type="http://schemas.openxmlformats.org/officeDocument/2006/relationships/hyperlink" Target="https://www.owasp.org/images/2/2d/FLASH_Security.pdf" TargetMode="External"/><Relationship Id="rId3" Type="http://schemas.openxmlformats.org/officeDocument/2006/relationships/settings" Target="settings.xml"/><Relationship Id="rId21" Type="http://schemas.openxmlformats.org/officeDocument/2006/relationships/hyperlink" Target="https://www.slideshare.net/0ang3el/neat-tricks-to-bypass-csrfprotection" TargetMode="External"/><Relationship Id="rId7" Type="http://schemas.openxmlformats.org/officeDocument/2006/relationships/hyperlink" Target="https://www.owasp.org/index.php/Reviewing_code_for_Cross-Site_Request_Forgery_issues" TargetMode="External"/><Relationship Id="rId12" Type="http://schemas.openxmlformats.org/officeDocument/2006/relationships/hyperlink" Target="https://scotthelme.co.uk/csrf-is-dead/" TargetMode="External"/><Relationship Id="rId17" Type="http://schemas.openxmlformats.org/officeDocument/2006/relationships/hyperlink" Target="https://superevr.com/blog/2011/csrf-flash-307-redirect-game-over" TargetMode="External"/><Relationship Id="rId2" Type="http://schemas.openxmlformats.org/officeDocument/2006/relationships/styles" Target="styles.xml"/><Relationship Id="rId16" Type="http://schemas.openxmlformats.org/officeDocument/2006/relationships/hyperlink" Target="https://github.com/ngalongc/bug-bounty-reference" TargetMode="External"/><Relationship Id="rId20" Type="http://schemas.openxmlformats.org/officeDocument/2006/relationships/hyperlink" Target="https://zseano.com/tutorials/5.html" TargetMode="External"/><Relationship Id="rId1" Type="http://schemas.openxmlformats.org/officeDocument/2006/relationships/numbering" Target="numbering.xml"/><Relationship Id="rId6" Type="http://schemas.openxmlformats.org/officeDocument/2006/relationships/hyperlink" Target="https://cwe.mitre.org/data/definitions/352.html" TargetMode="External"/><Relationship Id="rId11" Type="http://schemas.openxmlformats.org/officeDocument/2006/relationships/hyperlink" Target="http://www.websecgeeks.com/2014/06/referrer-csrf-bypass-not-effective-but.html" TargetMode="External"/><Relationship Id="rId5" Type="http://schemas.openxmlformats.org/officeDocument/2006/relationships/hyperlink" Target="https://www.owasp.org/index.php/Cross-Site_Request_Forgery_(CSRF)_Prevention_Cheat_Sheet" TargetMode="External"/><Relationship Id="rId15" Type="http://schemas.openxmlformats.org/officeDocument/2006/relationships/hyperlink" Target="https://whitton.io/articles/messenger-site-wide-csrf/" TargetMode="External"/><Relationship Id="rId23" Type="http://schemas.openxmlformats.org/officeDocument/2006/relationships/theme" Target="theme/theme1.xml"/><Relationship Id="rId10" Type="http://schemas.openxmlformats.org/officeDocument/2006/relationships/hyperlink" Target="http://www.websecgeeks.com/2016/05/web2py-vulnerabilities-2145-lfixsscsrf.html" TargetMode="External"/><Relationship Id="rId19" Type="http://schemas.openxmlformats.org/officeDocument/2006/relationships/hyperlink" Target="https://media.blackhat.com/eu-13/briefings/Lundeen/bh-eu-13-deputies-still-confused-lundeen-wp.pdf" TargetMode="External"/><Relationship Id="rId4" Type="http://schemas.openxmlformats.org/officeDocument/2006/relationships/webSettings" Target="webSettings.xml"/><Relationship Id="rId9" Type="http://schemas.openxmlformats.org/officeDocument/2006/relationships/hyperlink" Target="https://www.exploit-db.com/exploits/42648/" TargetMode="External"/><Relationship Id="rId14" Type="http://schemas.openxmlformats.org/officeDocument/2006/relationships/hyperlink" Target="https://hethical.io/paypal-bug-bounty-updating-the-paypal-me-profile-picture-without-consent-csrf-attac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hoangdn</dc:creator>
  <cp:keywords/>
  <dc:description/>
  <cp:lastModifiedBy>hoangdn</cp:lastModifiedBy>
  <cp:revision>11</cp:revision>
  <dcterms:created xsi:type="dcterms:W3CDTF">2017-12-08T07:31:00Z</dcterms:created>
  <dcterms:modified xsi:type="dcterms:W3CDTF">2017-12-13T10:29:00Z</dcterms:modified>
</cp:coreProperties>
</file>