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CDD" w:rsidRPr="00956CDD" w:rsidRDefault="00956CDD">
      <w:pPr>
        <w:rPr>
          <w:color w:val="FF0000"/>
          <w:lang w:val="vi-VN"/>
        </w:rPr>
      </w:pPr>
      <w:r w:rsidRPr="00956CDD">
        <w:rPr>
          <w:color w:val="FF0000"/>
        </w:rPr>
        <w:t>Whitepaper</w:t>
      </w:r>
      <w:r w:rsidRPr="00956CDD">
        <w:rPr>
          <w:color w:val="FF0000"/>
          <w:lang w:val="vi-VN"/>
        </w:rPr>
        <w:t xml:space="preserve"> Tosi Growth Holding</w:t>
      </w:r>
    </w:p>
    <w:p w:rsidR="00956CDD" w:rsidRDefault="00956CDD"/>
    <w:p w:rsidR="00956CDD" w:rsidRPr="00956CDD" w:rsidRDefault="00956CDD">
      <w:pPr>
        <w:rPr>
          <w:lang w:val="vi-VN"/>
        </w:rPr>
      </w:pPr>
    </w:p>
    <w:p w:rsidR="00956CDD" w:rsidRDefault="00956CDD"/>
    <w:p w:rsidR="00396FF4" w:rsidRPr="00396FF4" w:rsidRDefault="00396FF4" w:rsidP="00396FF4">
      <w:pPr>
        <w:spacing w:before="100" w:beforeAutospacing="1" w:after="100" w:afterAutospacing="1"/>
        <w:outlineLvl w:val="1"/>
        <w:rPr>
          <w:b/>
          <w:bCs/>
          <w:sz w:val="36"/>
          <w:szCs w:val="36"/>
          <w14:ligatures w14:val="none"/>
        </w:rPr>
      </w:pPr>
      <w:r w:rsidRPr="00396FF4">
        <w:rPr>
          <w:rFonts w:ascii="Apple Color Emoji" w:hAnsi="Apple Color Emoji" w:cs="Apple Color Emoji"/>
          <w:b/>
          <w:bCs/>
          <w:sz w:val="36"/>
          <w:szCs w:val="36"/>
          <w14:ligatures w14:val="none"/>
        </w:rPr>
        <w:t>📘</w:t>
      </w:r>
      <w:r w:rsidRPr="00396FF4">
        <w:rPr>
          <w:b/>
          <w:bCs/>
          <w:sz w:val="36"/>
          <w:szCs w:val="36"/>
          <w14:ligatures w14:val="none"/>
        </w:rPr>
        <w:t xml:space="preserve"> PHẦN 1: GIỚI THIỆU TGH</w:t>
      </w:r>
    </w:p>
    <w:p w:rsidR="00396FF4" w:rsidRPr="00396FF4" w:rsidRDefault="00396FF4" w:rsidP="00396FF4">
      <w:pPr>
        <w:spacing w:before="100" w:beforeAutospacing="1" w:after="100" w:afterAutospacing="1"/>
        <w:rPr>
          <w14:ligatures w14:val="none"/>
        </w:rPr>
      </w:pPr>
      <w:r w:rsidRPr="00396FF4">
        <w:rPr>
          <w:i/>
          <w:iCs/>
          <w14:ligatures w14:val="none"/>
        </w:rPr>
        <w:t>Tosi Growth Holding – Nền tảng tài chính số dành cho holder toàn cầu</w:t>
      </w:r>
    </w:p>
    <w:p w:rsidR="00396FF4" w:rsidRPr="00396FF4" w:rsidRDefault="006C7F21" w:rsidP="00396FF4">
      <w:pPr>
        <w:rPr>
          <w14:ligatures w14:val="none"/>
        </w:rPr>
      </w:pPr>
      <w:r w:rsidRPr="00EC1E56">
        <w:rPr>
          <w:noProof/>
        </w:rPr>
        <w:pict>
          <v:rect id="_x0000_i1076" alt="" style="width:468pt;height:.0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1.1 Tổng quan</w:t>
      </w:r>
    </w:p>
    <w:p w:rsidR="00396FF4" w:rsidRPr="00396FF4" w:rsidRDefault="00396FF4" w:rsidP="00396FF4">
      <w:pPr>
        <w:spacing w:before="100" w:beforeAutospacing="1" w:after="100" w:afterAutospacing="1"/>
        <w:rPr>
          <w14:ligatures w14:val="none"/>
        </w:rPr>
      </w:pPr>
      <w:r w:rsidRPr="00396FF4">
        <w:rPr>
          <w:b/>
          <w:bCs/>
          <w14:ligatures w14:val="none"/>
        </w:rPr>
        <w:t>Tosi Growth Holding (TGH)</w:t>
      </w:r>
      <w:r w:rsidRPr="00396FF4">
        <w:rPr>
          <w14:ligatures w14:val="none"/>
        </w:rPr>
        <w:t xml:space="preserve"> là một nền tảng tài chính số toàn cầu được thiết kế để giúp người dùng (gọi là </w:t>
      </w:r>
      <w:r w:rsidRPr="00396FF4">
        <w:rPr>
          <w:b/>
          <w:bCs/>
          <w14:ligatures w14:val="none"/>
        </w:rPr>
        <w:t>holder</w:t>
      </w:r>
      <w:r w:rsidRPr="00396FF4">
        <w:rPr>
          <w14:ligatures w14:val="none"/>
        </w:rPr>
        <w:t>) quản lý, phát triển và gia tăng tài sản thông qua cơ chế phân bổ lợi nhuận minh bạch, tự động và bền vững.</w:t>
      </w:r>
    </w:p>
    <w:p w:rsidR="00396FF4" w:rsidRPr="00396FF4" w:rsidRDefault="00396FF4" w:rsidP="00396FF4">
      <w:pPr>
        <w:spacing w:before="100" w:beforeAutospacing="1" w:after="100" w:afterAutospacing="1"/>
        <w:rPr>
          <w14:ligatures w14:val="none"/>
        </w:rPr>
      </w:pPr>
      <w:r w:rsidRPr="00396FF4">
        <w:rPr>
          <w14:ligatures w14:val="none"/>
        </w:rPr>
        <w:t>TGH hoạt động trên nguyên tắc:</w:t>
      </w:r>
      <w:r w:rsidRPr="00396FF4">
        <w:rPr>
          <w14:ligatures w14:val="none"/>
        </w:rPr>
        <w:br/>
      </w:r>
      <w:r w:rsidRPr="00396FF4">
        <w:rPr>
          <w:rFonts w:ascii="Apple Color Emoji" w:hAnsi="Apple Color Emoji" w:cs="Apple Color Emoji"/>
          <w14:ligatures w14:val="none"/>
        </w:rPr>
        <w:t>🔁</w:t>
      </w:r>
      <w:r w:rsidRPr="00396FF4">
        <w:rPr>
          <w14:ligatures w14:val="none"/>
        </w:rPr>
        <w:t xml:space="preserve"> </w:t>
      </w:r>
      <w:r w:rsidRPr="00396FF4">
        <w:rPr>
          <w:b/>
          <w:bCs/>
          <w14:ligatures w14:val="none"/>
        </w:rPr>
        <w:t>Hold – Nhận lợi nhuận – Tái đầu tư – Phát triển cộng đồng – Mở rộng thu nhập</w:t>
      </w:r>
    </w:p>
    <w:p w:rsidR="00396FF4" w:rsidRPr="00396FF4" w:rsidRDefault="006C7F21" w:rsidP="00396FF4">
      <w:pPr>
        <w:rPr>
          <w14:ligatures w14:val="none"/>
        </w:rPr>
      </w:pPr>
      <w:r w:rsidRPr="00EC1E56">
        <w:rPr>
          <w:noProof/>
        </w:rPr>
        <w:pict>
          <v:rect id="_x0000_i1075" alt="" style="width:468pt;height:.0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1.2 Sứ mệnh</w:t>
      </w:r>
    </w:p>
    <w:p w:rsidR="00396FF4" w:rsidRPr="00396FF4" w:rsidRDefault="00396FF4" w:rsidP="00396FF4">
      <w:pPr>
        <w:numPr>
          <w:ilvl w:val="0"/>
          <w:numId w:val="1"/>
        </w:numPr>
        <w:spacing w:before="100" w:beforeAutospacing="1" w:after="100" w:afterAutospacing="1"/>
        <w:rPr>
          <w14:ligatures w14:val="none"/>
        </w:rPr>
      </w:pPr>
      <w:r w:rsidRPr="00396FF4">
        <w:rPr>
          <w14:ligatures w14:val="none"/>
        </w:rPr>
        <w:t>Tạo ra một hệ thống tài chính số minh bạch, không phụ thuộc vào biến động thị trường</w:t>
      </w:r>
    </w:p>
    <w:p w:rsidR="00396FF4" w:rsidRPr="00396FF4" w:rsidRDefault="00396FF4" w:rsidP="00396FF4">
      <w:pPr>
        <w:numPr>
          <w:ilvl w:val="0"/>
          <w:numId w:val="1"/>
        </w:numPr>
        <w:spacing w:before="100" w:beforeAutospacing="1" w:after="100" w:afterAutospacing="1"/>
        <w:rPr>
          <w14:ligatures w14:val="none"/>
        </w:rPr>
      </w:pPr>
      <w:r w:rsidRPr="00396FF4">
        <w:rPr>
          <w14:ligatures w14:val="none"/>
        </w:rPr>
        <w:t>Mang đến giải pháp đầu tư đơn giản, hiệu quả và an toàn cho người dùng ở mọi cấp độ</w:t>
      </w:r>
    </w:p>
    <w:p w:rsidR="00396FF4" w:rsidRPr="00396FF4" w:rsidRDefault="00396FF4" w:rsidP="00396FF4">
      <w:pPr>
        <w:numPr>
          <w:ilvl w:val="0"/>
          <w:numId w:val="1"/>
        </w:numPr>
        <w:spacing w:before="100" w:beforeAutospacing="1" w:after="100" w:afterAutospacing="1"/>
        <w:rPr>
          <w14:ligatures w14:val="none"/>
        </w:rPr>
      </w:pPr>
      <w:r w:rsidRPr="00396FF4">
        <w:rPr>
          <w14:ligatures w14:val="none"/>
        </w:rPr>
        <w:t xml:space="preserve">Kết nối cộng đồng holder toàn cầu với cùng một tư duy: </w:t>
      </w:r>
      <w:r w:rsidRPr="00396FF4">
        <w:rPr>
          <w:b/>
          <w:bCs/>
          <w14:ligatures w14:val="none"/>
        </w:rPr>
        <w:t>nắm giữ để tăng trưởng</w:t>
      </w:r>
    </w:p>
    <w:p w:rsidR="00396FF4" w:rsidRPr="00396FF4" w:rsidRDefault="006C7F21" w:rsidP="00396FF4">
      <w:pPr>
        <w:rPr>
          <w14:ligatures w14:val="none"/>
        </w:rPr>
      </w:pPr>
      <w:r w:rsidRPr="00EC1E56">
        <w:rPr>
          <w:noProof/>
        </w:rPr>
        <w:pict>
          <v:rect id="_x0000_i1074" alt="" style="width:468pt;height:.0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1.3 Định vị chiến lược</w:t>
      </w:r>
    </w:p>
    <w:p w:rsidR="00396FF4" w:rsidRPr="00396FF4" w:rsidRDefault="00396FF4" w:rsidP="00396FF4">
      <w:pPr>
        <w:spacing w:before="100" w:beforeAutospacing="1" w:after="100" w:afterAutospacing="1"/>
        <w:rPr>
          <w14:ligatures w14:val="none"/>
        </w:rPr>
      </w:pPr>
      <w:r w:rsidRPr="00396FF4">
        <w:rPr>
          <w14:ligatures w14:val="none"/>
        </w:rPr>
        <w:t>TGH không là một quỹ đầu tư truyền thống, cũng không phải là ứng dụng tài chính phi tập trung đơn lẻ.</w:t>
      </w:r>
      <w:r w:rsidRPr="00396FF4">
        <w:rPr>
          <w14:ligatures w14:val="none"/>
        </w:rPr>
        <w:br/>
        <w:t xml:space="preserve">TGH là một </w:t>
      </w:r>
      <w:r w:rsidRPr="00396FF4">
        <w:rPr>
          <w:b/>
          <w:bCs/>
          <w14:ligatures w14:val="none"/>
        </w:rPr>
        <w:t>hệ thống vận hành toàn diện</w:t>
      </w:r>
      <w:r w:rsidRPr="00396FF4">
        <w:rPr>
          <w14:ligatures w14:val="none"/>
        </w:rPr>
        <w:t>, kết hợp giữa:</w:t>
      </w:r>
    </w:p>
    <w:p w:rsidR="00396FF4" w:rsidRPr="00396FF4" w:rsidRDefault="00396FF4" w:rsidP="00396FF4">
      <w:pPr>
        <w:numPr>
          <w:ilvl w:val="0"/>
          <w:numId w:val="2"/>
        </w:numPr>
        <w:spacing w:before="100" w:beforeAutospacing="1" w:after="100" w:afterAutospacing="1"/>
        <w:rPr>
          <w14:ligatures w14:val="none"/>
        </w:rPr>
      </w:pPr>
      <w:r w:rsidRPr="00396FF4">
        <w:rPr>
          <w14:ligatures w14:val="none"/>
        </w:rPr>
        <w:t>Giao diện thân thiện cho người mới</w:t>
      </w:r>
    </w:p>
    <w:p w:rsidR="00396FF4" w:rsidRPr="00396FF4" w:rsidRDefault="00396FF4" w:rsidP="00396FF4">
      <w:pPr>
        <w:numPr>
          <w:ilvl w:val="0"/>
          <w:numId w:val="2"/>
        </w:numPr>
        <w:spacing w:before="100" w:beforeAutospacing="1" w:after="100" w:afterAutospacing="1"/>
        <w:rPr>
          <w14:ligatures w14:val="none"/>
        </w:rPr>
      </w:pPr>
      <w:r w:rsidRPr="00396FF4">
        <w:rPr>
          <w14:ligatures w14:val="none"/>
        </w:rPr>
        <w:t>Hạ tầng blockchain an toàn và tự động</w:t>
      </w:r>
    </w:p>
    <w:p w:rsidR="00396FF4" w:rsidRPr="00396FF4" w:rsidRDefault="00396FF4" w:rsidP="00396FF4">
      <w:pPr>
        <w:numPr>
          <w:ilvl w:val="0"/>
          <w:numId w:val="2"/>
        </w:numPr>
        <w:spacing w:before="100" w:beforeAutospacing="1" w:after="100" w:afterAutospacing="1"/>
        <w:rPr>
          <w14:ligatures w14:val="none"/>
        </w:rPr>
      </w:pPr>
      <w:r w:rsidRPr="00396FF4">
        <w:rPr>
          <w14:ligatures w14:val="none"/>
        </w:rPr>
        <w:t>Cơ chế phần thưởng rõ ràng, công bằng</w:t>
      </w:r>
    </w:p>
    <w:p w:rsidR="00396FF4" w:rsidRPr="00396FF4" w:rsidRDefault="00396FF4" w:rsidP="00396FF4">
      <w:pPr>
        <w:numPr>
          <w:ilvl w:val="0"/>
          <w:numId w:val="2"/>
        </w:numPr>
        <w:spacing w:before="100" w:beforeAutospacing="1" w:after="100" w:afterAutospacing="1"/>
        <w:rPr>
          <w14:ligatures w14:val="none"/>
        </w:rPr>
      </w:pPr>
      <w:r w:rsidRPr="00396FF4">
        <w:rPr>
          <w14:ligatures w14:val="none"/>
        </w:rPr>
        <w:t>Hệ thống danh hiệu thúc đẩy hiệu quả cộng đồng</w:t>
      </w:r>
    </w:p>
    <w:p w:rsidR="00396FF4" w:rsidRPr="00396FF4" w:rsidRDefault="006C7F21" w:rsidP="00396FF4">
      <w:pPr>
        <w:rPr>
          <w14:ligatures w14:val="none"/>
        </w:rPr>
      </w:pPr>
      <w:r w:rsidRPr="00EC1E56">
        <w:rPr>
          <w:noProof/>
        </w:rPr>
        <w:pict>
          <v:rect id="_x0000_i1073" alt="" style="width:468pt;height:.0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1.4 Giá trị dành cho holder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6512"/>
      </w:tblGrid>
      <w:tr w:rsidR="00396FF4" w:rsidRPr="00396FF4" w:rsidTr="00396FF4">
        <w:trPr>
          <w:tblHeader/>
          <w:tblCellSpacing w:w="15" w:type="dxa"/>
        </w:trPr>
        <w:tc>
          <w:tcPr>
            <w:tcW w:w="0" w:type="auto"/>
            <w:vAlign w:val="center"/>
            <w:hideMark/>
          </w:tcPr>
          <w:p w:rsidR="00396FF4" w:rsidRPr="00396FF4" w:rsidRDefault="00396FF4" w:rsidP="00396FF4">
            <w:pPr>
              <w:jc w:val="center"/>
              <w:rPr>
                <w:b/>
                <w:bCs/>
                <w14:ligatures w14:val="none"/>
              </w:rPr>
            </w:pPr>
            <w:r w:rsidRPr="00396FF4">
              <w:rPr>
                <w:b/>
                <w:bCs/>
                <w14:ligatures w14:val="none"/>
              </w:rPr>
              <w:lastRenderedPageBreak/>
              <w:t>Giá trị</w:t>
            </w:r>
          </w:p>
        </w:tc>
        <w:tc>
          <w:tcPr>
            <w:tcW w:w="0" w:type="auto"/>
            <w:vAlign w:val="center"/>
            <w:hideMark/>
          </w:tcPr>
          <w:p w:rsidR="00396FF4" w:rsidRPr="00396FF4" w:rsidRDefault="00396FF4" w:rsidP="00396FF4">
            <w:pPr>
              <w:jc w:val="center"/>
              <w:rPr>
                <w:b/>
                <w:bCs/>
                <w14:ligatures w14:val="none"/>
              </w:rPr>
            </w:pPr>
            <w:r w:rsidRPr="00396FF4">
              <w:rPr>
                <w:b/>
                <w:bCs/>
                <w14:ligatures w14:val="none"/>
              </w:rPr>
              <w:t>Ý nghĩa</w:t>
            </w:r>
          </w:p>
        </w:tc>
      </w:tr>
      <w:tr w:rsidR="00396FF4" w:rsidRPr="00396FF4" w:rsidTr="00396FF4">
        <w:trPr>
          <w:tblCellSpacing w:w="15" w:type="dxa"/>
        </w:trPr>
        <w:tc>
          <w:tcPr>
            <w:tcW w:w="0" w:type="auto"/>
            <w:vAlign w:val="center"/>
            <w:hideMark/>
          </w:tcPr>
          <w:p w:rsidR="00396FF4" w:rsidRPr="00396FF4" w:rsidRDefault="00396FF4" w:rsidP="00396FF4">
            <w:pPr>
              <w:rPr>
                <w14:ligatures w14:val="none"/>
              </w:rPr>
            </w:pPr>
            <w:r w:rsidRPr="00396FF4">
              <w:rPr>
                <w:b/>
                <w:bCs/>
                <w14:ligatures w14:val="none"/>
              </w:rPr>
              <w:t>An tâm khi bắt đầu</w:t>
            </w:r>
          </w:p>
        </w:tc>
        <w:tc>
          <w:tcPr>
            <w:tcW w:w="0" w:type="auto"/>
            <w:vAlign w:val="center"/>
            <w:hideMark/>
          </w:tcPr>
          <w:p w:rsidR="00396FF4" w:rsidRPr="00396FF4" w:rsidRDefault="00396FF4" w:rsidP="00396FF4">
            <w:pPr>
              <w:rPr>
                <w14:ligatures w14:val="none"/>
              </w:rPr>
            </w:pPr>
            <w:r w:rsidRPr="00396FF4">
              <w:rPr>
                <w14:ligatures w14:val="none"/>
              </w:rPr>
              <w:t>Có chính sách bảo hiểm vốn cho khoản đầu tư đầu tiên sau 360 ngày</w:t>
            </w:r>
          </w:p>
        </w:tc>
      </w:tr>
      <w:tr w:rsidR="00396FF4" w:rsidRPr="00396FF4" w:rsidTr="00396FF4">
        <w:trPr>
          <w:tblCellSpacing w:w="15" w:type="dxa"/>
        </w:trPr>
        <w:tc>
          <w:tcPr>
            <w:tcW w:w="0" w:type="auto"/>
            <w:vAlign w:val="center"/>
            <w:hideMark/>
          </w:tcPr>
          <w:p w:rsidR="00396FF4" w:rsidRPr="00396FF4" w:rsidRDefault="00396FF4" w:rsidP="00396FF4">
            <w:pPr>
              <w:rPr>
                <w14:ligatures w14:val="none"/>
              </w:rPr>
            </w:pPr>
            <w:r w:rsidRPr="00396FF4">
              <w:rPr>
                <w:b/>
                <w:bCs/>
                <w14:ligatures w14:val="none"/>
              </w:rPr>
              <w:t>Lợi nhuận minh bạch</w:t>
            </w:r>
          </w:p>
        </w:tc>
        <w:tc>
          <w:tcPr>
            <w:tcW w:w="0" w:type="auto"/>
            <w:vAlign w:val="center"/>
            <w:hideMark/>
          </w:tcPr>
          <w:p w:rsidR="00396FF4" w:rsidRPr="00396FF4" w:rsidRDefault="00396FF4" w:rsidP="00396FF4">
            <w:pPr>
              <w:rPr>
                <w14:ligatures w14:val="none"/>
              </w:rPr>
            </w:pPr>
            <w:r w:rsidRPr="00396FF4">
              <w:rPr>
                <w14:ligatures w14:val="none"/>
              </w:rPr>
              <w:t>Hệ thống chia lại 100% lợi nhuận mỗi ngày cho cộng đồng holder</w:t>
            </w:r>
          </w:p>
        </w:tc>
      </w:tr>
      <w:tr w:rsidR="00396FF4" w:rsidRPr="00396FF4" w:rsidTr="00396FF4">
        <w:trPr>
          <w:tblCellSpacing w:w="15" w:type="dxa"/>
        </w:trPr>
        <w:tc>
          <w:tcPr>
            <w:tcW w:w="0" w:type="auto"/>
            <w:vAlign w:val="center"/>
            <w:hideMark/>
          </w:tcPr>
          <w:p w:rsidR="00396FF4" w:rsidRPr="00396FF4" w:rsidRDefault="00396FF4" w:rsidP="00396FF4">
            <w:pPr>
              <w:rPr>
                <w14:ligatures w14:val="none"/>
              </w:rPr>
            </w:pPr>
            <w:r w:rsidRPr="00396FF4">
              <w:rPr>
                <w:b/>
                <w:bCs/>
                <w14:ligatures w14:val="none"/>
              </w:rPr>
              <w:t>Duy trì &amp; phát triển bền vững</w:t>
            </w:r>
          </w:p>
        </w:tc>
        <w:tc>
          <w:tcPr>
            <w:tcW w:w="0" w:type="auto"/>
            <w:vAlign w:val="center"/>
            <w:hideMark/>
          </w:tcPr>
          <w:p w:rsidR="00396FF4" w:rsidRPr="00396FF4" w:rsidRDefault="00396FF4" w:rsidP="00396FF4">
            <w:pPr>
              <w:rPr>
                <w14:ligatures w14:val="none"/>
              </w:rPr>
            </w:pPr>
            <w:r w:rsidRPr="00396FF4">
              <w:rPr>
                <w14:ligatures w14:val="none"/>
              </w:rPr>
              <w:t>Mỗi holder đều có quyền tái đầu tư, mở rộng thu nhập, và phát triển đội ngũ</w:t>
            </w:r>
          </w:p>
        </w:tc>
      </w:tr>
      <w:tr w:rsidR="00396FF4" w:rsidRPr="00396FF4" w:rsidTr="00396FF4">
        <w:trPr>
          <w:tblCellSpacing w:w="15" w:type="dxa"/>
        </w:trPr>
        <w:tc>
          <w:tcPr>
            <w:tcW w:w="0" w:type="auto"/>
            <w:vAlign w:val="center"/>
            <w:hideMark/>
          </w:tcPr>
          <w:p w:rsidR="00396FF4" w:rsidRPr="00396FF4" w:rsidRDefault="00396FF4" w:rsidP="00396FF4">
            <w:pPr>
              <w:rPr>
                <w14:ligatures w14:val="none"/>
              </w:rPr>
            </w:pPr>
            <w:r w:rsidRPr="00396FF4">
              <w:rPr>
                <w:b/>
                <w:bCs/>
                <w14:ligatures w14:val="none"/>
              </w:rPr>
              <w:t>Truy xuất dễ dàng – dữ liệu rõ ràng</w:t>
            </w:r>
          </w:p>
        </w:tc>
        <w:tc>
          <w:tcPr>
            <w:tcW w:w="0" w:type="auto"/>
            <w:vAlign w:val="center"/>
            <w:hideMark/>
          </w:tcPr>
          <w:p w:rsidR="00396FF4" w:rsidRPr="00396FF4" w:rsidRDefault="00396FF4" w:rsidP="00396FF4">
            <w:pPr>
              <w:rPr>
                <w14:ligatures w14:val="none"/>
              </w:rPr>
            </w:pPr>
            <w:r w:rsidRPr="00396FF4">
              <w:rPr>
                <w14:ligatures w14:val="none"/>
              </w:rPr>
              <w:t>Toàn bộ quá trình đầu tư, nhận thưởng, max-out đều được ghi nhận và hiển thị trên hệ thống</w:t>
            </w:r>
          </w:p>
        </w:tc>
      </w:tr>
    </w:tbl>
    <w:p w:rsidR="00396FF4" w:rsidRPr="00396FF4" w:rsidRDefault="006C7F21" w:rsidP="00396FF4">
      <w:pPr>
        <w:rPr>
          <w14:ligatures w14:val="none"/>
        </w:rPr>
      </w:pPr>
      <w:r w:rsidRPr="00EC1E56">
        <w:rPr>
          <w:noProof/>
        </w:rPr>
        <w:pict>
          <v:rect id="_x0000_i1072" alt="" style="width:468pt;height:.0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1.5 Tầm nhìn toàn cầu</w:t>
      </w:r>
    </w:p>
    <w:p w:rsidR="00396FF4" w:rsidRPr="00396FF4" w:rsidRDefault="00396FF4" w:rsidP="00396FF4">
      <w:pPr>
        <w:spacing w:before="100" w:beforeAutospacing="1" w:after="100" w:afterAutospacing="1"/>
        <w:rPr>
          <w14:ligatures w14:val="none"/>
        </w:rPr>
      </w:pPr>
      <w:r w:rsidRPr="00396FF4">
        <w:rPr>
          <w14:ligatures w14:val="none"/>
        </w:rPr>
        <w:t xml:space="preserve">TGH hướng đến xây dựng một cộng đồng </w:t>
      </w:r>
      <w:r w:rsidRPr="00396FF4">
        <w:rPr>
          <w:b/>
          <w:bCs/>
          <w14:ligatures w14:val="none"/>
        </w:rPr>
        <w:t>10 triệu holder</w:t>
      </w:r>
      <w:r w:rsidRPr="00396FF4">
        <w:rPr>
          <w14:ligatures w14:val="none"/>
        </w:rPr>
        <w:t xml:space="preserve"> tại hơn </w:t>
      </w:r>
      <w:r w:rsidRPr="00396FF4">
        <w:rPr>
          <w:b/>
          <w:bCs/>
          <w14:ligatures w14:val="none"/>
        </w:rPr>
        <w:t>30 quốc gia</w:t>
      </w:r>
      <w:r w:rsidRPr="00396FF4">
        <w:rPr>
          <w14:ligatures w14:val="none"/>
        </w:rPr>
        <w:t xml:space="preserve"> vào năm 2030.</w:t>
      </w:r>
      <w:r w:rsidRPr="00396FF4">
        <w:rPr>
          <w14:ligatures w14:val="none"/>
        </w:rPr>
        <w:br/>
        <w:t>Hệ thống vận hành, nội dung đào tạo và chiến lược mở rộng đều đã được chuẩn hóa để dễ dàng tích hợp ngôn ngữ, văn hóa và pháp lý theo từng quốc gia, khu vực.</w:t>
      </w:r>
    </w:p>
    <w:p w:rsidR="00956CDD" w:rsidRDefault="006C7F21">
      <w:r w:rsidRPr="00EC1E56">
        <w:rPr>
          <w:noProof/>
        </w:rPr>
        <w:pict>
          <v:rect id="_x0000_i1071" alt="" style="width:468pt;height:.05pt;mso-width-percent:0;mso-height-percent:0;mso-width-percent:0;mso-height-percent:0" o:hralign="center" o:hrstd="t" o:hr="t" fillcolor="#a0a0a0" stroked="f"/>
        </w:pict>
      </w:r>
    </w:p>
    <w:p w:rsidR="00396FF4" w:rsidRDefault="00396FF4"/>
    <w:p w:rsidR="00396FF4" w:rsidRPr="00396FF4" w:rsidRDefault="00396FF4" w:rsidP="00396FF4">
      <w:pPr>
        <w:spacing w:before="100" w:beforeAutospacing="1" w:after="100" w:afterAutospacing="1"/>
        <w:outlineLvl w:val="1"/>
        <w:rPr>
          <w:b/>
          <w:bCs/>
          <w:sz w:val="36"/>
          <w:szCs w:val="36"/>
          <w14:ligatures w14:val="none"/>
        </w:rPr>
      </w:pPr>
      <w:r w:rsidRPr="00396FF4">
        <w:rPr>
          <w:rFonts w:ascii="Apple Color Emoji" w:hAnsi="Apple Color Emoji" w:cs="Apple Color Emoji"/>
          <w:b/>
          <w:bCs/>
          <w:sz w:val="36"/>
          <w:szCs w:val="36"/>
          <w14:ligatures w14:val="none"/>
        </w:rPr>
        <w:t>📘</w:t>
      </w:r>
      <w:r w:rsidRPr="00396FF4">
        <w:rPr>
          <w:b/>
          <w:bCs/>
          <w:sz w:val="36"/>
          <w:szCs w:val="36"/>
          <w14:ligatures w14:val="none"/>
        </w:rPr>
        <w:t xml:space="preserve"> PHẦN 2: MÔ HÌNH ĐẦU TƯ – CHIA LỢI NHUẬN – MAXOUT</w:t>
      </w:r>
    </w:p>
    <w:p w:rsidR="00396FF4" w:rsidRPr="00396FF4" w:rsidRDefault="00396FF4" w:rsidP="00396FF4">
      <w:pPr>
        <w:spacing w:before="100" w:beforeAutospacing="1" w:after="100" w:afterAutospacing="1"/>
        <w:rPr>
          <w14:ligatures w14:val="none"/>
        </w:rPr>
      </w:pPr>
      <w:r w:rsidRPr="00396FF4">
        <w:rPr>
          <w:i/>
          <w:iCs/>
          <w14:ligatures w14:val="none"/>
        </w:rPr>
        <w:t>A simple, automated, and transparent value growth mechanism for all holders</w:t>
      </w:r>
    </w:p>
    <w:p w:rsidR="00396FF4" w:rsidRPr="00396FF4" w:rsidRDefault="006C7F21" w:rsidP="00396FF4">
      <w:pPr>
        <w:rPr>
          <w14:ligatures w14:val="none"/>
        </w:rPr>
      </w:pPr>
      <w:r w:rsidRPr="00EC1E56">
        <w:rPr>
          <w:noProof/>
        </w:rPr>
        <w:pict>
          <v:rect id="_x0000_i1070" alt="" style="width:468pt;height:.0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2.1 Mô hình dòng tiền tuần hoàn</w:t>
      </w:r>
    </w:p>
    <w:p w:rsidR="00396FF4" w:rsidRPr="00396FF4" w:rsidRDefault="00396FF4" w:rsidP="00396FF4">
      <w:pPr>
        <w:spacing w:before="100" w:beforeAutospacing="1" w:after="100" w:afterAutospacing="1"/>
        <w:rPr>
          <w14:ligatures w14:val="none"/>
        </w:rPr>
      </w:pPr>
      <w:r w:rsidRPr="00396FF4">
        <w:rPr>
          <w14:ligatures w14:val="none"/>
        </w:rPr>
        <w:t>TGH được thiết kế như một chu trình vận hành tự động, trong đó holder có thể gia tăng tài sản thông qua:</w:t>
      </w:r>
      <w:r w:rsidRPr="00396FF4">
        <w:rPr>
          <w14:ligatures w14:val="none"/>
        </w:rPr>
        <w:br/>
      </w:r>
      <w:r w:rsidRPr="00396FF4">
        <w:rPr>
          <w:rFonts w:ascii="Apple Color Emoji" w:hAnsi="Apple Color Emoji" w:cs="Apple Color Emoji"/>
          <w14:ligatures w14:val="none"/>
        </w:rPr>
        <w:t>✅</w:t>
      </w:r>
      <w:r w:rsidRPr="00396FF4">
        <w:rPr>
          <w14:ligatures w14:val="none"/>
        </w:rPr>
        <w:t xml:space="preserve"> Đầu tư → </w:t>
      </w:r>
      <w:r w:rsidRPr="00396FF4">
        <w:rPr>
          <w:rFonts w:ascii="Apple Color Emoji" w:hAnsi="Apple Color Emoji" w:cs="Apple Color Emoji"/>
          <w14:ligatures w14:val="none"/>
        </w:rPr>
        <w:t>✅</w:t>
      </w:r>
      <w:r w:rsidRPr="00396FF4">
        <w:rPr>
          <w14:ligatures w14:val="none"/>
        </w:rPr>
        <w:t xml:space="preserve"> Nhận lợi nhuận mỗi ngày → </w:t>
      </w:r>
      <w:r w:rsidRPr="00396FF4">
        <w:rPr>
          <w:rFonts w:ascii="Apple Color Emoji" w:hAnsi="Apple Color Emoji" w:cs="Apple Color Emoji"/>
          <w14:ligatures w14:val="none"/>
        </w:rPr>
        <w:t>✅</w:t>
      </w:r>
      <w:r w:rsidRPr="00396FF4">
        <w:rPr>
          <w14:ligatures w14:val="none"/>
        </w:rPr>
        <w:t xml:space="preserve"> Tái đầu tư → </w:t>
      </w:r>
      <w:r w:rsidRPr="00396FF4">
        <w:rPr>
          <w:rFonts w:ascii="Apple Color Emoji" w:hAnsi="Apple Color Emoji" w:cs="Apple Color Emoji"/>
          <w14:ligatures w14:val="none"/>
        </w:rPr>
        <w:t>✅</w:t>
      </w:r>
      <w:r w:rsidRPr="00396FF4">
        <w:rPr>
          <w14:ligatures w14:val="none"/>
        </w:rPr>
        <w:t xml:space="preserve"> Tăng trưởng cộng đồng → </w:t>
      </w:r>
      <w:r w:rsidRPr="00396FF4">
        <w:rPr>
          <w:rFonts w:ascii="Apple Color Emoji" w:hAnsi="Apple Color Emoji" w:cs="Apple Color Emoji"/>
          <w14:ligatures w14:val="none"/>
        </w:rPr>
        <w:t>✅</w:t>
      </w:r>
      <w:r w:rsidRPr="00396FF4">
        <w:rPr>
          <w14:ligatures w14:val="none"/>
        </w:rPr>
        <w:t xml:space="preserve"> Mở rộng thu nhập</w:t>
      </w:r>
    </w:p>
    <w:p w:rsidR="00396FF4" w:rsidRPr="00396FF4" w:rsidRDefault="00396FF4" w:rsidP="00396FF4">
      <w:pPr>
        <w:spacing w:before="100" w:beforeAutospacing="1" w:after="100" w:afterAutospacing="1"/>
        <w:rPr>
          <w14:ligatures w14:val="none"/>
        </w:rPr>
      </w:pPr>
      <w:r w:rsidRPr="00396FF4">
        <w:rPr>
          <w14:ligatures w14:val="none"/>
        </w:rPr>
        <w:t>Toàn bộ cơ chế được tối giản, trực quan và dễ truy xuất, phù hợp cho cả người mới và những nhà tổ chức hệ thống chuyên nghiệp.</w:t>
      </w:r>
    </w:p>
    <w:p w:rsidR="00396FF4" w:rsidRPr="00396FF4" w:rsidRDefault="006C7F21" w:rsidP="00396FF4">
      <w:pPr>
        <w:rPr>
          <w14:ligatures w14:val="none"/>
        </w:rPr>
      </w:pPr>
      <w:r w:rsidRPr="006C7F21">
        <w:rPr>
          <w:noProof/>
        </w:rPr>
        <w:pict>
          <v:rect id="_x0000_i1069" alt="" style="width:0;height:1.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2.2 Khoản đầu tư ban đầu</w:t>
      </w:r>
    </w:p>
    <w:p w:rsidR="00396FF4" w:rsidRPr="00396FF4" w:rsidRDefault="00396FF4" w:rsidP="00396FF4">
      <w:pPr>
        <w:spacing w:before="100" w:beforeAutospacing="1" w:after="100" w:afterAutospacing="1"/>
        <w:rPr>
          <w14:ligatures w14:val="none"/>
        </w:rPr>
      </w:pPr>
      <w:r w:rsidRPr="00396FF4">
        <w:rPr>
          <w14:ligatures w14:val="none"/>
        </w:rPr>
        <w:t xml:space="preserve">Holder có thể bắt đầu với khoản đầu tư tối thiểu từ </w:t>
      </w:r>
      <w:r w:rsidRPr="00396FF4">
        <w:rPr>
          <w:b/>
          <w:bCs/>
          <w14:ligatures w14:val="none"/>
        </w:rPr>
        <w:t>500 USDT</w:t>
      </w:r>
      <w:r w:rsidRPr="00396FF4">
        <w:rPr>
          <w14:ligatures w14:val="none"/>
        </w:rPr>
        <w:t>.</w:t>
      </w:r>
      <w:r w:rsidRPr="00396FF4">
        <w:rPr>
          <w14:ligatures w14:val="none"/>
        </w:rPr>
        <w:br/>
        <w:t xml:space="preserve">Sau khi đầu tư, hệ thống sẽ tự động kích hoạt cơ chế chia lợi nhuận bắt đầu từ </w:t>
      </w:r>
      <w:r w:rsidRPr="00396FF4">
        <w:rPr>
          <w:b/>
          <w:bCs/>
          <w14:ligatures w14:val="none"/>
        </w:rPr>
        <w:t>ngày tiếp theo</w:t>
      </w:r>
      <w:r w:rsidRPr="00396FF4">
        <w:rPr>
          <w14:ligatures w14:val="none"/>
        </w:rPr>
        <w:t>, và ghi nhận dữ liệu trên dashboard của mỗi holder.</w:t>
      </w:r>
    </w:p>
    <w:p w:rsidR="00396FF4" w:rsidRPr="00396FF4" w:rsidRDefault="006C7F21" w:rsidP="00396FF4">
      <w:pPr>
        <w:rPr>
          <w14:ligatures w14:val="none"/>
        </w:rPr>
      </w:pPr>
      <w:r w:rsidRPr="006C7F21">
        <w:rPr>
          <w:noProof/>
        </w:rPr>
        <w:lastRenderedPageBreak/>
        <w:pict>
          <v:rect id="_x0000_i1068" alt="" style="width:0;height:1.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2.3 Chu kỳ sinh lời tối đa – MAXOUT 300%</w:t>
      </w:r>
    </w:p>
    <w:p w:rsidR="00396FF4" w:rsidRPr="00396FF4" w:rsidRDefault="00396FF4" w:rsidP="00396FF4">
      <w:pPr>
        <w:spacing w:before="100" w:beforeAutospacing="1" w:after="100" w:afterAutospacing="1"/>
        <w:rPr>
          <w14:ligatures w14:val="none"/>
        </w:rPr>
      </w:pPr>
      <w:r w:rsidRPr="00396FF4">
        <w:rPr>
          <w14:ligatures w14:val="none"/>
        </w:rPr>
        <w:t xml:space="preserve">Mỗi khoản đầu tư có khả năng sinh lời tối đa </w:t>
      </w:r>
      <w:r w:rsidRPr="00396FF4">
        <w:rPr>
          <w:b/>
          <w:bCs/>
          <w14:ligatures w14:val="none"/>
        </w:rPr>
        <w:t>300% giá trị đầu tư ban đầu</w:t>
      </w:r>
      <w:r w:rsidRPr="00396FF4">
        <w:rPr>
          <w14:ligatures w14:val="none"/>
        </w:rPr>
        <w:t>.</w:t>
      </w:r>
      <w:r w:rsidRPr="00396FF4">
        <w:rPr>
          <w14:ligatures w14:val="none"/>
        </w:rPr>
        <w:br/>
        <w:t xml:space="preserve">Khi đạt mức 300%, hệ thống sẽ tự động kết thúc chu kỳ và ngừng chia lợi nhuận cho khoản đầu tư đó – trạng thái này được gọi là </w:t>
      </w:r>
      <w:r w:rsidRPr="00396FF4">
        <w:rPr>
          <w:b/>
          <w:bCs/>
          <w14:ligatures w14:val="none"/>
        </w:rPr>
        <w:t>MAXOUT</w:t>
      </w:r>
      <w:r w:rsidRPr="00396FF4">
        <w:rPr>
          <w14:ligatures w14:val="none"/>
        </w:rPr>
        <w:t>.</w:t>
      </w:r>
    </w:p>
    <w:p w:rsidR="00396FF4" w:rsidRPr="00396FF4" w:rsidRDefault="00396FF4" w:rsidP="00396FF4">
      <w:pPr>
        <w:spacing w:beforeAutospacing="1" w:afterAutospacing="1"/>
        <w:rPr>
          <w14:ligatures w14:val="none"/>
        </w:rPr>
      </w:pPr>
      <w:r w:rsidRPr="00396FF4">
        <w:rPr>
          <w14:ligatures w14:val="none"/>
        </w:rPr>
        <w:t>Ví dụ: đầu tư 1,000 USDT → nhận tối đa 3,000 USDT (bao gồm cả gốc và lợi nhuận).</w:t>
      </w:r>
    </w:p>
    <w:p w:rsidR="00396FF4" w:rsidRPr="00396FF4" w:rsidRDefault="006C7F21" w:rsidP="00396FF4">
      <w:pPr>
        <w:rPr>
          <w14:ligatures w14:val="none"/>
        </w:rPr>
      </w:pPr>
      <w:r w:rsidRPr="006C7F21">
        <w:rPr>
          <w:noProof/>
        </w:rPr>
        <w:pict>
          <v:rect id="_x0000_i1067" alt="" style="width:0;height:1.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2.4 Cơ chế chia lợi nhuận mỗi ngày</w:t>
      </w:r>
    </w:p>
    <w:p w:rsidR="00396FF4" w:rsidRPr="00396FF4" w:rsidRDefault="00396FF4" w:rsidP="00396FF4">
      <w:pPr>
        <w:spacing w:before="100" w:beforeAutospacing="1" w:after="100" w:afterAutospacing="1"/>
        <w:rPr>
          <w14:ligatures w14:val="none"/>
        </w:rPr>
      </w:pPr>
      <w:r w:rsidRPr="00396FF4">
        <w:rPr>
          <w14:ligatures w14:val="none"/>
        </w:rPr>
        <w:t xml:space="preserve">TGH sử dụng một </w:t>
      </w:r>
      <w:r w:rsidRPr="00396FF4">
        <w:rPr>
          <w:b/>
          <w:bCs/>
          <w14:ligatures w14:val="none"/>
        </w:rPr>
        <w:t>Quỹ Lợi Nhuận Chung</w:t>
      </w:r>
      <w:r w:rsidRPr="00396FF4">
        <w:rPr>
          <w14:ligatures w14:val="none"/>
        </w:rPr>
        <w:t>, được phân bổ lại cho toàn bộ hệ thống holder thông qua 5 nguồn thu nhập chính.</w:t>
      </w:r>
      <w:r w:rsidRPr="00396FF4">
        <w:rPr>
          <w14:ligatures w14:val="none"/>
        </w:rPr>
        <w:br/>
        <w:t>Trong đó, dòng lợi nhuận đầu tiên là từ khoản đầu tư cá nhân, được hệ thống tự động tính toán và phân phối mỗi ngày.</w:t>
      </w:r>
    </w:p>
    <w:p w:rsidR="00396FF4" w:rsidRPr="00396FF4" w:rsidRDefault="00396FF4" w:rsidP="00396FF4">
      <w:pPr>
        <w:spacing w:before="100" w:beforeAutospacing="1" w:after="100" w:afterAutospacing="1"/>
        <w:rPr>
          <w14:ligatures w14:val="none"/>
        </w:rPr>
      </w:pPr>
      <w:r w:rsidRPr="00396FF4">
        <w:rPr>
          <w:b/>
          <w:bCs/>
          <w14:ligatures w14:val="none"/>
        </w:rPr>
        <w:t>Lưu ý:</w:t>
      </w:r>
      <w:r w:rsidRPr="00396FF4">
        <w:rPr>
          <w14:ligatures w14:val="none"/>
        </w:rPr>
        <w:t xml:space="preserve"> Việc chia lợi nhuận chỉ được kích hoạt nếu holder điểm danh đúng quy định.</w:t>
      </w:r>
    </w:p>
    <w:p w:rsidR="00396FF4" w:rsidRPr="00396FF4" w:rsidRDefault="006C7F21" w:rsidP="00396FF4">
      <w:pPr>
        <w:rPr>
          <w14:ligatures w14:val="none"/>
        </w:rPr>
      </w:pPr>
      <w:r w:rsidRPr="006C7F21">
        <w:rPr>
          <w:noProof/>
        </w:rPr>
        <w:pict>
          <v:rect id="_x0000_i1066" alt="" style="width:0;height:1.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2.5 Tái đầu tư và tiếp tục chu kỳ tăng trưởng</w:t>
      </w:r>
    </w:p>
    <w:p w:rsidR="00396FF4" w:rsidRPr="00396FF4" w:rsidRDefault="00396FF4" w:rsidP="00396FF4">
      <w:pPr>
        <w:spacing w:before="100" w:beforeAutospacing="1" w:after="100" w:afterAutospacing="1"/>
        <w:rPr>
          <w14:ligatures w14:val="none"/>
        </w:rPr>
      </w:pPr>
      <w:r w:rsidRPr="00396FF4">
        <w:rPr>
          <w14:ligatures w14:val="none"/>
        </w:rPr>
        <w:t>Sau khi khoản đầu tư đạt trạng thái MAXOUT, holder có thể tiếp tục tái đầu tư để:</w:t>
      </w:r>
    </w:p>
    <w:p w:rsidR="00396FF4" w:rsidRPr="00396FF4" w:rsidRDefault="00396FF4" w:rsidP="00396FF4">
      <w:pPr>
        <w:numPr>
          <w:ilvl w:val="0"/>
          <w:numId w:val="3"/>
        </w:numPr>
        <w:spacing w:before="100" w:beforeAutospacing="1" w:after="100" w:afterAutospacing="1"/>
        <w:rPr>
          <w14:ligatures w14:val="none"/>
        </w:rPr>
      </w:pPr>
      <w:r w:rsidRPr="00396FF4">
        <w:rPr>
          <w14:ligatures w14:val="none"/>
        </w:rPr>
        <w:t>Kích hoạt một chu kỳ mới</w:t>
      </w:r>
    </w:p>
    <w:p w:rsidR="00396FF4" w:rsidRPr="00396FF4" w:rsidRDefault="00396FF4" w:rsidP="00396FF4">
      <w:pPr>
        <w:numPr>
          <w:ilvl w:val="0"/>
          <w:numId w:val="3"/>
        </w:numPr>
        <w:spacing w:before="100" w:beforeAutospacing="1" w:after="100" w:afterAutospacing="1"/>
        <w:rPr>
          <w14:ligatures w14:val="none"/>
        </w:rPr>
      </w:pPr>
      <w:r w:rsidRPr="00396FF4">
        <w:rPr>
          <w14:ligatures w14:val="none"/>
        </w:rPr>
        <w:t>Duy trì các quyền lợi có liên quan trong hệ thống</w:t>
      </w:r>
    </w:p>
    <w:p w:rsidR="00396FF4" w:rsidRPr="00396FF4" w:rsidRDefault="00396FF4" w:rsidP="00396FF4">
      <w:pPr>
        <w:numPr>
          <w:ilvl w:val="0"/>
          <w:numId w:val="3"/>
        </w:numPr>
        <w:spacing w:before="100" w:beforeAutospacing="1" w:after="100" w:afterAutospacing="1"/>
        <w:rPr>
          <w14:ligatures w14:val="none"/>
        </w:rPr>
      </w:pPr>
      <w:r w:rsidRPr="00396FF4">
        <w:rPr>
          <w14:ligatures w14:val="none"/>
        </w:rPr>
        <w:t>Gia tăng dòng tiền đầu vào cho vòng quay tài chính cá nhân</w:t>
      </w:r>
    </w:p>
    <w:p w:rsidR="00396FF4" w:rsidRPr="00396FF4" w:rsidRDefault="00396FF4" w:rsidP="00396FF4">
      <w:pPr>
        <w:spacing w:before="100" w:beforeAutospacing="1" w:after="100" w:afterAutospacing="1"/>
        <w:rPr>
          <w14:ligatures w14:val="none"/>
        </w:rPr>
      </w:pPr>
      <w:r w:rsidRPr="00396FF4">
        <w:rPr>
          <w14:ligatures w14:val="none"/>
        </w:rPr>
        <w:t>Tái đầu tư có thể thực hiện thủ công hoặc tự động tùy theo lựa chọn của mỗi holder.</w:t>
      </w:r>
    </w:p>
    <w:p w:rsidR="00396FF4" w:rsidRPr="00396FF4" w:rsidRDefault="006C7F21" w:rsidP="00396FF4">
      <w:pPr>
        <w:rPr>
          <w14:ligatures w14:val="none"/>
        </w:rPr>
      </w:pPr>
      <w:r w:rsidRPr="00EC1E56">
        <w:rPr>
          <w:noProof/>
        </w:rPr>
        <w:pict>
          <v:rect id="_x0000_i1065" alt="" style="width:468pt;height:.05pt;mso-width-percent:0;mso-height-percent:0;mso-width-percent:0;mso-height-percent:0" o:hralign="center" o:hrstd="t" o:hr="t" fillcolor="#a0a0a0" stroked="f"/>
        </w:pict>
      </w:r>
    </w:p>
    <w:p w:rsidR="00396FF4" w:rsidRPr="00396FF4" w:rsidRDefault="00396FF4" w:rsidP="00396FF4">
      <w:pPr>
        <w:spacing w:before="100" w:beforeAutospacing="1" w:after="100" w:afterAutospacing="1"/>
        <w:outlineLvl w:val="2"/>
        <w:rPr>
          <w:b/>
          <w:bCs/>
          <w:sz w:val="27"/>
          <w:szCs w:val="27"/>
          <w14:ligatures w14:val="none"/>
        </w:rPr>
      </w:pPr>
      <w:r w:rsidRPr="00396FF4">
        <w:rPr>
          <w:b/>
          <w:bCs/>
          <w:sz w:val="27"/>
          <w:szCs w:val="27"/>
          <w14:ligatures w14:val="none"/>
        </w:rPr>
        <w:t>2.6 Tự động hóa toàn trình – Quản trị minh bạch</w:t>
      </w:r>
    </w:p>
    <w:p w:rsidR="00396FF4" w:rsidRPr="00396FF4" w:rsidRDefault="00396FF4" w:rsidP="00396FF4">
      <w:pPr>
        <w:spacing w:before="100" w:beforeAutospacing="1" w:after="100" w:afterAutospacing="1"/>
        <w:rPr>
          <w14:ligatures w14:val="none"/>
        </w:rPr>
      </w:pPr>
      <w:r w:rsidRPr="00396FF4">
        <w:rPr>
          <w14:ligatures w14:val="none"/>
        </w:rPr>
        <w:t>Toàn bộ chu trình đầu tư, chia lợi nhuận, điểm danh, maxout và tái đầu tư đều được hệ thống tự động xử lý và ghi nhận.</w:t>
      </w:r>
      <w:r w:rsidRPr="00396FF4">
        <w:rPr>
          <w14:ligatures w14:val="none"/>
        </w:rPr>
        <w:br/>
        <w:t>Holder có thể dễ dàng theo dõi các chỉ số quan trọng như:</w:t>
      </w:r>
    </w:p>
    <w:p w:rsidR="00396FF4" w:rsidRPr="00396FF4" w:rsidRDefault="00396FF4" w:rsidP="00396FF4">
      <w:pPr>
        <w:numPr>
          <w:ilvl w:val="0"/>
          <w:numId w:val="4"/>
        </w:numPr>
        <w:spacing w:before="100" w:beforeAutospacing="1" w:after="100" w:afterAutospacing="1"/>
        <w:rPr>
          <w14:ligatures w14:val="none"/>
        </w:rPr>
      </w:pPr>
      <w:r w:rsidRPr="00396FF4">
        <w:rPr>
          <w14:ligatures w14:val="none"/>
        </w:rPr>
        <w:t>Thời gian đầu tư</w:t>
      </w:r>
    </w:p>
    <w:p w:rsidR="00396FF4" w:rsidRPr="00396FF4" w:rsidRDefault="00396FF4" w:rsidP="00396FF4">
      <w:pPr>
        <w:numPr>
          <w:ilvl w:val="0"/>
          <w:numId w:val="4"/>
        </w:numPr>
        <w:spacing w:before="100" w:beforeAutospacing="1" w:after="100" w:afterAutospacing="1"/>
        <w:rPr>
          <w14:ligatures w14:val="none"/>
        </w:rPr>
      </w:pPr>
      <w:r w:rsidRPr="00396FF4">
        <w:rPr>
          <w14:ligatures w14:val="none"/>
        </w:rPr>
        <w:t>Tổng lợi nhuận đã nhận</w:t>
      </w:r>
    </w:p>
    <w:p w:rsidR="00396FF4" w:rsidRPr="00396FF4" w:rsidRDefault="00396FF4" w:rsidP="00396FF4">
      <w:pPr>
        <w:numPr>
          <w:ilvl w:val="0"/>
          <w:numId w:val="4"/>
        </w:numPr>
        <w:spacing w:before="100" w:beforeAutospacing="1" w:after="100" w:afterAutospacing="1"/>
        <w:rPr>
          <w14:ligatures w14:val="none"/>
        </w:rPr>
      </w:pPr>
      <w:r w:rsidRPr="00396FF4">
        <w:rPr>
          <w14:ligatures w14:val="none"/>
        </w:rPr>
        <w:t>Trạng thái của từng khoản đầu tư</w:t>
      </w:r>
    </w:p>
    <w:p w:rsidR="00396FF4" w:rsidRPr="00396FF4" w:rsidRDefault="00396FF4" w:rsidP="00396FF4">
      <w:pPr>
        <w:numPr>
          <w:ilvl w:val="0"/>
          <w:numId w:val="4"/>
        </w:numPr>
        <w:spacing w:before="100" w:beforeAutospacing="1" w:after="100" w:afterAutospacing="1"/>
        <w:rPr>
          <w14:ligatures w14:val="none"/>
        </w:rPr>
      </w:pPr>
      <w:r w:rsidRPr="00396FF4">
        <w:rPr>
          <w14:ligatures w14:val="none"/>
        </w:rPr>
        <w:t>Lịch sử điểm danh và tái đầu tư</w:t>
      </w:r>
    </w:p>
    <w:p w:rsidR="00396FF4" w:rsidRPr="00396FF4" w:rsidRDefault="00396FF4" w:rsidP="00396FF4">
      <w:pPr>
        <w:spacing w:before="100" w:beforeAutospacing="1" w:after="100" w:afterAutospacing="1"/>
        <w:rPr>
          <w14:ligatures w14:val="none"/>
        </w:rPr>
      </w:pPr>
      <w:r w:rsidRPr="00396FF4">
        <w:rPr>
          <w14:ligatures w14:val="none"/>
        </w:rPr>
        <w:lastRenderedPageBreak/>
        <w:t>Thông tin được trình bày rõ ràng trên dashboard của hệ thống – đảm bảo tính minh bạch, kiểm soát và tự chủ tài chính cho từng holder.</w:t>
      </w:r>
    </w:p>
    <w:p w:rsidR="003E4BF3" w:rsidRPr="003E4BF3" w:rsidRDefault="006C7F21" w:rsidP="003E4BF3">
      <w:pPr>
        <w:rPr>
          <w14:ligatures w14:val="none"/>
        </w:rPr>
      </w:pPr>
      <w:r w:rsidRPr="006C7F21">
        <w:rPr>
          <w:noProof/>
        </w:rPr>
        <w:pict>
          <v:rect id="_x0000_i1064"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1"/>
        <w:rPr>
          <w:b/>
          <w:bCs/>
          <w:sz w:val="36"/>
          <w:szCs w:val="36"/>
          <w14:ligatures w14:val="none"/>
        </w:rPr>
      </w:pPr>
      <w:r w:rsidRPr="003E4BF3">
        <w:rPr>
          <w:rFonts w:ascii="Apple Color Emoji" w:hAnsi="Apple Color Emoji" w:cs="Apple Color Emoji"/>
          <w:b/>
          <w:bCs/>
          <w:sz w:val="36"/>
          <w:szCs w:val="36"/>
          <w14:ligatures w14:val="none"/>
        </w:rPr>
        <w:t>📘</w:t>
      </w:r>
      <w:r w:rsidRPr="003E4BF3">
        <w:rPr>
          <w:b/>
          <w:bCs/>
          <w:sz w:val="36"/>
          <w:szCs w:val="36"/>
          <w14:ligatures w14:val="none"/>
        </w:rPr>
        <w:t xml:space="preserve"> PHẦN 3: 5 NGUỒN THU NHẬP TẠI TGH</w:t>
      </w:r>
    </w:p>
    <w:p w:rsidR="003E4BF3" w:rsidRPr="003E4BF3" w:rsidRDefault="003E4BF3" w:rsidP="003E4BF3">
      <w:pPr>
        <w:spacing w:before="100" w:beforeAutospacing="1" w:after="100" w:afterAutospacing="1"/>
        <w:rPr>
          <w14:ligatures w14:val="none"/>
        </w:rPr>
      </w:pPr>
      <w:r w:rsidRPr="003E4BF3">
        <w:rPr>
          <w:i/>
          <w:iCs/>
          <w14:ligatures w14:val="none"/>
        </w:rPr>
        <w:t>A fair, scalable and transparent income structure designed for long-term growth</w:t>
      </w:r>
    </w:p>
    <w:p w:rsidR="003E4BF3" w:rsidRPr="003E4BF3" w:rsidRDefault="006C7F21" w:rsidP="003E4BF3">
      <w:pPr>
        <w:rPr>
          <w14:ligatures w14:val="none"/>
        </w:rPr>
      </w:pPr>
      <w:r w:rsidRPr="006C7F21">
        <w:rPr>
          <w:noProof/>
        </w:rPr>
        <w:pict>
          <v:rect id="_x0000_i1063"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3.1 Tổng quan</w:t>
      </w:r>
    </w:p>
    <w:p w:rsidR="003E4BF3" w:rsidRPr="003E4BF3" w:rsidRDefault="003E4BF3" w:rsidP="003E4BF3">
      <w:pPr>
        <w:spacing w:before="100" w:beforeAutospacing="1" w:after="100" w:afterAutospacing="1"/>
        <w:rPr>
          <w14:ligatures w14:val="none"/>
        </w:rPr>
      </w:pPr>
      <w:r w:rsidRPr="003E4BF3">
        <w:rPr>
          <w14:ligatures w14:val="none"/>
        </w:rPr>
        <w:t xml:space="preserve">TGH phân phối lại 100% lợi nhuận hệ thống mỗi ngày cho cộng đồng holder thông qua </w:t>
      </w:r>
      <w:r w:rsidRPr="003E4BF3">
        <w:rPr>
          <w:b/>
          <w:bCs/>
          <w14:ligatures w14:val="none"/>
        </w:rPr>
        <w:t>5 nguồn thu nhập chính</w:t>
      </w:r>
      <w:r w:rsidRPr="003E4BF3">
        <w:rPr>
          <w14:ligatures w14:val="none"/>
        </w:rPr>
        <w:t>.</w:t>
      </w:r>
      <w:r w:rsidRPr="003E4BF3">
        <w:rPr>
          <w14:ligatures w14:val="none"/>
        </w:rPr>
        <w:br/>
        <w:t>Mô hình được xây dựng trên ba nguyên tắc cốt lõi:</w:t>
      </w:r>
      <w:r w:rsidRPr="003E4BF3">
        <w:rPr>
          <w14:ligatures w14:val="none"/>
        </w:rPr>
        <w:br/>
      </w:r>
      <w:r w:rsidRPr="003E4BF3">
        <w:rPr>
          <w:rFonts w:ascii="Apple Color Emoji" w:hAnsi="Apple Color Emoji" w:cs="Apple Color Emoji"/>
          <w14:ligatures w14:val="none"/>
        </w:rPr>
        <w:t>✅</w:t>
      </w:r>
      <w:r w:rsidRPr="003E4BF3">
        <w:rPr>
          <w14:ligatures w14:val="none"/>
        </w:rPr>
        <w:t xml:space="preserve"> Minh bạch dữ liệu – </w:t>
      </w:r>
      <w:r w:rsidRPr="003E4BF3">
        <w:rPr>
          <w:rFonts w:ascii="Apple Color Emoji" w:hAnsi="Apple Color Emoji" w:cs="Apple Color Emoji"/>
          <w14:ligatures w14:val="none"/>
        </w:rPr>
        <w:t>✅</w:t>
      </w:r>
      <w:r w:rsidRPr="003E4BF3">
        <w:rPr>
          <w14:ligatures w14:val="none"/>
        </w:rPr>
        <w:t xml:space="preserve"> Tự động hóa – </w:t>
      </w:r>
      <w:r w:rsidRPr="003E4BF3">
        <w:rPr>
          <w:rFonts w:ascii="Apple Color Emoji" w:hAnsi="Apple Color Emoji" w:cs="Apple Color Emoji"/>
          <w14:ligatures w14:val="none"/>
        </w:rPr>
        <w:t>✅</w:t>
      </w:r>
      <w:r w:rsidRPr="003E4BF3">
        <w:rPr>
          <w14:ligatures w14:val="none"/>
        </w:rPr>
        <w:t xml:space="preserve"> Ghi nhận đóng góp thực</w:t>
      </w:r>
    </w:p>
    <w:p w:rsidR="003E4BF3" w:rsidRPr="003E4BF3" w:rsidRDefault="003E4BF3" w:rsidP="003E4BF3">
      <w:pPr>
        <w:spacing w:before="100" w:beforeAutospacing="1" w:after="100" w:afterAutospacing="1"/>
        <w:rPr>
          <w14:ligatures w14:val="none"/>
        </w:rPr>
      </w:pPr>
      <w:r w:rsidRPr="003E4BF3">
        <w:rPr>
          <w14:ligatures w14:val="none"/>
        </w:rPr>
        <w:t>Mỗi holder có thể nhận thu nhập từ một hoặc nhiều nguồn tùy theo vai trò và mức độ tham gia trong hệ sinh thái.</w:t>
      </w:r>
    </w:p>
    <w:p w:rsidR="003E4BF3" w:rsidRPr="003E4BF3" w:rsidRDefault="006C7F21" w:rsidP="003E4BF3">
      <w:pPr>
        <w:rPr>
          <w14:ligatures w14:val="none"/>
        </w:rPr>
      </w:pPr>
      <w:r w:rsidRPr="006C7F21">
        <w:rPr>
          <w:noProof/>
        </w:rPr>
        <w:pict>
          <v:rect id="_x0000_i1062"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3.2 Thu nhập 01 – Lợi nhuận từ khoản đầu tư cá nhân</w:t>
      </w:r>
    </w:p>
    <w:p w:rsidR="003E4BF3" w:rsidRPr="003E4BF3" w:rsidRDefault="003E4BF3" w:rsidP="003E4BF3">
      <w:pPr>
        <w:spacing w:before="100" w:beforeAutospacing="1" w:after="100" w:afterAutospacing="1"/>
        <w:rPr>
          <w14:ligatures w14:val="none"/>
        </w:rPr>
      </w:pPr>
      <w:r w:rsidRPr="003E4BF3">
        <w:rPr>
          <w14:ligatures w14:val="none"/>
        </w:rPr>
        <w:t>Holder nhận lợi nhuận mỗi ngày từ khoản đầu tư đang hoạt động.</w:t>
      </w:r>
      <w:r w:rsidRPr="003E4BF3">
        <w:rPr>
          <w14:ligatures w14:val="none"/>
        </w:rPr>
        <w:br/>
        <w:t xml:space="preserve">Lợi nhuận được tính toán và phân bổ từ Quỹ Lợi Nhuận Chung, bắt đầu từ </w:t>
      </w:r>
      <w:r w:rsidRPr="003E4BF3">
        <w:rPr>
          <w:b/>
          <w:bCs/>
          <w14:ligatures w14:val="none"/>
        </w:rPr>
        <w:t>ngày tiếp theo</w:t>
      </w:r>
      <w:r w:rsidRPr="003E4BF3">
        <w:rPr>
          <w14:ligatures w14:val="none"/>
        </w:rPr>
        <w:t xml:space="preserve"> sau khi đầu tư.</w:t>
      </w:r>
    </w:p>
    <w:p w:rsidR="003E4BF3" w:rsidRPr="003E4BF3" w:rsidRDefault="003E4BF3" w:rsidP="003E4BF3">
      <w:pPr>
        <w:spacing w:before="100" w:beforeAutospacing="1" w:after="100" w:afterAutospacing="1"/>
        <w:rPr>
          <w14:ligatures w14:val="none"/>
        </w:rPr>
      </w:pPr>
      <w:r w:rsidRPr="003E4BF3">
        <w:rPr>
          <w14:ligatures w14:val="none"/>
        </w:rPr>
        <w:t xml:space="preserve">Mỗi khoản đầu tư có thể sinh lời tối đa </w:t>
      </w:r>
      <w:r w:rsidRPr="003E4BF3">
        <w:rPr>
          <w:b/>
          <w:bCs/>
          <w14:ligatures w14:val="none"/>
        </w:rPr>
        <w:t>300%</w:t>
      </w:r>
      <w:r w:rsidRPr="003E4BF3">
        <w:rPr>
          <w14:ligatures w14:val="none"/>
        </w:rPr>
        <w:t>, sau đó sẽ kết thúc (trạng thái maxout).</w:t>
      </w:r>
    </w:p>
    <w:p w:rsidR="003E4BF3" w:rsidRPr="003E4BF3" w:rsidRDefault="006C7F21" w:rsidP="003E4BF3">
      <w:pPr>
        <w:rPr>
          <w14:ligatures w14:val="none"/>
        </w:rPr>
      </w:pPr>
      <w:r w:rsidRPr="006C7F21">
        <w:rPr>
          <w:noProof/>
        </w:rPr>
        <w:pict>
          <v:rect id="_x0000_i1061"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3.3 Thu nhập 02 – Thưởng kết nối trực tiếp (5 cấp)</w:t>
      </w:r>
    </w:p>
    <w:p w:rsidR="003E4BF3" w:rsidRPr="003E4BF3" w:rsidRDefault="003E4BF3" w:rsidP="003E4BF3">
      <w:pPr>
        <w:spacing w:before="100" w:beforeAutospacing="1" w:after="100" w:afterAutospacing="1"/>
        <w:rPr>
          <w14:ligatures w14:val="none"/>
        </w:rPr>
      </w:pPr>
      <w:r w:rsidRPr="003E4BF3">
        <w:rPr>
          <w14:ligatures w14:val="none"/>
        </w:rPr>
        <w:t xml:space="preserve">Khi holder giới thiệu cộng đồng cùng tham gia TGH, hệ thống sẽ phân bổ </w:t>
      </w:r>
      <w:r w:rsidRPr="003E4BF3">
        <w:rPr>
          <w:b/>
          <w:bCs/>
          <w14:ligatures w14:val="none"/>
        </w:rPr>
        <w:t>15% từ Quỹ Lợi Nhuận Chung</w:t>
      </w:r>
      <w:r w:rsidRPr="003E4BF3">
        <w:rPr>
          <w14:ligatures w14:val="none"/>
        </w:rPr>
        <w:t xml:space="preserve"> cho </w:t>
      </w:r>
      <w:r w:rsidRPr="003E4BF3">
        <w:rPr>
          <w:b/>
          <w:bCs/>
          <w14:ligatures w14:val="none"/>
        </w:rPr>
        <w:t>5 cấp gần nhất</w:t>
      </w:r>
      <w:r w:rsidRPr="003E4BF3">
        <w:rPr>
          <w14:ligatures w14:val="none"/>
        </w:rPr>
        <w:t xml:space="preserve"> theo sơ đồ kết nối cộng đồng: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93"/>
      </w:tblGrid>
      <w:tr w:rsidR="003E4BF3" w:rsidRPr="003E4BF3" w:rsidTr="003E4BF3">
        <w:trPr>
          <w:tblHeader/>
          <w:tblCellSpacing w:w="15" w:type="dxa"/>
        </w:trPr>
        <w:tc>
          <w:tcPr>
            <w:tcW w:w="0" w:type="auto"/>
            <w:vAlign w:val="center"/>
            <w:hideMark/>
          </w:tcPr>
          <w:p w:rsidR="003E4BF3" w:rsidRPr="003E4BF3" w:rsidRDefault="003E4BF3" w:rsidP="003E4BF3">
            <w:pPr>
              <w:jc w:val="center"/>
              <w:rPr>
                <w:b/>
                <w:bCs/>
                <w14:ligatures w14:val="none"/>
              </w:rPr>
            </w:pPr>
            <w:r w:rsidRPr="003E4BF3">
              <w:rPr>
                <w:b/>
                <w:bCs/>
                <w14:ligatures w14:val="none"/>
              </w:rPr>
              <w:t>Cấp kết nối</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Tỷ lệ thưởng</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Cấp 1</w:t>
            </w:r>
          </w:p>
        </w:tc>
        <w:tc>
          <w:tcPr>
            <w:tcW w:w="0" w:type="auto"/>
            <w:vAlign w:val="center"/>
            <w:hideMark/>
          </w:tcPr>
          <w:p w:rsidR="003E4BF3" w:rsidRPr="003E4BF3" w:rsidRDefault="003E4BF3" w:rsidP="003E4BF3">
            <w:pPr>
              <w:rPr>
                <w14:ligatures w14:val="none"/>
              </w:rPr>
            </w:pPr>
            <w:r w:rsidRPr="003E4BF3">
              <w:rPr>
                <w14:ligatures w14:val="none"/>
              </w:rPr>
              <w:t>3%</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Cấp 2</w:t>
            </w:r>
          </w:p>
        </w:tc>
        <w:tc>
          <w:tcPr>
            <w:tcW w:w="0" w:type="auto"/>
            <w:vAlign w:val="center"/>
            <w:hideMark/>
          </w:tcPr>
          <w:p w:rsidR="003E4BF3" w:rsidRPr="003E4BF3" w:rsidRDefault="003E4BF3" w:rsidP="003E4BF3">
            <w:pPr>
              <w:rPr>
                <w14:ligatures w14:val="none"/>
              </w:rPr>
            </w:pPr>
            <w:r w:rsidRPr="003E4BF3">
              <w:rPr>
                <w14:ligatures w14:val="none"/>
              </w:rPr>
              <w:t>3%</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Cấp 3</w:t>
            </w:r>
          </w:p>
        </w:tc>
        <w:tc>
          <w:tcPr>
            <w:tcW w:w="0" w:type="auto"/>
            <w:vAlign w:val="center"/>
            <w:hideMark/>
          </w:tcPr>
          <w:p w:rsidR="003E4BF3" w:rsidRPr="003E4BF3" w:rsidRDefault="003E4BF3" w:rsidP="003E4BF3">
            <w:pPr>
              <w:rPr>
                <w14:ligatures w14:val="none"/>
              </w:rPr>
            </w:pPr>
            <w:r w:rsidRPr="003E4BF3">
              <w:rPr>
                <w14:ligatures w14:val="none"/>
              </w:rPr>
              <w:t>3%</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Cấp 4</w:t>
            </w:r>
          </w:p>
        </w:tc>
        <w:tc>
          <w:tcPr>
            <w:tcW w:w="0" w:type="auto"/>
            <w:vAlign w:val="center"/>
            <w:hideMark/>
          </w:tcPr>
          <w:p w:rsidR="003E4BF3" w:rsidRPr="003E4BF3" w:rsidRDefault="003E4BF3" w:rsidP="003E4BF3">
            <w:pPr>
              <w:rPr>
                <w14:ligatures w14:val="none"/>
              </w:rPr>
            </w:pPr>
            <w:r w:rsidRPr="003E4BF3">
              <w:rPr>
                <w14:ligatures w14:val="none"/>
              </w:rPr>
              <w:t>3%</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Cấp 5</w:t>
            </w:r>
          </w:p>
        </w:tc>
        <w:tc>
          <w:tcPr>
            <w:tcW w:w="0" w:type="auto"/>
            <w:vAlign w:val="center"/>
            <w:hideMark/>
          </w:tcPr>
          <w:p w:rsidR="003E4BF3" w:rsidRPr="003E4BF3" w:rsidRDefault="003E4BF3" w:rsidP="003E4BF3">
            <w:pPr>
              <w:rPr>
                <w14:ligatures w14:val="none"/>
              </w:rPr>
            </w:pPr>
            <w:r w:rsidRPr="003E4BF3">
              <w:rPr>
                <w14:ligatures w14:val="none"/>
              </w:rPr>
              <w:t>3%</w:t>
            </w:r>
          </w:p>
        </w:tc>
      </w:tr>
    </w:tbl>
    <w:p w:rsidR="003E4BF3" w:rsidRPr="003E4BF3" w:rsidRDefault="003E4BF3" w:rsidP="003E4BF3">
      <w:pPr>
        <w:spacing w:before="100" w:beforeAutospacing="1" w:after="100" w:afterAutospacing="1"/>
        <w:rPr>
          <w14:ligatures w14:val="none"/>
        </w:rPr>
      </w:pPr>
      <w:r w:rsidRPr="003E4BF3">
        <w:rPr>
          <w14:ligatures w14:val="none"/>
        </w:rPr>
        <w:lastRenderedPageBreak/>
        <w:t>Thưởng này được phân bổ theo thời gian thực mỗi khi có khoản đầu tư mới phát sinh trong hệ thống.</w:t>
      </w:r>
    </w:p>
    <w:p w:rsidR="003E4BF3" w:rsidRPr="003E4BF3" w:rsidRDefault="006C7F21" w:rsidP="003E4BF3">
      <w:pPr>
        <w:rPr>
          <w14:ligatures w14:val="none"/>
        </w:rPr>
      </w:pPr>
      <w:r w:rsidRPr="006C7F21">
        <w:rPr>
          <w:noProof/>
        </w:rPr>
        <w:pict>
          <v:rect id="_x0000_i1060"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3.4 Thu nhập 03 – Thưởng danh hiệu hàng tháng</w:t>
      </w:r>
    </w:p>
    <w:p w:rsidR="003E4BF3" w:rsidRPr="003E4BF3" w:rsidRDefault="003E4BF3" w:rsidP="003E4BF3">
      <w:pPr>
        <w:spacing w:before="100" w:beforeAutospacing="1" w:after="100" w:afterAutospacing="1"/>
        <w:rPr>
          <w14:ligatures w14:val="none"/>
        </w:rPr>
      </w:pPr>
      <w:r w:rsidRPr="003E4BF3">
        <w:rPr>
          <w14:ligatures w14:val="none"/>
        </w:rPr>
        <w:t xml:space="preserve">TGH triển khai hệ thống danh hiệu với tổng cộng </w:t>
      </w:r>
      <w:r w:rsidRPr="003E4BF3">
        <w:rPr>
          <w:b/>
          <w:bCs/>
          <w14:ligatures w14:val="none"/>
        </w:rPr>
        <w:t xml:space="preserve">8 </w:t>
      </w:r>
      <w:r>
        <w:rPr>
          <w:b/>
          <w:bCs/>
          <w14:ligatures w14:val="none"/>
        </w:rPr>
        <w:t>danh</w:t>
      </w:r>
      <w:r>
        <w:rPr>
          <w:b/>
          <w:bCs/>
          <w:lang w:val="vi-VN"/>
          <w14:ligatures w14:val="none"/>
        </w:rPr>
        <w:t xml:space="preserve"> hiệu</w:t>
      </w:r>
      <w:r w:rsidRPr="003E4BF3">
        <w:rPr>
          <w14:ligatures w14:val="none"/>
        </w:rPr>
        <w:t xml:space="preserve">, mỗi </w:t>
      </w:r>
      <w:r>
        <w:rPr>
          <w14:ligatures w14:val="none"/>
        </w:rPr>
        <w:t>danh</w:t>
      </w:r>
      <w:r>
        <w:rPr>
          <w:lang w:val="vi-VN"/>
          <w14:ligatures w14:val="none"/>
        </w:rPr>
        <w:t xml:space="preserve"> hiệu</w:t>
      </w:r>
      <w:r w:rsidRPr="003E4BF3">
        <w:rPr>
          <w14:ligatures w14:val="none"/>
        </w:rPr>
        <w:t xml:space="preserve"> được chia theo tỷ lệ phần trăm từ </w:t>
      </w:r>
      <w:r w:rsidRPr="003E4BF3">
        <w:rPr>
          <w:b/>
          <w:bCs/>
          <w14:ligatures w14:val="none"/>
        </w:rPr>
        <w:t>15% Quỹ Lợi Nhuận Chung hàng tháng</w:t>
      </w:r>
      <w:r w:rsidRPr="003E4BF3">
        <w:rPr>
          <w14:ligatures w14:val="none"/>
        </w:rPr>
        <w:t>.</w:t>
      </w:r>
    </w:p>
    <w:p w:rsidR="003E4BF3" w:rsidRPr="003E4BF3" w:rsidRDefault="003E4BF3" w:rsidP="003E4BF3">
      <w:pPr>
        <w:spacing w:before="100" w:beforeAutospacing="1" w:after="100" w:afterAutospacing="1"/>
        <w:rPr>
          <w14:ligatures w14:val="none"/>
        </w:rPr>
      </w:pPr>
      <w:r w:rsidRPr="003E4BF3">
        <w:rPr>
          <w14:ligatures w14:val="none"/>
        </w:rPr>
        <w:t>Người đạt danh hiệu cao hơn sẽ nhận thêm phần thưởng của các danh hiệu thấp hơn.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148"/>
        <w:gridCol w:w="1075"/>
      </w:tblGrid>
      <w:tr w:rsidR="003E4BF3" w:rsidRPr="003E4BF3" w:rsidTr="003E4BF3">
        <w:trPr>
          <w:tblHeader/>
          <w:tblCellSpacing w:w="15" w:type="dxa"/>
        </w:trPr>
        <w:tc>
          <w:tcPr>
            <w:tcW w:w="0" w:type="auto"/>
            <w:vAlign w:val="center"/>
            <w:hideMark/>
          </w:tcPr>
          <w:p w:rsidR="003E4BF3" w:rsidRPr="003E4BF3" w:rsidRDefault="003E4BF3" w:rsidP="003E4BF3">
            <w:pPr>
              <w:jc w:val="center"/>
              <w:rPr>
                <w:b/>
                <w:bCs/>
                <w14:ligatures w14:val="none"/>
              </w:rPr>
            </w:pPr>
            <w:r w:rsidRPr="003E4BF3">
              <w:rPr>
                <w:b/>
                <w:bCs/>
                <w14:ligatures w14:val="none"/>
              </w:rPr>
              <w:t>Danh hiệu</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Doanh số nhánh yếu</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Tỷ lệ chia</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Silver</w:t>
            </w:r>
          </w:p>
        </w:tc>
        <w:tc>
          <w:tcPr>
            <w:tcW w:w="0" w:type="auto"/>
            <w:vAlign w:val="center"/>
            <w:hideMark/>
          </w:tcPr>
          <w:p w:rsidR="003E4BF3" w:rsidRPr="003E4BF3" w:rsidRDefault="003E4BF3" w:rsidP="003E4BF3">
            <w:pPr>
              <w:rPr>
                <w14:ligatures w14:val="none"/>
              </w:rPr>
            </w:pPr>
            <w:r w:rsidRPr="003E4BF3">
              <w:rPr>
                <w14:ligatures w14:val="none"/>
              </w:rPr>
              <w:t>10,000 USDT</w:t>
            </w:r>
          </w:p>
        </w:tc>
        <w:tc>
          <w:tcPr>
            <w:tcW w:w="0" w:type="auto"/>
            <w:vAlign w:val="center"/>
            <w:hideMark/>
          </w:tcPr>
          <w:p w:rsidR="003E4BF3" w:rsidRPr="003E4BF3" w:rsidRDefault="003E4BF3" w:rsidP="003E4BF3">
            <w:pPr>
              <w:rPr>
                <w14:ligatures w14:val="none"/>
              </w:rPr>
            </w:pPr>
            <w:r w:rsidRPr="003E4BF3">
              <w:rPr>
                <w14:ligatures w14:val="none"/>
              </w:rPr>
              <w:t>30%</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Gold</w:t>
            </w:r>
          </w:p>
        </w:tc>
        <w:tc>
          <w:tcPr>
            <w:tcW w:w="0" w:type="auto"/>
            <w:vAlign w:val="center"/>
            <w:hideMark/>
          </w:tcPr>
          <w:p w:rsidR="003E4BF3" w:rsidRPr="003E4BF3" w:rsidRDefault="003E4BF3" w:rsidP="003E4BF3">
            <w:pPr>
              <w:rPr>
                <w14:ligatures w14:val="none"/>
              </w:rPr>
            </w:pPr>
            <w:r w:rsidRPr="003E4BF3">
              <w:rPr>
                <w14:ligatures w14:val="none"/>
              </w:rPr>
              <w:t>25,000 USDT</w:t>
            </w:r>
          </w:p>
        </w:tc>
        <w:tc>
          <w:tcPr>
            <w:tcW w:w="0" w:type="auto"/>
            <w:vAlign w:val="center"/>
            <w:hideMark/>
          </w:tcPr>
          <w:p w:rsidR="003E4BF3" w:rsidRPr="003E4BF3" w:rsidRDefault="003E4BF3" w:rsidP="003E4BF3">
            <w:pPr>
              <w:rPr>
                <w14:ligatures w14:val="none"/>
              </w:rPr>
            </w:pPr>
            <w:r w:rsidRPr="003E4BF3">
              <w:rPr>
                <w14:ligatures w14:val="none"/>
              </w:rPr>
              <w:t>20%</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Ruby</w:t>
            </w:r>
          </w:p>
        </w:tc>
        <w:tc>
          <w:tcPr>
            <w:tcW w:w="0" w:type="auto"/>
            <w:vAlign w:val="center"/>
            <w:hideMark/>
          </w:tcPr>
          <w:p w:rsidR="003E4BF3" w:rsidRPr="003E4BF3" w:rsidRDefault="003E4BF3" w:rsidP="003E4BF3">
            <w:pPr>
              <w:rPr>
                <w14:ligatures w14:val="none"/>
              </w:rPr>
            </w:pPr>
            <w:r w:rsidRPr="003E4BF3">
              <w:rPr>
                <w14:ligatures w14:val="none"/>
              </w:rPr>
              <w:t>50,000 USDT</w:t>
            </w:r>
          </w:p>
        </w:tc>
        <w:tc>
          <w:tcPr>
            <w:tcW w:w="0" w:type="auto"/>
            <w:vAlign w:val="center"/>
            <w:hideMark/>
          </w:tcPr>
          <w:p w:rsidR="003E4BF3" w:rsidRPr="003E4BF3" w:rsidRDefault="003E4BF3" w:rsidP="003E4BF3">
            <w:pPr>
              <w:rPr>
                <w14:ligatures w14:val="none"/>
              </w:rPr>
            </w:pPr>
            <w:r w:rsidRPr="003E4BF3">
              <w:rPr>
                <w14:ligatures w14:val="none"/>
              </w:rPr>
              <w:t>15%</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Diamond</w:t>
            </w:r>
          </w:p>
        </w:tc>
        <w:tc>
          <w:tcPr>
            <w:tcW w:w="0" w:type="auto"/>
            <w:vAlign w:val="center"/>
            <w:hideMark/>
          </w:tcPr>
          <w:p w:rsidR="003E4BF3" w:rsidRPr="003E4BF3" w:rsidRDefault="003E4BF3" w:rsidP="003E4BF3">
            <w:pPr>
              <w:rPr>
                <w14:ligatures w14:val="none"/>
              </w:rPr>
            </w:pPr>
            <w:r w:rsidRPr="003E4BF3">
              <w:rPr>
                <w14:ligatures w14:val="none"/>
              </w:rPr>
              <w:t>100,000 USDT</w:t>
            </w:r>
          </w:p>
        </w:tc>
        <w:tc>
          <w:tcPr>
            <w:tcW w:w="0" w:type="auto"/>
            <w:vAlign w:val="center"/>
            <w:hideMark/>
          </w:tcPr>
          <w:p w:rsidR="003E4BF3" w:rsidRPr="003E4BF3" w:rsidRDefault="003E4BF3" w:rsidP="003E4BF3">
            <w:pPr>
              <w:rPr>
                <w14:ligatures w14:val="none"/>
              </w:rPr>
            </w:pPr>
            <w:r w:rsidRPr="003E4BF3">
              <w:rPr>
                <w14:ligatures w14:val="none"/>
              </w:rPr>
              <w:t>12%</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Crown</w:t>
            </w:r>
          </w:p>
        </w:tc>
        <w:tc>
          <w:tcPr>
            <w:tcW w:w="0" w:type="auto"/>
            <w:vAlign w:val="center"/>
            <w:hideMark/>
          </w:tcPr>
          <w:p w:rsidR="003E4BF3" w:rsidRPr="003E4BF3" w:rsidRDefault="003E4BF3" w:rsidP="003E4BF3">
            <w:pPr>
              <w:rPr>
                <w14:ligatures w14:val="none"/>
              </w:rPr>
            </w:pPr>
            <w:r w:rsidRPr="003E4BF3">
              <w:rPr>
                <w14:ligatures w14:val="none"/>
              </w:rPr>
              <w:t>250,000 USDT</w:t>
            </w:r>
          </w:p>
        </w:tc>
        <w:tc>
          <w:tcPr>
            <w:tcW w:w="0" w:type="auto"/>
            <w:vAlign w:val="center"/>
            <w:hideMark/>
          </w:tcPr>
          <w:p w:rsidR="003E4BF3" w:rsidRPr="003E4BF3" w:rsidRDefault="003E4BF3" w:rsidP="003E4BF3">
            <w:pPr>
              <w:rPr>
                <w14:ligatures w14:val="none"/>
              </w:rPr>
            </w:pPr>
            <w:r w:rsidRPr="003E4BF3">
              <w:rPr>
                <w14:ligatures w14:val="none"/>
              </w:rPr>
              <w:t>10%</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Founders Ruby</w:t>
            </w:r>
          </w:p>
        </w:tc>
        <w:tc>
          <w:tcPr>
            <w:tcW w:w="0" w:type="auto"/>
            <w:vAlign w:val="center"/>
            <w:hideMark/>
          </w:tcPr>
          <w:p w:rsidR="003E4BF3" w:rsidRPr="003E4BF3" w:rsidRDefault="003E4BF3" w:rsidP="003E4BF3">
            <w:pPr>
              <w:rPr>
                <w14:ligatures w14:val="none"/>
              </w:rPr>
            </w:pPr>
            <w:r w:rsidRPr="003E4BF3">
              <w:rPr>
                <w14:ligatures w14:val="none"/>
              </w:rPr>
              <w:t>500,000 USDT</w:t>
            </w:r>
          </w:p>
        </w:tc>
        <w:tc>
          <w:tcPr>
            <w:tcW w:w="0" w:type="auto"/>
            <w:vAlign w:val="center"/>
            <w:hideMark/>
          </w:tcPr>
          <w:p w:rsidR="003E4BF3" w:rsidRPr="003E4BF3" w:rsidRDefault="003E4BF3" w:rsidP="003E4BF3">
            <w:pPr>
              <w:rPr>
                <w14:ligatures w14:val="none"/>
              </w:rPr>
            </w:pPr>
            <w:r w:rsidRPr="003E4BF3">
              <w:rPr>
                <w14:ligatures w14:val="none"/>
              </w:rPr>
              <w:t>7%</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Founders Diamond</w:t>
            </w:r>
          </w:p>
        </w:tc>
        <w:tc>
          <w:tcPr>
            <w:tcW w:w="0" w:type="auto"/>
            <w:vAlign w:val="center"/>
            <w:hideMark/>
          </w:tcPr>
          <w:p w:rsidR="003E4BF3" w:rsidRPr="003E4BF3" w:rsidRDefault="003E4BF3" w:rsidP="003E4BF3">
            <w:pPr>
              <w:rPr>
                <w14:ligatures w14:val="none"/>
              </w:rPr>
            </w:pPr>
            <w:r w:rsidRPr="003E4BF3">
              <w:rPr>
                <w14:ligatures w14:val="none"/>
              </w:rPr>
              <w:t>1,000,000 USDT</w:t>
            </w:r>
          </w:p>
        </w:tc>
        <w:tc>
          <w:tcPr>
            <w:tcW w:w="0" w:type="auto"/>
            <w:vAlign w:val="center"/>
            <w:hideMark/>
          </w:tcPr>
          <w:p w:rsidR="003E4BF3" w:rsidRPr="003E4BF3" w:rsidRDefault="003E4BF3" w:rsidP="003E4BF3">
            <w:pPr>
              <w:rPr>
                <w14:ligatures w14:val="none"/>
              </w:rPr>
            </w:pPr>
            <w:r w:rsidRPr="003E4BF3">
              <w:rPr>
                <w14:ligatures w14:val="none"/>
              </w:rPr>
              <w:t>4%</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Founders Crown</w:t>
            </w:r>
          </w:p>
        </w:tc>
        <w:tc>
          <w:tcPr>
            <w:tcW w:w="0" w:type="auto"/>
            <w:vAlign w:val="center"/>
            <w:hideMark/>
          </w:tcPr>
          <w:p w:rsidR="003E4BF3" w:rsidRPr="003E4BF3" w:rsidRDefault="003E4BF3" w:rsidP="003E4BF3">
            <w:pPr>
              <w:rPr>
                <w14:ligatures w14:val="none"/>
              </w:rPr>
            </w:pPr>
            <w:r w:rsidRPr="003E4BF3">
              <w:rPr>
                <w14:ligatures w14:val="none"/>
              </w:rPr>
              <w:t>2,000,000 USDT</w:t>
            </w:r>
          </w:p>
        </w:tc>
        <w:tc>
          <w:tcPr>
            <w:tcW w:w="0" w:type="auto"/>
            <w:vAlign w:val="center"/>
            <w:hideMark/>
          </w:tcPr>
          <w:p w:rsidR="003E4BF3" w:rsidRPr="003E4BF3" w:rsidRDefault="003E4BF3" w:rsidP="003E4BF3">
            <w:pPr>
              <w:rPr>
                <w14:ligatures w14:val="none"/>
              </w:rPr>
            </w:pPr>
            <w:r w:rsidRPr="003E4BF3">
              <w:rPr>
                <w14:ligatures w14:val="none"/>
              </w:rPr>
              <w:t>2%</w:t>
            </w:r>
          </w:p>
        </w:tc>
      </w:tr>
    </w:tbl>
    <w:p w:rsidR="003E4BF3" w:rsidRPr="003E4BF3" w:rsidRDefault="003E4BF3" w:rsidP="003E4BF3">
      <w:pPr>
        <w:spacing w:before="100" w:beforeAutospacing="1" w:after="100" w:afterAutospacing="1"/>
        <w:rPr>
          <w14:ligatures w14:val="none"/>
        </w:rPr>
      </w:pPr>
      <w:r w:rsidRPr="003E4BF3">
        <w:rPr>
          <w:b/>
          <w:bCs/>
          <w14:ligatures w14:val="none"/>
        </w:rPr>
        <w:t>Điều kiện nhận thưởng hàng tháng:</w:t>
      </w:r>
    </w:p>
    <w:p w:rsidR="003E4BF3" w:rsidRDefault="003E4BF3" w:rsidP="003E4BF3">
      <w:pPr>
        <w:numPr>
          <w:ilvl w:val="0"/>
          <w:numId w:val="6"/>
        </w:numPr>
        <w:spacing w:before="100" w:beforeAutospacing="1" w:after="100" w:afterAutospacing="1"/>
        <w:rPr>
          <w14:ligatures w14:val="none"/>
        </w:rPr>
      </w:pPr>
      <w:r>
        <w:rPr>
          <w:lang w:val="vi-VN"/>
          <w14:ligatures w14:val="none"/>
        </w:rPr>
        <w:t>T</w:t>
      </w:r>
      <w:r w:rsidRPr="003E4BF3">
        <w:rPr>
          <w14:ligatures w14:val="none"/>
        </w:rPr>
        <w:t xml:space="preserve">ổng số ngày </w:t>
      </w:r>
      <w:r w:rsidRPr="003E4BF3">
        <w:rPr>
          <w:b/>
          <w:bCs/>
          <w14:ligatures w14:val="none"/>
        </w:rPr>
        <w:t xml:space="preserve">không điểm danh không vượt quá </w:t>
      </w:r>
      <w:r>
        <w:rPr>
          <w:b/>
          <w:bCs/>
          <w:lang w:val="vi-VN"/>
          <w14:ligatures w14:val="none"/>
        </w:rPr>
        <w:t>1</w:t>
      </w:r>
      <w:r w:rsidRPr="003E4BF3">
        <w:rPr>
          <w:b/>
          <w:bCs/>
          <w14:ligatures w14:val="none"/>
        </w:rPr>
        <w:t>0 ngày</w:t>
      </w:r>
      <w:r w:rsidRPr="003E4BF3">
        <w:rPr>
          <w14:ligatures w14:val="none"/>
        </w:rPr>
        <w:t xml:space="preserve"> </w:t>
      </w:r>
    </w:p>
    <w:p w:rsidR="003E4BF3" w:rsidRPr="003E4BF3" w:rsidRDefault="003E4BF3" w:rsidP="003E4BF3">
      <w:pPr>
        <w:numPr>
          <w:ilvl w:val="0"/>
          <w:numId w:val="6"/>
        </w:numPr>
        <w:spacing w:before="100" w:beforeAutospacing="1" w:after="100" w:afterAutospacing="1"/>
        <w:rPr>
          <w14:ligatures w14:val="none"/>
        </w:rPr>
      </w:pPr>
      <w:r w:rsidRPr="003E4BF3">
        <w:rPr>
          <w14:ligatures w14:val="none"/>
        </w:rPr>
        <w:t>Doanh số nhánh yếu trong tháng ≥10% yêu cầu danh hiệu</w:t>
      </w:r>
    </w:p>
    <w:p w:rsidR="003E4BF3" w:rsidRPr="003E4BF3" w:rsidRDefault="006C7F21" w:rsidP="003E4BF3">
      <w:pPr>
        <w:rPr>
          <w14:ligatures w14:val="none"/>
        </w:rPr>
      </w:pPr>
      <w:r w:rsidRPr="006C7F21">
        <w:rPr>
          <w:noProof/>
        </w:rPr>
        <w:pict>
          <v:rect id="_x0000_i1059"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3.5 Thu nhập 04 – Quỹ Vinh Danh Holder Chiến Lược</w:t>
      </w:r>
    </w:p>
    <w:p w:rsidR="003E4BF3" w:rsidRPr="003E4BF3" w:rsidRDefault="003E4BF3" w:rsidP="003E4BF3">
      <w:pPr>
        <w:spacing w:before="100" w:beforeAutospacing="1" w:after="100" w:afterAutospacing="1"/>
        <w:rPr>
          <w14:ligatures w14:val="none"/>
        </w:rPr>
      </w:pPr>
      <w:r w:rsidRPr="003E4BF3">
        <w:rPr>
          <w14:ligatures w14:val="none"/>
        </w:rPr>
        <w:t>20% từ Quỹ Lợi Nhuận Chung được phân bổ cho các holder chiến lược theo 4 nhóm khoản đầu tư: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1478"/>
        <w:gridCol w:w="1075"/>
      </w:tblGrid>
      <w:tr w:rsidR="003E4BF3" w:rsidRPr="003E4BF3" w:rsidTr="003E4BF3">
        <w:trPr>
          <w:tblHeader/>
          <w:tblCellSpacing w:w="15" w:type="dxa"/>
        </w:trPr>
        <w:tc>
          <w:tcPr>
            <w:tcW w:w="0" w:type="auto"/>
            <w:vAlign w:val="center"/>
            <w:hideMark/>
          </w:tcPr>
          <w:p w:rsidR="003E4BF3" w:rsidRPr="003E4BF3" w:rsidRDefault="003E4BF3" w:rsidP="003E4BF3">
            <w:pPr>
              <w:jc w:val="center"/>
              <w:rPr>
                <w:b/>
                <w:bCs/>
                <w14:ligatures w14:val="none"/>
              </w:rPr>
            </w:pPr>
            <w:r w:rsidRPr="003E4BF3">
              <w:rPr>
                <w:b/>
                <w:bCs/>
                <w14:ligatures w14:val="none"/>
              </w:rPr>
              <w:t>Nhóm chiến lược</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Giá trị đầu tư</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Tỷ lệ chia</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Platinum</w:t>
            </w:r>
          </w:p>
        </w:tc>
        <w:tc>
          <w:tcPr>
            <w:tcW w:w="0" w:type="auto"/>
            <w:vAlign w:val="center"/>
            <w:hideMark/>
          </w:tcPr>
          <w:p w:rsidR="003E4BF3" w:rsidRPr="003E4BF3" w:rsidRDefault="003E4BF3" w:rsidP="003E4BF3">
            <w:pPr>
              <w:rPr>
                <w14:ligatures w14:val="none"/>
              </w:rPr>
            </w:pPr>
            <w:r w:rsidRPr="003E4BF3">
              <w:rPr>
                <w14:ligatures w14:val="none"/>
              </w:rPr>
              <w:t>5,000 USDT</w:t>
            </w:r>
          </w:p>
        </w:tc>
        <w:tc>
          <w:tcPr>
            <w:tcW w:w="0" w:type="auto"/>
            <w:vAlign w:val="center"/>
            <w:hideMark/>
          </w:tcPr>
          <w:p w:rsidR="003E4BF3" w:rsidRPr="003E4BF3" w:rsidRDefault="003E4BF3" w:rsidP="003E4BF3">
            <w:pPr>
              <w:rPr>
                <w14:ligatures w14:val="none"/>
              </w:rPr>
            </w:pPr>
            <w:r w:rsidRPr="003E4BF3">
              <w:rPr>
                <w14:ligatures w14:val="none"/>
              </w:rPr>
              <w:t>5%</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Premier</w:t>
            </w:r>
          </w:p>
        </w:tc>
        <w:tc>
          <w:tcPr>
            <w:tcW w:w="0" w:type="auto"/>
            <w:vAlign w:val="center"/>
            <w:hideMark/>
          </w:tcPr>
          <w:p w:rsidR="003E4BF3" w:rsidRPr="003E4BF3" w:rsidRDefault="003E4BF3" w:rsidP="003E4BF3">
            <w:pPr>
              <w:rPr>
                <w14:ligatures w14:val="none"/>
              </w:rPr>
            </w:pPr>
            <w:r w:rsidRPr="003E4BF3">
              <w:rPr>
                <w14:ligatures w14:val="none"/>
              </w:rPr>
              <w:t>10,000 USDT</w:t>
            </w:r>
          </w:p>
        </w:tc>
        <w:tc>
          <w:tcPr>
            <w:tcW w:w="0" w:type="auto"/>
            <w:vAlign w:val="center"/>
            <w:hideMark/>
          </w:tcPr>
          <w:p w:rsidR="003E4BF3" w:rsidRPr="003E4BF3" w:rsidRDefault="003E4BF3" w:rsidP="003E4BF3">
            <w:pPr>
              <w:rPr>
                <w14:ligatures w14:val="none"/>
              </w:rPr>
            </w:pPr>
            <w:r w:rsidRPr="003E4BF3">
              <w:rPr>
                <w14:ligatures w14:val="none"/>
              </w:rPr>
              <w:t>5%</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Priority</w:t>
            </w:r>
          </w:p>
        </w:tc>
        <w:tc>
          <w:tcPr>
            <w:tcW w:w="0" w:type="auto"/>
            <w:vAlign w:val="center"/>
            <w:hideMark/>
          </w:tcPr>
          <w:p w:rsidR="003E4BF3" w:rsidRPr="003E4BF3" w:rsidRDefault="003E4BF3" w:rsidP="003E4BF3">
            <w:pPr>
              <w:rPr>
                <w14:ligatures w14:val="none"/>
              </w:rPr>
            </w:pPr>
            <w:r w:rsidRPr="003E4BF3">
              <w:rPr>
                <w14:ligatures w14:val="none"/>
              </w:rPr>
              <w:t>15,000 USDT</w:t>
            </w:r>
          </w:p>
        </w:tc>
        <w:tc>
          <w:tcPr>
            <w:tcW w:w="0" w:type="auto"/>
            <w:vAlign w:val="center"/>
            <w:hideMark/>
          </w:tcPr>
          <w:p w:rsidR="003E4BF3" w:rsidRPr="003E4BF3" w:rsidRDefault="003E4BF3" w:rsidP="003E4BF3">
            <w:pPr>
              <w:rPr>
                <w14:ligatures w14:val="none"/>
              </w:rPr>
            </w:pPr>
            <w:r w:rsidRPr="003E4BF3">
              <w:rPr>
                <w14:ligatures w14:val="none"/>
              </w:rPr>
              <w:t>5%</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Private</w:t>
            </w:r>
          </w:p>
        </w:tc>
        <w:tc>
          <w:tcPr>
            <w:tcW w:w="0" w:type="auto"/>
            <w:vAlign w:val="center"/>
            <w:hideMark/>
          </w:tcPr>
          <w:p w:rsidR="003E4BF3" w:rsidRPr="003E4BF3" w:rsidRDefault="003E4BF3" w:rsidP="003E4BF3">
            <w:pPr>
              <w:rPr>
                <w14:ligatures w14:val="none"/>
              </w:rPr>
            </w:pPr>
            <w:r w:rsidRPr="003E4BF3">
              <w:rPr>
                <w14:ligatures w14:val="none"/>
              </w:rPr>
              <w:t>30,000 USDT</w:t>
            </w:r>
          </w:p>
        </w:tc>
        <w:tc>
          <w:tcPr>
            <w:tcW w:w="0" w:type="auto"/>
            <w:vAlign w:val="center"/>
            <w:hideMark/>
          </w:tcPr>
          <w:p w:rsidR="003E4BF3" w:rsidRPr="003E4BF3" w:rsidRDefault="003E4BF3" w:rsidP="003E4BF3">
            <w:pPr>
              <w:rPr>
                <w14:ligatures w14:val="none"/>
              </w:rPr>
            </w:pPr>
            <w:r w:rsidRPr="003E4BF3">
              <w:rPr>
                <w14:ligatures w14:val="none"/>
              </w:rPr>
              <w:t>5%</w:t>
            </w:r>
          </w:p>
        </w:tc>
      </w:tr>
    </w:tbl>
    <w:p w:rsidR="003E4BF3" w:rsidRPr="003E4BF3" w:rsidRDefault="003E4BF3" w:rsidP="003E4BF3">
      <w:pPr>
        <w:spacing w:before="100" w:beforeAutospacing="1" w:after="100" w:afterAutospacing="1"/>
        <w:rPr>
          <w14:ligatures w14:val="none"/>
        </w:rPr>
      </w:pPr>
      <w:r w:rsidRPr="003E4BF3">
        <w:rPr>
          <w14:ligatures w14:val="none"/>
        </w:rPr>
        <w:t>Mỗi nhóm sẽ nhận phần thưởng được chia đều nội bộ theo số lượng holder đủ điều kiện.</w:t>
      </w:r>
    </w:p>
    <w:p w:rsidR="003E4BF3" w:rsidRPr="003E4BF3" w:rsidRDefault="006C7F21" w:rsidP="003E4BF3">
      <w:pPr>
        <w:rPr>
          <w14:ligatures w14:val="none"/>
        </w:rPr>
      </w:pPr>
      <w:r w:rsidRPr="006C7F21">
        <w:rPr>
          <w:noProof/>
        </w:rPr>
        <w:pict>
          <v:rect id="_x0000_i1058"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lastRenderedPageBreak/>
        <w:t>3.6 Thu nhập 05 – Thưởng Quản Lý theo 20 cấp độ</w:t>
      </w:r>
    </w:p>
    <w:p w:rsidR="003E4BF3" w:rsidRPr="003E4BF3" w:rsidRDefault="003E4BF3" w:rsidP="003E4BF3">
      <w:pPr>
        <w:spacing w:before="100" w:beforeAutospacing="1" w:after="100" w:afterAutospacing="1"/>
        <w:rPr>
          <w14:ligatures w14:val="none"/>
        </w:rPr>
      </w:pPr>
      <w:r w:rsidRPr="003E4BF3">
        <w:rPr>
          <w14:ligatures w14:val="none"/>
        </w:rPr>
        <w:t xml:space="preserve">Hệ thống TGH triển khai chính sách </w:t>
      </w:r>
      <w:r w:rsidRPr="003E4BF3">
        <w:rPr>
          <w:b/>
          <w:bCs/>
          <w14:ligatures w14:val="none"/>
        </w:rPr>
        <w:t>Thưởng Quản Lý</w:t>
      </w:r>
      <w:r w:rsidRPr="003E4BF3">
        <w:rPr>
          <w14:ligatures w14:val="none"/>
        </w:rPr>
        <w:t xml:space="preserve"> trải dài </w:t>
      </w:r>
      <w:r w:rsidRPr="003E4BF3">
        <w:rPr>
          <w:b/>
          <w:bCs/>
          <w14:ligatures w14:val="none"/>
        </w:rPr>
        <w:t>20 cấp độ</w:t>
      </w:r>
      <w:r w:rsidRPr="003E4BF3">
        <w:rPr>
          <w14:ligatures w14:val="none"/>
        </w:rPr>
        <w:t>, mỗi cấp</w:t>
      </w:r>
      <w:r>
        <w:rPr>
          <w:lang w:val="vi-VN"/>
          <w14:ligatures w14:val="none"/>
        </w:rPr>
        <w:t xml:space="preserve"> độ</w:t>
      </w:r>
      <w:r w:rsidRPr="003E4BF3">
        <w:rPr>
          <w14:ligatures w14:val="none"/>
        </w:rPr>
        <w:t xml:space="preserve"> nhận </w:t>
      </w:r>
      <w:r w:rsidRPr="003E4BF3">
        <w:rPr>
          <w:b/>
          <w:bCs/>
          <w14:ligatures w14:val="none"/>
        </w:rPr>
        <w:t>1%</w:t>
      </w:r>
      <w:r w:rsidRPr="003E4BF3">
        <w:rPr>
          <w14:ligatures w14:val="none"/>
        </w:rPr>
        <w:t xml:space="preserve"> từ doanh số phát sinh bên dưới.</w:t>
      </w:r>
    </w:p>
    <w:p w:rsidR="003E4BF3" w:rsidRPr="003E4BF3" w:rsidRDefault="003E4BF3" w:rsidP="003E4BF3">
      <w:pPr>
        <w:numPr>
          <w:ilvl w:val="0"/>
          <w:numId w:val="7"/>
        </w:numPr>
        <w:spacing w:before="100" w:beforeAutospacing="1" w:after="100" w:afterAutospacing="1"/>
        <w:rPr>
          <w14:ligatures w14:val="none"/>
        </w:rPr>
      </w:pPr>
      <w:r w:rsidRPr="003E4BF3">
        <w:rPr>
          <w:b/>
          <w:bCs/>
          <w14:ligatures w14:val="none"/>
        </w:rPr>
        <w:t>Không phụ thuộc vào cấp độ danh hiệu đạt được</w:t>
      </w:r>
    </w:p>
    <w:p w:rsidR="003E4BF3" w:rsidRPr="003E4BF3" w:rsidRDefault="003E4BF3" w:rsidP="003E4BF3">
      <w:pPr>
        <w:numPr>
          <w:ilvl w:val="0"/>
          <w:numId w:val="7"/>
        </w:numPr>
        <w:spacing w:before="100" w:beforeAutospacing="1" w:after="100" w:afterAutospacing="1"/>
        <w:rPr>
          <w14:ligatures w14:val="none"/>
        </w:rPr>
      </w:pPr>
      <w:r w:rsidRPr="003E4BF3">
        <w:rPr>
          <w14:ligatures w14:val="none"/>
        </w:rPr>
        <w:t xml:space="preserve">Holder nhận thưởng từ toàn bộ doanh số hệ thống còn nằm trong </w:t>
      </w:r>
      <w:r w:rsidRPr="003E4BF3">
        <w:rPr>
          <w:b/>
          <w:bCs/>
          <w14:ligatures w14:val="none"/>
        </w:rPr>
        <w:t>20 cấp</w:t>
      </w:r>
      <w:r>
        <w:rPr>
          <w:b/>
          <w:bCs/>
          <w:lang w:val="vi-VN"/>
          <w14:ligatures w14:val="none"/>
        </w:rPr>
        <w:t xml:space="preserve"> độ</w:t>
      </w:r>
      <w:r w:rsidRPr="003E4BF3">
        <w:rPr>
          <w:b/>
          <w:bCs/>
          <w14:ligatures w14:val="none"/>
        </w:rPr>
        <w:t xml:space="preserve"> tính từ họ</w:t>
      </w:r>
    </w:p>
    <w:p w:rsidR="003E4BF3" w:rsidRPr="003E4BF3" w:rsidRDefault="003E4BF3" w:rsidP="003E4BF3">
      <w:pPr>
        <w:numPr>
          <w:ilvl w:val="0"/>
          <w:numId w:val="7"/>
        </w:numPr>
        <w:spacing w:before="100" w:beforeAutospacing="1" w:after="100" w:afterAutospacing="1"/>
        <w:rPr>
          <w14:ligatures w14:val="none"/>
        </w:rPr>
      </w:pPr>
      <w:r w:rsidRPr="003E4BF3">
        <w:rPr>
          <w14:ligatures w14:val="none"/>
        </w:rPr>
        <w:t>Doanh số không giới hạn nhánh yếu hay mạnh – tất cả đều được ghi nhận</w:t>
      </w:r>
    </w:p>
    <w:p w:rsidR="003E4BF3" w:rsidRPr="003E4BF3" w:rsidRDefault="003E4BF3" w:rsidP="003E4BF3">
      <w:pPr>
        <w:spacing w:beforeAutospacing="1" w:afterAutospacing="1"/>
        <w:rPr>
          <w14:ligatures w14:val="none"/>
        </w:rPr>
      </w:pPr>
      <w:r w:rsidRPr="003E4BF3">
        <w:rPr>
          <w14:ligatures w14:val="none"/>
        </w:rPr>
        <w:t>Đây là dòng thưởng quan trọng khuyến khích xây dựng cộng đồng rộng khắp, đồng thời vẫn đảm bảo công bằng cho mọi cấp độ đóng góp.</w:t>
      </w:r>
    </w:p>
    <w:p w:rsidR="003E4BF3" w:rsidRPr="003E4BF3" w:rsidRDefault="006C7F21" w:rsidP="003E4BF3">
      <w:pPr>
        <w:rPr>
          <w14:ligatures w14:val="none"/>
        </w:rPr>
      </w:pPr>
      <w:r w:rsidRPr="006C7F21">
        <w:rPr>
          <w:noProof/>
        </w:rPr>
        <w:pict>
          <v:rect id="_x0000_i1057"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1"/>
        <w:rPr>
          <w:b/>
          <w:bCs/>
          <w:sz w:val="36"/>
          <w:szCs w:val="36"/>
          <w14:ligatures w14:val="none"/>
        </w:rPr>
      </w:pPr>
      <w:r w:rsidRPr="003E4BF3">
        <w:rPr>
          <w:rFonts w:ascii="Apple Color Emoji" w:hAnsi="Apple Color Emoji" w:cs="Apple Color Emoji"/>
          <w:b/>
          <w:bCs/>
          <w:sz w:val="36"/>
          <w:szCs w:val="36"/>
          <w14:ligatures w14:val="none"/>
        </w:rPr>
        <w:t>📘</w:t>
      </w:r>
      <w:r w:rsidRPr="003E4BF3">
        <w:rPr>
          <w:b/>
          <w:bCs/>
          <w:sz w:val="36"/>
          <w:szCs w:val="36"/>
          <w14:ligatures w14:val="none"/>
        </w:rPr>
        <w:t xml:space="preserve"> PHẦN 4: CHÍNH SÁCH BẢO HIỂM VỐN &amp; ĐIỂM DANH</w:t>
      </w:r>
    </w:p>
    <w:p w:rsidR="003E4BF3" w:rsidRPr="003E4BF3" w:rsidRDefault="003E4BF3" w:rsidP="003E4BF3">
      <w:pPr>
        <w:spacing w:before="100" w:beforeAutospacing="1" w:after="100" w:afterAutospacing="1"/>
        <w:rPr>
          <w14:ligatures w14:val="none"/>
        </w:rPr>
      </w:pPr>
      <w:r w:rsidRPr="003E4BF3">
        <w:rPr>
          <w:i/>
          <w:iCs/>
          <w14:ligatures w14:val="none"/>
        </w:rPr>
        <w:t>Capital Protection &amp; Daily Check-in Mechanism</w:t>
      </w:r>
    </w:p>
    <w:p w:rsidR="003E4BF3" w:rsidRPr="003E4BF3" w:rsidRDefault="006C7F21" w:rsidP="003E4BF3">
      <w:pPr>
        <w:rPr>
          <w14:ligatures w14:val="none"/>
        </w:rPr>
      </w:pPr>
      <w:r w:rsidRPr="006C7F21">
        <w:rPr>
          <w:noProof/>
        </w:rPr>
        <w:pict>
          <v:rect id="_x0000_i1056"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4.1 Giới thiệu</w:t>
      </w:r>
    </w:p>
    <w:p w:rsidR="003E4BF3" w:rsidRPr="003E4BF3" w:rsidRDefault="003E4BF3" w:rsidP="003E4BF3">
      <w:pPr>
        <w:spacing w:before="100" w:beforeAutospacing="1" w:after="100" w:afterAutospacing="1"/>
        <w:rPr>
          <w14:ligatures w14:val="none"/>
        </w:rPr>
      </w:pPr>
      <w:r w:rsidRPr="003E4BF3">
        <w:rPr>
          <w14:ligatures w14:val="none"/>
        </w:rPr>
        <w:t xml:space="preserve">TGH triển khai cơ chế </w:t>
      </w:r>
      <w:r w:rsidRPr="003E4BF3">
        <w:rPr>
          <w:b/>
          <w:bCs/>
          <w14:ligatures w14:val="none"/>
        </w:rPr>
        <w:t>bảo hiểm hoàn vốn</w:t>
      </w:r>
      <w:r w:rsidRPr="003E4BF3">
        <w:rPr>
          <w14:ligatures w14:val="none"/>
        </w:rPr>
        <w:t xml:space="preserve"> và </w:t>
      </w:r>
      <w:r w:rsidRPr="003E4BF3">
        <w:rPr>
          <w:b/>
          <w:bCs/>
          <w14:ligatures w14:val="none"/>
        </w:rPr>
        <w:t>điểm danh hàng ngày</w:t>
      </w:r>
      <w:r w:rsidRPr="003E4BF3">
        <w:rPr>
          <w14:ligatures w14:val="none"/>
        </w:rPr>
        <w:t xml:space="preserve"> nhằm đảm bảo:</w:t>
      </w:r>
    </w:p>
    <w:p w:rsidR="003E4BF3" w:rsidRPr="003E4BF3" w:rsidRDefault="003E4BF3" w:rsidP="003E4BF3">
      <w:pPr>
        <w:numPr>
          <w:ilvl w:val="0"/>
          <w:numId w:val="8"/>
        </w:numPr>
        <w:spacing w:before="100" w:beforeAutospacing="1" w:after="100" w:afterAutospacing="1"/>
        <w:rPr>
          <w14:ligatures w14:val="none"/>
        </w:rPr>
      </w:pPr>
      <w:r w:rsidRPr="003E4BF3">
        <w:rPr>
          <w14:ligatures w14:val="none"/>
        </w:rPr>
        <w:t>Tối ưu trải nghiệm cho holder mới</w:t>
      </w:r>
    </w:p>
    <w:p w:rsidR="003E4BF3" w:rsidRPr="003E4BF3" w:rsidRDefault="003E4BF3" w:rsidP="003E4BF3">
      <w:pPr>
        <w:numPr>
          <w:ilvl w:val="0"/>
          <w:numId w:val="8"/>
        </w:numPr>
        <w:spacing w:before="100" w:beforeAutospacing="1" w:after="100" w:afterAutospacing="1"/>
        <w:rPr>
          <w14:ligatures w14:val="none"/>
        </w:rPr>
      </w:pPr>
      <w:r w:rsidRPr="003E4BF3">
        <w:rPr>
          <w14:ligatures w14:val="none"/>
        </w:rPr>
        <w:t>Tăng cường kỷ luật tài chính cho cộng đồng</w:t>
      </w:r>
    </w:p>
    <w:p w:rsidR="003E4BF3" w:rsidRPr="003E4BF3" w:rsidRDefault="003E4BF3" w:rsidP="003E4BF3">
      <w:pPr>
        <w:numPr>
          <w:ilvl w:val="0"/>
          <w:numId w:val="8"/>
        </w:numPr>
        <w:spacing w:before="100" w:beforeAutospacing="1" w:after="100" w:afterAutospacing="1"/>
        <w:rPr>
          <w14:ligatures w14:val="none"/>
        </w:rPr>
      </w:pPr>
      <w:r w:rsidRPr="003E4BF3">
        <w:rPr>
          <w14:ligatures w14:val="none"/>
        </w:rPr>
        <w:t>Giữ vững vòng quay hệ thống ổn định, bền vững</w:t>
      </w:r>
    </w:p>
    <w:p w:rsidR="003E4BF3" w:rsidRPr="003E4BF3" w:rsidRDefault="003E4BF3" w:rsidP="003E4BF3">
      <w:pPr>
        <w:spacing w:before="100" w:beforeAutospacing="1" w:after="100" w:afterAutospacing="1"/>
        <w:rPr>
          <w14:ligatures w14:val="none"/>
        </w:rPr>
      </w:pPr>
      <w:r w:rsidRPr="003E4BF3">
        <w:rPr>
          <w14:ligatures w14:val="none"/>
        </w:rPr>
        <w:t>Đây là 2 yếu tố cốt lõi trong thiết kế vận hành của hệ sinh thái TGH.</w:t>
      </w:r>
    </w:p>
    <w:p w:rsidR="003E4BF3" w:rsidRPr="003E4BF3" w:rsidRDefault="006C7F21" w:rsidP="003E4BF3">
      <w:pPr>
        <w:rPr>
          <w14:ligatures w14:val="none"/>
        </w:rPr>
      </w:pPr>
      <w:r w:rsidRPr="006C7F21">
        <w:rPr>
          <w:noProof/>
        </w:rPr>
        <w:pict>
          <v:rect id="_x0000_i1055"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4.2 Bảo hiểm hoàn vốn 100% sau 360 ngày</w:t>
      </w:r>
    </w:p>
    <w:p w:rsidR="003E4BF3" w:rsidRPr="003E4BF3" w:rsidRDefault="003E4BF3" w:rsidP="003E4BF3">
      <w:pPr>
        <w:spacing w:before="100" w:beforeAutospacing="1" w:after="100" w:afterAutospacing="1"/>
        <w:rPr>
          <w14:ligatures w14:val="none"/>
        </w:rPr>
      </w:pPr>
      <w:r w:rsidRPr="003E4BF3">
        <w:rPr>
          <w14:ligatures w14:val="none"/>
        </w:rPr>
        <w:t xml:space="preserve">TGH cam kết hoàn trả </w:t>
      </w:r>
      <w:r w:rsidRPr="003E4BF3">
        <w:rPr>
          <w:b/>
          <w:bCs/>
          <w14:ligatures w14:val="none"/>
        </w:rPr>
        <w:t>100% vốn đầu tư</w:t>
      </w:r>
      <w:r w:rsidRPr="003E4BF3">
        <w:rPr>
          <w14:ligatures w14:val="none"/>
        </w:rPr>
        <w:t xml:space="preserve"> cho mỗi holder sau 360 ngày nếu đáp ứng các điều kiện sau:</w:t>
      </w:r>
    </w:p>
    <w:p w:rsidR="003E4BF3" w:rsidRPr="003E4BF3" w:rsidRDefault="003E4BF3" w:rsidP="003E4BF3">
      <w:pPr>
        <w:numPr>
          <w:ilvl w:val="0"/>
          <w:numId w:val="9"/>
        </w:numPr>
        <w:spacing w:before="100" w:beforeAutospacing="1" w:after="100" w:afterAutospacing="1"/>
        <w:rPr>
          <w14:ligatures w14:val="none"/>
        </w:rPr>
      </w:pPr>
      <w:r w:rsidRPr="003E4BF3">
        <w:rPr>
          <w14:ligatures w14:val="none"/>
        </w:rPr>
        <w:t xml:space="preserve">Khoản đầu tư phải là </w:t>
      </w:r>
      <w:r w:rsidRPr="003E4BF3">
        <w:rPr>
          <w:b/>
          <w:bCs/>
          <w14:ligatures w14:val="none"/>
        </w:rPr>
        <w:t>khoản đầu tư đầu tiên</w:t>
      </w:r>
      <w:r w:rsidRPr="003E4BF3">
        <w:rPr>
          <w14:ligatures w14:val="none"/>
        </w:rPr>
        <w:t xml:space="preserve"> của holder</w:t>
      </w:r>
    </w:p>
    <w:p w:rsidR="003E4BF3" w:rsidRPr="003E4BF3" w:rsidRDefault="003E4BF3" w:rsidP="003E4BF3">
      <w:pPr>
        <w:numPr>
          <w:ilvl w:val="0"/>
          <w:numId w:val="9"/>
        </w:numPr>
        <w:spacing w:before="100" w:beforeAutospacing="1" w:after="100" w:afterAutospacing="1"/>
        <w:rPr>
          <w14:ligatures w14:val="none"/>
        </w:rPr>
      </w:pPr>
      <w:r w:rsidRPr="003E4BF3">
        <w:rPr>
          <w:b/>
          <w:bCs/>
          <w14:ligatures w14:val="none"/>
        </w:rPr>
        <w:t>Không thực hiện rút vốn</w:t>
      </w:r>
      <w:r w:rsidRPr="003E4BF3">
        <w:rPr>
          <w14:ligatures w14:val="none"/>
        </w:rPr>
        <w:t xml:space="preserve"> trong suốt 360 ngày kể từ ngày kích hoạt</w:t>
      </w:r>
    </w:p>
    <w:p w:rsidR="003E4BF3" w:rsidRPr="003E4BF3" w:rsidRDefault="003E4BF3" w:rsidP="003E4BF3">
      <w:pPr>
        <w:numPr>
          <w:ilvl w:val="0"/>
          <w:numId w:val="9"/>
        </w:numPr>
        <w:spacing w:before="100" w:beforeAutospacing="1" w:after="100" w:afterAutospacing="1"/>
        <w:rPr>
          <w14:ligatures w14:val="none"/>
        </w:rPr>
      </w:pPr>
      <w:r w:rsidRPr="003E4BF3">
        <w:rPr>
          <w14:ligatures w14:val="none"/>
        </w:rPr>
        <w:t xml:space="preserve">Trong suốt chu kỳ 360 ngày, tổng số ngày </w:t>
      </w:r>
      <w:r w:rsidRPr="003E4BF3">
        <w:rPr>
          <w:b/>
          <w:bCs/>
          <w14:ligatures w14:val="none"/>
        </w:rPr>
        <w:t>không điểm danh không vượt quá 30 ngày</w:t>
      </w:r>
    </w:p>
    <w:p w:rsidR="003E4BF3" w:rsidRPr="003E4BF3" w:rsidRDefault="003E4BF3" w:rsidP="003E4BF3">
      <w:pPr>
        <w:spacing w:before="100" w:beforeAutospacing="1" w:after="100" w:afterAutospacing="1"/>
        <w:rPr>
          <w14:ligatures w14:val="none"/>
        </w:rPr>
      </w:pPr>
      <w:r w:rsidRPr="003E4BF3">
        <w:rPr>
          <w14:ligatures w14:val="none"/>
        </w:rPr>
        <w:t>Nếu đủ điều kiện, holder sẽ nhận lại toàn bộ giá trị khoản đầu tư ban đầu ngay cả khi chưa đạt mức sinh lời 300%.</w:t>
      </w:r>
    </w:p>
    <w:p w:rsidR="003E4BF3" w:rsidRPr="003E4BF3" w:rsidRDefault="006C7F21" w:rsidP="003E4BF3">
      <w:pPr>
        <w:rPr>
          <w14:ligatures w14:val="none"/>
        </w:rPr>
      </w:pPr>
      <w:r w:rsidRPr="006C7F21">
        <w:rPr>
          <w:noProof/>
        </w:rPr>
        <w:lastRenderedPageBreak/>
        <w:pict>
          <v:rect id="_x0000_i1054"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4.3 Phạm vi áp dụng bảo hiểm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5"/>
        <w:gridCol w:w="1859"/>
      </w:tblGrid>
      <w:tr w:rsidR="003E4BF3" w:rsidRPr="003E4BF3" w:rsidTr="003E4BF3">
        <w:trPr>
          <w:tblHeader/>
          <w:tblCellSpacing w:w="15" w:type="dxa"/>
        </w:trPr>
        <w:tc>
          <w:tcPr>
            <w:tcW w:w="0" w:type="auto"/>
            <w:vAlign w:val="center"/>
            <w:hideMark/>
          </w:tcPr>
          <w:p w:rsidR="003E4BF3" w:rsidRPr="003E4BF3" w:rsidRDefault="003E4BF3" w:rsidP="003E4BF3">
            <w:pPr>
              <w:jc w:val="center"/>
              <w:rPr>
                <w:b/>
                <w:bCs/>
                <w14:ligatures w14:val="none"/>
              </w:rPr>
            </w:pPr>
            <w:r w:rsidRPr="003E4BF3">
              <w:rPr>
                <w:b/>
                <w:bCs/>
                <w14:ligatures w14:val="none"/>
              </w:rPr>
              <w:t>Nội dung</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Trạng thái</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Khoản đầu tư đầu tiên</w:t>
            </w:r>
          </w:p>
        </w:tc>
        <w:tc>
          <w:tcPr>
            <w:tcW w:w="0" w:type="auto"/>
            <w:vAlign w:val="center"/>
            <w:hideMark/>
          </w:tcPr>
          <w:p w:rsidR="003E4BF3" w:rsidRPr="003E4BF3" w:rsidRDefault="003E4BF3" w:rsidP="003E4BF3">
            <w:pPr>
              <w:rPr>
                <w14:ligatures w14:val="none"/>
              </w:rPr>
            </w:pPr>
            <w:r w:rsidRPr="003E4BF3">
              <w:rPr>
                <w:rFonts w:ascii="Apple Color Emoji" w:hAnsi="Apple Color Emoji" w:cs="Apple Color Emoji"/>
                <w14:ligatures w14:val="none"/>
              </w:rPr>
              <w:t>✅</w:t>
            </w:r>
            <w:r w:rsidRPr="003E4BF3">
              <w:rPr>
                <w14:ligatures w14:val="none"/>
              </w:rPr>
              <w:t xml:space="preserve"> Được bảo hiểm</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Các khoản tái đầu tư</w:t>
            </w:r>
          </w:p>
        </w:tc>
        <w:tc>
          <w:tcPr>
            <w:tcW w:w="0" w:type="auto"/>
            <w:vAlign w:val="center"/>
            <w:hideMark/>
          </w:tcPr>
          <w:p w:rsidR="003E4BF3" w:rsidRPr="003E4BF3" w:rsidRDefault="003E4BF3" w:rsidP="003E4BF3">
            <w:pPr>
              <w:rPr>
                <w14:ligatures w14:val="none"/>
              </w:rPr>
            </w:pPr>
            <w:r w:rsidRPr="003E4BF3">
              <w:rPr>
                <w:rFonts w:ascii="Apple Color Emoji" w:hAnsi="Apple Color Emoji" w:cs="Apple Color Emoji"/>
                <w14:ligatures w14:val="none"/>
              </w:rPr>
              <w:t>❌</w:t>
            </w:r>
            <w:r w:rsidRPr="003E4BF3">
              <w:rPr>
                <w14:ligatures w14:val="none"/>
              </w:rPr>
              <w:t xml:space="preserve"> Không áp dụng</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Đầu tư lại sau maxout</w:t>
            </w:r>
          </w:p>
        </w:tc>
        <w:tc>
          <w:tcPr>
            <w:tcW w:w="0" w:type="auto"/>
            <w:vAlign w:val="center"/>
            <w:hideMark/>
          </w:tcPr>
          <w:p w:rsidR="003E4BF3" w:rsidRPr="003E4BF3" w:rsidRDefault="003E4BF3" w:rsidP="003E4BF3">
            <w:pPr>
              <w:rPr>
                <w14:ligatures w14:val="none"/>
              </w:rPr>
            </w:pPr>
            <w:r w:rsidRPr="003E4BF3">
              <w:rPr>
                <w:rFonts w:ascii="Apple Color Emoji" w:hAnsi="Apple Color Emoji" w:cs="Apple Color Emoji"/>
                <w14:ligatures w14:val="none"/>
              </w:rPr>
              <w:t>❌</w:t>
            </w:r>
            <w:r w:rsidRPr="003E4BF3">
              <w:rPr>
                <w14:ligatures w14:val="none"/>
              </w:rPr>
              <w:t xml:space="preserve"> Không áp dụng</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Chia thưởng, danh hiệu, hệ thống</w:t>
            </w:r>
          </w:p>
        </w:tc>
        <w:tc>
          <w:tcPr>
            <w:tcW w:w="0" w:type="auto"/>
            <w:vAlign w:val="center"/>
            <w:hideMark/>
          </w:tcPr>
          <w:p w:rsidR="003E4BF3" w:rsidRPr="003E4BF3" w:rsidRDefault="003E4BF3" w:rsidP="003E4BF3">
            <w:pPr>
              <w:rPr>
                <w14:ligatures w14:val="none"/>
              </w:rPr>
            </w:pPr>
            <w:r w:rsidRPr="003E4BF3">
              <w:rPr>
                <w:rFonts w:ascii="Apple Color Emoji" w:hAnsi="Apple Color Emoji" w:cs="Apple Color Emoji"/>
                <w14:ligatures w14:val="none"/>
              </w:rPr>
              <w:t>✅</w:t>
            </w:r>
            <w:r w:rsidRPr="003E4BF3">
              <w:rPr>
                <w14:ligatures w14:val="none"/>
              </w:rPr>
              <w:t xml:space="preserve"> Vẫn được nhận</w:t>
            </w:r>
          </w:p>
        </w:tc>
      </w:tr>
    </w:tbl>
    <w:p w:rsidR="003E4BF3" w:rsidRPr="003E4BF3" w:rsidRDefault="003E4BF3" w:rsidP="003E4BF3">
      <w:pPr>
        <w:spacing w:beforeAutospacing="1" w:afterAutospacing="1"/>
        <w:rPr>
          <w14:ligatures w14:val="none"/>
        </w:rPr>
      </w:pPr>
      <w:r w:rsidRPr="003E4BF3">
        <w:rPr>
          <w14:ligatures w14:val="none"/>
        </w:rPr>
        <w:t>Tái đầu tư vẫn nhận đầy đủ các quyền lợi trong hệ thống, nhưng không thuộc phạm vi chính sách bảo hiểm vốn.</w:t>
      </w:r>
    </w:p>
    <w:p w:rsidR="003E4BF3" w:rsidRPr="003E4BF3" w:rsidRDefault="006C7F21" w:rsidP="003E4BF3">
      <w:pPr>
        <w:rPr>
          <w14:ligatures w14:val="none"/>
        </w:rPr>
      </w:pPr>
      <w:r w:rsidRPr="006C7F21">
        <w:rPr>
          <w:noProof/>
        </w:rPr>
        <w:pict>
          <v:rect id="_x0000_i1053"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4.4 Cơ chế điểm danh hàng ngày</w:t>
      </w:r>
    </w:p>
    <w:p w:rsidR="003E4BF3" w:rsidRPr="003E4BF3" w:rsidRDefault="003E4BF3" w:rsidP="003E4BF3">
      <w:pPr>
        <w:spacing w:before="100" w:beforeAutospacing="1" w:after="100" w:afterAutospacing="1"/>
        <w:rPr>
          <w14:ligatures w14:val="none"/>
        </w:rPr>
      </w:pPr>
      <w:r w:rsidRPr="003E4BF3">
        <w:rPr>
          <w14:ligatures w14:val="none"/>
        </w:rPr>
        <w:t xml:space="preserve">Holder cần thực hiện </w:t>
      </w:r>
      <w:r w:rsidRPr="003E4BF3">
        <w:rPr>
          <w:b/>
          <w:bCs/>
          <w14:ligatures w14:val="none"/>
        </w:rPr>
        <w:t>điểm danh mỗi ngày</w:t>
      </w:r>
      <w:r w:rsidRPr="003E4BF3">
        <w:rPr>
          <w14:ligatures w14:val="none"/>
        </w:rPr>
        <w:t xml:space="preserve"> để kích hoạt quyền nhận lợi nhuận từ tất cả dòng thưởng trong hệ thống.</w:t>
      </w:r>
    </w:p>
    <w:p w:rsidR="003E4BF3" w:rsidRPr="003E4BF3" w:rsidRDefault="003E4BF3" w:rsidP="003E4BF3">
      <w:pPr>
        <w:numPr>
          <w:ilvl w:val="0"/>
          <w:numId w:val="10"/>
        </w:numPr>
        <w:spacing w:before="100" w:beforeAutospacing="1" w:after="100" w:afterAutospacing="1"/>
        <w:rPr>
          <w14:ligatures w14:val="none"/>
        </w:rPr>
      </w:pPr>
      <w:r w:rsidRPr="003E4BF3">
        <w:rPr>
          <w14:ligatures w14:val="none"/>
        </w:rPr>
        <w:t>Thời gian điểm danh: từ 00:00 đến 23:59 (UTC+0)</w:t>
      </w:r>
    </w:p>
    <w:p w:rsidR="003E4BF3" w:rsidRPr="003E4BF3" w:rsidRDefault="003E4BF3" w:rsidP="003E4BF3">
      <w:pPr>
        <w:numPr>
          <w:ilvl w:val="0"/>
          <w:numId w:val="10"/>
        </w:numPr>
        <w:spacing w:before="100" w:beforeAutospacing="1" w:after="100" w:afterAutospacing="1"/>
        <w:rPr>
          <w14:ligatures w14:val="none"/>
        </w:rPr>
      </w:pPr>
      <w:r w:rsidRPr="003E4BF3">
        <w:rPr>
          <w14:ligatures w14:val="none"/>
        </w:rPr>
        <w:t>Có thể thực hiện trên giao diện web hoặc app</w:t>
      </w:r>
    </w:p>
    <w:p w:rsidR="003E4BF3" w:rsidRPr="003E4BF3" w:rsidRDefault="003E4BF3" w:rsidP="003E4BF3">
      <w:pPr>
        <w:numPr>
          <w:ilvl w:val="0"/>
          <w:numId w:val="10"/>
        </w:numPr>
        <w:spacing w:before="100" w:beforeAutospacing="1" w:after="100" w:afterAutospacing="1"/>
        <w:rPr>
          <w14:ligatures w14:val="none"/>
        </w:rPr>
      </w:pPr>
      <w:r w:rsidRPr="003E4BF3">
        <w:rPr>
          <w14:ligatures w14:val="none"/>
        </w:rPr>
        <w:t>Nếu không điểm danh → hệ thống sẽ không phân bổ lợi nhuận trong ngày đó</w:t>
      </w:r>
    </w:p>
    <w:p w:rsidR="003E4BF3" w:rsidRPr="003E4BF3" w:rsidRDefault="003E4BF3" w:rsidP="003E4BF3">
      <w:pPr>
        <w:numPr>
          <w:ilvl w:val="0"/>
          <w:numId w:val="10"/>
        </w:numPr>
        <w:spacing w:before="100" w:beforeAutospacing="1" w:after="100" w:afterAutospacing="1"/>
        <w:rPr>
          <w14:ligatures w14:val="none"/>
        </w:rPr>
      </w:pPr>
      <w:r w:rsidRPr="003E4BF3">
        <w:rPr>
          <w14:ligatures w14:val="none"/>
        </w:rPr>
        <w:t>Dữ liệu điểm danh được hiển thị trên dashboard và ghi nhận tự động</w:t>
      </w:r>
    </w:p>
    <w:p w:rsidR="003E4BF3" w:rsidRPr="003E4BF3" w:rsidRDefault="006C7F21" w:rsidP="003E4BF3">
      <w:pPr>
        <w:rPr>
          <w14:ligatures w14:val="none"/>
        </w:rPr>
      </w:pPr>
      <w:r w:rsidRPr="006C7F21">
        <w:rPr>
          <w:noProof/>
        </w:rPr>
        <w:pict>
          <v:rect id="_x0000_i1052"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4.5 Ý nghĩa chiến lược</w:t>
      </w:r>
    </w:p>
    <w:p w:rsidR="003E4BF3" w:rsidRPr="003E4BF3" w:rsidRDefault="003E4BF3" w:rsidP="003E4BF3">
      <w:pPr>
        <w:spacing w:before="100" w:beforeAutospacing="1" w:after="100" w:afterAutospacing="1"/>
        <w:rPr>
          <w14:ligatures w14:val="none"/>
        </w:rPr>
      </w:pPr>
      <w:r w:rsidRPr="003E4BF3">
        <w:rPr>
          <w14:ligatures w14:val="none"/>
        </w:rPr>
        <w:t xml:space="preserve">Việc kết hợp giữa </w:t>
      </w:r>
      <w:r w:rsidRPr="003E4BF3">
        <w:rPr>
          <w:b/>
          <w:bCs/>
          <w14:ligatures w14:val="none"/>
        </w:rPr>
        <w:t>bảo hiểm vốn</w:t>
      </w:r>
      <w:r w:rsidRPr="003E4BF3">
        <w:rPr>
          <w14:ligatures w14:val="none"/>
        </w:rPr>
        <w:t xml:space="preserve"> và </w:t>
      </w:r>
      <w:r w:rsidRPr="003E4BF3">
        <w:rPr>
          <w:b/>
          <w:bCs/>
          <w14:ligatures w14:val="none"/>
        </w:rPr>
        <w:t>cơ chế điểm danh</w:t>
      </w:r>
      <w:r w:rsidRPr="003E4BF3">
        <w:rPr>
          <w14:ligatures w14:val="none"/>
        </w:rPr>
        <w:t xml:space="preserve"> giúp:</w:t>
      </w:r>
    </w:p>
    <w:p w:rsidR="003E4BF3" w:rsidRPr="003E4BF3" w:rsidRDefault="003E4BF3" w:rsidP="003E4BF3">
      <w:pPr>
        <w:numPr>
          <w:ilvl w:val="0"/>
          <w:numId w:val="11"/>
        </w:numPr>
        <w:spacing w:before="100" w:beforeAutospacing="1" w:after="100" w:afterAutospacing="1"/>
        <w:rPr>
          <w14:ligatures w14:val="none"/>
        </w:rPr>
      </w:pPr>
      <w:r w:rsidRPr="003E4BF3">
        <w:rPr>
          <w14:ligatures w14:val="none"/>
        </w:rPr>
        <w:t>Tăng mức độ chủ động và cam kết của từng holder</w:t>
      </w:r>
    </w:p>
    <w:p w:rsidR="003E4BF3" w:rsidRPr="003E4BF3" w:rsidRDefault="003E4BF3" w:rsidP="003E4BF3">
      <w:pPr>
        <w:numPr>
          <w:ilvl w:val="0"/>
          <w:numId w:val="11"/>
        </w:numPr>
        <w:spacing w:before="100" w:beforeAutospacing="1" w:after="100" w:afterAutospacing="1"/>
        <w:rPr>
          <w14:ligatures w14:val="none"/>
        </w:rPr>
      </w:pPr>
      <w:r w:rsidRPr="003E4BF3">
        <w:rPr>
          <w14:ligatures w14:val="none"/>
        </w:rPr>
        <w:t>Hạn chế tình trạng đầu tư rồi bỏ quên hệ thống</w:t>
      </w:r>
    </w:p>
    <w:p w:rsidR="003E4BF3" w:rsidRPr="003E4BF3" w:rsidRDefault="003E4BF3" w:rsidP="003E4BF3">
      <w:pPr>
        <w:numPr>
          <w:ilvl w:val="0"/>
          <w:numId w:val="11"/>
        </w:numPr>
        <w:spacing w:before="100" w:beforeAutospacing="1" w:after="100" w:afterAutospacing="1"/>
        <w:rPr>
          <w14:ligatures w14:val="none"/>
        </w:rPr>
      </w:pPr>
      <w:r w:rsidRPr="003E4BF3">
        <w:rPr>
          <w14:ligatures w14:val="none"/>
        </w:rPr>
        <w:t>Củng cố sự ổn định dòng tiền</w:t>
      </w:r>
    </w:p>
    <w:p w:rsidR="003E4BF3" w:rsidRPr="003E4BF3" w:rsidRDefault="003E4BF3" w:rsidP="003E4BF3">
      <w:pPr>
        <w:numPr>
          <w:ilvl w:val="0"/>
          <w:numId w:val="11"/>
        </w:numPr>
        <w:spacing w:before="100" w:beforeAutospacing="1" w:after="100" w:afterAutospacing="1"/>
        <w:rPr>
          <w14:ligatures w14:val="none"/>
        </w:rPr>
      </w:pPr>
      <w:r w:rsidRPr="003E4BF3">
        <w:rPr>
          <w14:ligatures w14:val="none"/>
        </w:rPr>
        <w:t>Gắn kết cộng đồng thông qua thói quen tài chính có trách nhiệm</w:t>
      </w:r>
    </w:p>
    <w:p w:rsidR="003E4BF3" w:rsidRPr="003E4BF3" w:rsidRDefault="006C7F21" w:rsidP="003E4BF3">
      <w:pPr>
        <w:rPr>
          <w14:ligatures w14:val="none"/>
        </w:rPr>
      </w:pPr>
      <w:r w:rsidRPr="006C7F21">
        <w:rPr>
          <w:noProof/>
        </w:rPr>
        <w:pict>
          <v:rect id="_x0000_i1051"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1"/>
        <w:rPr>
          <w:b/>
          <w:bCs/>
          <w:sz w:val="36"/>
          <w:szCs w:val="36"/>
          <w14:ligatures w14:val="none"/>
        </w:rPr>
      </w:pPr>
      <w:r w:rsidRPr="003E4BF3">
        <w:rPr>
          <w:rFonts w:ascii="Apple Color Emoji" w:hAnsi="Apple Color Emoji" w:cs="Apple Color Emoji"/>
          <w:b/>
          <w:bCs/>
          <w:sz w:val="36"/>
          <w:szCs w:val="36"/>
          <w14:ligatures w14:val="none"/>
        </w:rPr>
        <w:t>📘</w:t>
      </w:r>
      <w:r w:rsidRPr="003E4BF3">
        <w:rPr>
          <w:b/>
          <w:bCs/>
          <w:sz w:val="36"/>
          <w:szCs w:val="36"/>
          <w14:ligatures w14:val="none"/>
        </w:rPr>
        <w:t xml:space="preserve"> PHẦN 5: DANH HIỆU &amp; QUỸ THƯỞNG DANH HIỆU</w:t>
      </w:r>
    </w:p>
    <w:p w:rsidR="003E4BF3" w:rsidRPr="003E4BF3" w:rsidRDefault="003E4BF3" w:rsidP="003E4BF3">
      <w:pPr>
        <w:spacing w:before="100" w:beforeAutospacing="1" w:after="100" w:afterAutospacing="1"/>
        <w:rPr>
          <w14:ligatures w14:val="none"/>
        </w:rPr>
      </w:pPr>
      <w:r w:rsidRPr="003E4BF3">
        <w:rPr>
          <w:i/>
          <w:iCs/>
          <w14:ligatures w14:val="none"/>
        </w:rPr>
        <w:t>Rank System &amp; Monthly Recognition Pool</w:t>
      </w:r>
    </w:p>
    <w:p w:rsidR="003E4BF3" w:rsidRPr="003E4BF3" w:rsidRDefault="006C7F21" w:rsidP="003E4BF3">
      <w:pPr>
        <w:rPr>
          <w14:ligatures w14:val="none"/>
        </w:rPr>
      </w:pPr>
      <w:r w:rsidRPr="006C7F21">
        <w:rPr>
          <w:noProof/>
        </w:rPr>
        <w:pict>
          <v:rect id="_x0000_i1050"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lastRenderedPageBreak/>
        <w:t>5.1 Mục tiêu hệ thống danh hiệu</w:t>
      </w:r>
    </w:p>
    <w:p w:rsidR="003E4BF3" w:rsidRPr="003E4BF3" w:rsidRDefault="003E4BF3" w:rsidP="003E4BF3">
      <w:pPr>
        <w:spacing w:before="100" w:beforeAutospacing="1" w:after="100" w:afterAutospacing="1"/>
        <w:rPr>
          <w14:ligatures w14:val="none"/>
        </w:rPr>
      </w:pPr>
      <w:r w:rsidRPr="003E4BF3">
        <w:rPr>
          <w14:ligatures w14:val="none"/>
        </w:rPr>
        <w:t>Hệ thống danh hiệu tại TGH được thiết kế nhằm:</w:t>
      </w:r>
    </w:p>
    <w:p w:rsidR="003E4BF3" w:rsidRPr="003E4BF3" w:rsidRDefault="003E4BF3" w:rsidP="003E4BF3">
      <w:pPr>
        <w:numPr>
          <w:ilvl w:val="0"/>
          <w:numId w:val="17"/>
        </w:numPr>
        <w:spacing w:before="100" w:beforeAutospacing="1" w:after="100" w:afterAutospacing="1"/>
        <w:rPr>
          <w14:ligatures w14:val="none"/>
        </w:rPr>
      </w:pPr>
      <w:r w:rsidRPr="003E4BF3">
        <w:rPr>
          <w14:ligatures w14:val="none"/>
        </w:rPr>
        <w:t>Ghi nhận đóng góp của các holder trong việc phát triển cộng đồng</w:t>
      </w:r>
    </w:p>
    <w:p w:rsidR="003E4BF3" w:rsidRPr="003E4BF3" w:rsidRDefault="003E4BF3" w:rsidP="003E4BF3">
      <w:pPr>
        <w:numPr>
          <w:ilvl w:val="0"/>
          <w:numId w:val="17"/>
        </w:numPr>
        <w:spacing w:before="100" w:beforeAutospacing="1" w:after="100" w:afterAutospacing="1"/>
        <w:rPr>
          <w14:ligatures w14:val="none"/>
        </w:rPr>
      </w:pPr>
      <w:r w:rsidRPr="003E4BF3">
        <w:rPr>
          <w14:ligatures w14:val="none"/>
        </w:rPr>
        <w:t>Tạo động lực xây dựng hệ thống dài hạn, chuyên nghiệp và bền vững</w:t>
      </w:r>
    </w:p>
    <w:p w:rsidR="003E4BF3" w:rsidRPr="003E4BF3" w:rsidRDefault="003E4BF3" w:rsidP="003E4BF3">
      <w:pPr>
        <w:numPr>
          <w:ilvl w:val="0"/>
          <w:numId w:val="17"/>
        </w:numPr>
        <w:spacing w:before="100" w:beforeAutospacing="1" w:after="100" w:afterAutospacing="1"/>
        <w:rPr>
          <w14:ligatures w14:val="none"/>
        </w:rPr>
      </w:pPr>
      <w:r w:rsidRPr="003E4BF3">
        <w:rPr>
          <w14:ligatures w14:val="none"/>
        </w:rPr>
        <w:t>Phân bổ thu nhập công bằng từ quỹ lợi nhuận theo mức độ ảnh hưởng</w:t>
      </w:r>
    </w:p>
    <w:p w:rsidR="003E4BF3" w:rsidRPr="003E4BF3" w:rsidRDefault="003E4BF3" w:rsidP="003E4BF3">
      <w:pPr>
        <w:spacing w:before="100" w:beforeAutospacing="1" w:after="100" w:afterAutospacing="1"/>
        <w:rPr>
          <w14:ligatures w14:val="none"/>
        </w:rPr>
      </w:pPr>
      <w:r w:rsidRPr="003E4BF3">
        <w:rPr>
          <w14:ligatures w14:val="none"/>
        </w:rPr>
        <w:t>Danh hiệu là yếu tố khẳng định vị thế, năng lực và vai trò của mỗi holder trong hệ sinh thái.</w:t>
      </w:r>
    </w:p>
    <w:p w:rsidR="003E4BF3" w:rsidRPr="003E4BF3" w:rsidRDefault="006C7F21" w:rsidP="003E4BF3">
      <w:pPr>
        <w:rPr>
          <w14:ligatures w14:val="none"/>
        </w:rPr>
      </w:pPr>
      <w:r w:rsidRPr="006C7F21">
        <w:rPr>
          <w:noProof/>
        </w:rPr>
        <w:pict>
          <v:rect id="_x0000_i1049"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5.2 Cơ chế danh hiệu</w:t>
      </w:r>
    </w:p>
    <w:p w:rsidR="003E4BF3" w:rsidRPr="003E4BF3" w:rsidRDefault="003E4BF3" w:rsidP="003E4BF3">
      <w:pPr>
        <w:numPr>
          <w:ilvl w:val="0"/>
          <w:numId w:val="18"/>
        </w:numPr>
        <w:spacing w:before="100" w:beforeAutospacing="1" w:after="100" w:afterAutospacing="1"/>
        <w:rPr>
          <w14:ligatures w14:val="none"/>
        </w:rPr>
      </w:pPr>
      <w:r w:rsidRPr="003E4BF3">
        <w:rPr>
          <w14:ligatures w14:val="none"/>
        </w:rPr>
        <w:t xml:space="preserve">TGH có </w:t>
      </w:r>
      <w:r w:rsidRPr="003E4BF3">
        <w:rPr>
          <w:b/>
          <w:bCs/>
          <w14:ligatures w14:val="none"/>
        </w:rPr>
        <w:t>8 danh hiệu</w:t>
      </w:r>
      <w:r w:rsidRPr="003E4BF3">
        <w:rPr>
          <w14:ligatures w14:val="none"/>
        </w:rPr>
        <w:t xml:space="preserve"> tương ứng với mức doanh số cộng đồng đạt được tại nhánh yếu</w:t>
      </w:r>
    </w:p>
    <w:p w:rsidR="003E4BF3" w:rsidRPr="003E4BF3" w:rsidRDefault="003E4BF3" w:rsidP="003E4BF3">
      <w:pPr>
        <w:numPr>
          <w:ilvl w:val="0"/>
          <w:numId w:val="18"/>
        </w:numPr>
        <w:spacing w:before="100" w:beforeAutospacing="1" w:after="100" w:afterAutospacing="1"/>
        <w:rPr>
          <w14:ligatures w14:val="none"/>
        </w:rPr>
      </w:pPr>
      <w:r w:rsidRPr="003E4BF3">
        <w:rPr>
          <w14:ligatures w14:val="none"/>
        </w:rPr>
        <w:t xml:space="preserve">Danh hiệu </w:t>
      </w:r>
      <w:r w:rsidRPr="003E4BF3">
        <w:rPr>
          <w:b/>
          <w:bCs/>
          <w14:ligatures w14:val="none"/>
        </w:rPr>
        <w:t>không mất đi theo thời gian</w:t>
      </w:r>
    </w:p>
    <w:p w:rsidR="003E4BF3" w:rsidRPr="003E4BF3" w:rsidRDefault="003E4BF3" w:rsidP="003E4BF3">
      <w:pPr>
        <w:numPr>
          <w:ilvl w:val="0"/>
          <w:numId w:val="18"/>
        </w:numPr>
        <w:spacing w:before="100" w:beforeAutospacing="1" w:after="100" w:afterAutospacing="1"/>
        <w:rPr>
          <w14:ligatures w14:val="none"/>
        </w:rPr>
      </w:pPr>
      <w:r w:rsidRPr="003E4BF3">
        <w:rPr>
          <w14:ligatures w14:val="none"/>
        </w:rPr>
        <w:t>Holder có thể đạt nhiều danh hiệu trong cùng hệ thống nếu mở rộng quy mô đều</w:t>
      </w:r>
    </w:p>
    <w:p w:rsidR="003E4BF3" w:rsidRPr="003E4BF3" w:rsidRDefault="006C7F21" w:rsidP="003E4BF3">
      <w:pPr>
        <w:rPr>
          <w14:ligatures w14:val="none"/>
        </w:rPr>
      </w:pPr>
      <w:r w:rsidRPr="006C7F21">
        <w:rPr>
          <w:noProof/>
        </w:rPr>
        <w:pict>
          <v:rect id="_x0000_i1048"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5.3 Quỹ Thưởng Danh Hiệu hàng tháng</w:t>
      </w:r>
    </w:p>
    <w:p w:rsidR="003E4BF3" w:rsidRPr="003E4BF3" w:rsidRDefault="003E4BF3" w:rsidP="003E4BF3">
      <w:pPr>
        <w:spacing w:before="100" w:beforeAutospacing="1" w:after="100" w:afterAutospacing="1"/>
        <w:rPr>
          <w14:ligatures w14:val="none"/>
        </w:rPr>
      </w:pPr>
      <w:r w:rsidRPr="003E4BF3">
        <w:rPr>
          <w14:ligatures w14:val="none"/>
        </w:rPr>
        <w:t xml:space="preserve">TGH phân bổ </w:t>
      </w:r>
      <w:r w:rsidRPr="003E4BF3">
        <w:rPr>
          <w:b/>
          <w:bCs/>
          <w14:ligatures w14:val="none"/>
        </w:rPr>
        <w:t>15% từ Quỹ Lợi Nhuận Chung hàng tháng</w:t>
      </w:r>
      <w:r w:rsidRPr="003E4BF3">
        <w:rPr>
          <w14:ligatures w14:val="none"/>
        </w:rPr>
        <w:t xml:space="preserve"> để vinh danh và trao thưởng cho các holder đã đạt danh hiệu.</w:t>
      </w:r>
    </w:p>
    <w:p w:rsidR="003E4BF3" w:rsidRPr="003E4BF3" w:rsidRDefault="003E4BF3" w:rsidP="003E4BF3">
      <w:pPr>
        <w:spacing w:before="100" w:beforeAutospacing="1" w:after="100" w:afterAutospacing="1"/>
        <w:rPr>
          <w14:ligatures w14:val="none"/>
        </w:rPr>
      </w:pPr>
      <w:r w:rsidRPr="003E4BF3">
        <w:rPr>
          <w:b/>
          <w:bCs/>
          <w14:ligatures w14:val="none"/>
        </w:rPr>
        <w:t>Nguyên tắc chia thưởng:</w:t>
      </w:r>
    </w:p>
    <w:p w:rsidR="003E4BF3" w:rsidRPr="003E4BF3" w:rsidRDefault="003E4BF3" w:rsidP="003E4BF3">
      <w:pPr>
        <w:numPr>
          <w:ilvl w:val="0"/>
          <w:numId w:val="19"/>
        </w:numPr>
        <w:spacing w:before="100" w:beforeAutospacing="1" w:after="100" w:afterAutospacing="1"/>
        <w:rPr>
          <w14:ligatures w14:val="none"/>
        </w:rPr>
      </w:pPr>
      <w:r w:rsidRPr="003E4BF3">
        <w:rPr>
          <w14:ligatures w14:val="none"/>
        </w:rPr>
        <w:t>Mỗi danh hiệu được chia một phần trăm cố định</w:t>
      </w:r>
    </w:p>
    <w:p w:rsidR="003E4BF3" w:rsidRPr="003E4BF3" w:rsidRDefault="003E4BF3" w:rsidP="003E4BF3">
      <w:pPr>
        <w:numPr>
          <w:ilvl w:val="0"/>
          <w:numId w:val="19"/>
        </w:numPr>
        <w:spacing w:before="100" w:beforeAutospacing="1" w:after="100" w:afterAutospacing="1"/>
        <w:rPr>
          <w14:ligatures w14:val="none"/>
        </w:rPr>
      </w:pPr>
      <w:r w:rsidRPr="003E4BF3">
        <w:rPr>
          <w14:ligatures w14:val="none"/>
        </w:rPr>
        <w:t>Người đạt danh hiệu cao hơn sẽ nhận cả phần thưởng của các danh hiệu thấp hơn</w:t>
      </w:r>
    </w:p>
    <w:p w:rsidR="003E4BF3" w:rsidRPr="003E4BF3" w:rsidRDefault="003E4BF3" w:rsidP="003E4BF3">
      <w:pPr>
        <w:numPr>
          <w:ilvl w:val="0"/>
          <w:numId w:val="19"/>
        </w:numPr>
        <w:spacing w:before="100" w:beforeAutospacing="1" w:after="100" w:afterAutospacing="1"/>
        <w:rPr>
          <w14:ligatures w14:val="none"/>
        </w:rPr>
      </w:pPr>
      <w:r w:rsidRPr="003E4BF3">
        <w:rPr>
          <w14:ligatures w14:val="none"/>
        </w:rPr>
        <w:t>Quỹ được chia đều trong từng nhóm holder cùng danh hiệu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148"/>
        <w:gridCol w:w="1075"/>
      </w:tblGrid>
      <w:tr w:rsidR="003E4BF3" w:rsidRPr="003E4BF3" w:rsidTr="003E4BF3">
        <w:trPr>
          <w:tblHeader/>
          <w:tblCellSpacing w:w="15" w:type="dxa"/>
        </w:trPr>
        <w:tc>
          <w:tcPr>
            <w:tcW w:w="0" w:type="auto"/>
            <w:vAlign w:val="center"/>
            <w:hideMark/>
          </w:tcPr>
          <w:p w:rsidR="003E4BF3" w:rsidRPr="003E4BF3" w:rsidRDefault="003E4BF3" w:rsidP="003E4BF3">
            <w:pPr>
              <w:jc w:val="center"/>
              <w:rPr>
                <w:b/>
                <w:bCs/>
                <w14:ligatures w14:val="none"/>
              </w:rPr>
            </w:pPr>
            <w:r w:rsidRPr="003E4BF3">
              <w:rPr>
                <w:b/>
                <w:bCs/>
                <w14:ligatures w14:val="none"/>
              </w:rPr>
              <w:t>Danh hiệu</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Doanh số nhánh yếu</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Tỷ lệ chia</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Silver</w:t>
            </w:r>
          </w:p>
        </w:tc>
        <w:tc>
          <w:tcPr>
            <w:tcW w:w="0" w:type="auto"/>
            <w:vAlign w:val="center"/>
            <w:hideMark/>
          </w:tcPr>
          <w:p w:rsidR="003E4BF3" w:rsidRPr="003E4BF3" w:rsidRDefault="003E4BF3" w:rsidP="003E4BF3">
            <w:pPr>
              <w:rPr>
                <w14:ligatures w14:val="none"/>
              </w:rPr>
            </w:pPr>
            <w:r w:rsidRPr="003E4BF3">
              <w:rPr>
                <w14:ligatures w14:val="none"/>
              </w:rPr>
              <w:t>10,000 USDT</w:t>
            </w:r>
          </w:p>
        </w:tc>
        <w:tc>
          <w:tcPr>
            <w:tcW w:w="0" w:type="auto"/>
            <w:vAlign w:val="center"/>
            <w:hideMark/>
          </w:tcPr>
          <w:p w:rsidR="003E4BF3" w:rsidRPr="003E4BF3" w:rsidRDefault="003E4BF3" w:rsidP="003E4BF3">
            <w:pPr>
              <w:rPr>
                <w14:ligatures w14:val="none"/>
              </w:rPr>
            </w:pPr>
            <w:r w:rsidRPr="003E4BF3">
              <w:rPr>
                <w14:ligatures w14:val="none"/>
              </w:rPr>
              <w:t>30%</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Gold</w:t>
            </w:r>
          </w:p>
        </w:tc>
        <w:tc>
          <w:tcPr>
            <w:tcW w:w="0" w:type="auto"/>
            <w:vAlign w:val="center"/>
            <w:hideMark/>
          </w:tcPr>
          <w:p w:rsidR="003E4BF3" w:rsidRPr="003E4BF3" w:rsidRDefault="003E4BF3" w:rsidP="003E4BF3">
            <w:pPr>
              <w:rPr>
                <w14:ligatures w14:val="none"/>
              </w:rPr>
            </w:pPr>
            <w:r w:rsidRPr="003E4BF3">
              <w:rPr>
                <w14:ligatures w14:val="none"/>
              </w:rPr>
              <w:t>25,000 USDT</w:t>
            </w:r>
          </w:p>
        </w:tc>
        <w:tc>
          <w:tcPr>
            <w:tcW w:w="0" w:type="auto"/>
            <w:vAlign w:val="center"/>
            <w:hideMark/>
          </w:tcPr>
          <w:p w:rsidR="003E4BF3" w:rsidRPr="003E4BF3" w:rsidRDefault="003E4BF3" w:rsidP="003E4BF3">
            <w:pPr>
              <w:rPr>
                <w14:ligatures w14:val="none"/>
              </w:rPr>
            </w:pPr>
            <w:r w:rsidRPr="003E4BF3">
              <w:rPr>
                <w14:ligatures w14:val="none"/>
              </w:rPr>
              <w:t>20%</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Ruby</w:t>
            </w:r>
          </w:p>
        </w:tc>
        <w:tc>
          <w:tcPr>
            <w:tcW w:w="0" w:type="auto"/>
            <w:vAlign w:val="center"/>
            <w:hideMark/>
          </w:tcPr>
          <w:p w:rsidR="003E4BF3" w:rsidRPr="003E4BF3" w:rsidRDefault="003E4BF3" w:rsidP="003E4BF3">
            <w:pPr>
              <w:rPr>
                <w14:ligatures w14:val="none"/>
              </w:rPr>
            </w:pPr>
            <w:r w:rsidRPr="003E4BF3">
              <w:rPr>
                <w14:ligatures w14:val="none"/>
              </w:rPr>
              <w:t>50,000 USDT</w:t>
            </w:r>
          </w:p>
        </w:tc>
        <w:tc>
          <w:tcPr>
            <w:tcW w:w="0" w:type="auto"/>
            <w:vAlign w:val="center"/>
            <w:hideMark/>
          </w:tcPr>
          <w:p w:rsidR="003E4BF3" w:rsidRPr="003E4BF3" w:rsidRDefault="003E4BF3" w:rsidP="003E4BF3">
            <w:pPr>
              <w:rPr>
                <w14:ligatures w14:val="none"/>
              </w:rPr>
            </w:pPr>
            <w:r w:rsidRPr="003E4BF3">
              <w:rPr>
                <w14:ligatures w14:val="none"/>
              </w:rPr>
              <w:t>15%</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Diamond</w:t>
            </w:r>
          </w:p>
        </w:tc>
        <w:tc>
          <w:tcPr>
            <w:tcW w:w="0" w:type="auto"/>
            <w:vAlign w:val="center"/>
            <w:hideMark/>
          </w:tcPr>
          <w:p w:rsidR="003E4BF3" w:rsidRPr="003E4BF3" w:rsidRDefault="003E4BF3" w:rsidP="003E4BF3">
            <w:pPr>
              <w:rPr>
                <w14:ligatures w14:val="none"/>
              </w:rPr>
            </w:pPr>
            <w:r w:rsidRPr="003E4BF3">
              <w:rPr>
                <w14:ligatures w14:val="none"/>
              </w:rPr>
              <w:t>100,000 USDT</w:t>
            </w:r>
          </w:p>
        </w:tc>
        <w:tc>
          <w:tcPr>
            <w:tcW w:w="0" w:type="auto"/>
            <w:vAlign w:val="center"/>
            <w:hideMark/>
          </w:tcPr>
          <w:p w:rsidR="003E4BF3" w:rsidRPr="003E4BF3" w:rsidRDefault="003E4BF3" w:rsidP="003E4BF3">
            <w:pPr>
              <w:rPr>
                <w14:ligatures w14:val="none"/>
              </w:rPr>
            </w:pPr>
            <w:r w:rsidRPr="003E4BF3">
              <w:rPr>
                <w14:ligatures w14:val="none"/>
              </w:rPr>
              <w:t>12%</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Crown</w:t>
            </w:r>
          </w:p>
        </w:tc>
        <w:tc>
          <w:tcPr>
            <w:tcW w:w="0" w:type="auto"/>
            <w:vAlign w:val="center"/>
            <w:hideMark/>
          </w:tcPr>
          <w:p w:rsidR="003E4BF3" w:rsidRPr="003E4BF3" w:rsidRDefault="003E4BF3" w:rsidP="003E4BF3">
            <w:pPr>
              <w:rPr>
                <w14:ligatures w14:val="none"/>
              </w:rPr>
            </w:pPr>
            <w:r w:rsidRPr="003E4BF3">
              <w:rPr>
                <w14:ligatures w14:val="none"/>
              </w:rPr>
              <w:t>250,000 USDT</w:t>
            </w:r>
          </w:p>
        </w:tc>
        <w:tc>
          <w:tcPr>
            <w:tcW w:w="0" w:type="auto"/>
            <w:vAlign w:val="center"/>
            <w:hideMark/>
          </w:tcPr>
          <w:p w:rsidR="003E4BF3" w:rsidRPr="003E4BF3" w:rsidRDefault="003E4BF3" w:rsidP="003E4BF3">
            <w:pPr>
              <w:rPr>
                <w14:ligatures w14:val="none"/>
              </w:rPr>
            </w:pPr>
            <w:r w:rsidRPr="003E4BF3">
              <w:rPr>
                <w14:ligatures w14:val="none"/>
              </w:rPr>
              <w:t>10%</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Founders Ruby</w:t>
            </w:r>
          </w:p>
        </w:tc>
        <w:tc>
          <w:tcPr>
            <w:tcW w:w="0" w:type="auto"/>
            <w:vAlign w:val="center"/>
            <w:hideMark/>
          </w:tcPr>
          <w:p w:rsidR="003E4BF3" w:rsidRPr="003E4BF3" w:rsidRDefault="003E4BF3" w:rsidP="003E4BF3">
            <w:pPr>
              <w:rPr>
                <w14:ligatures w14:val="none"/>
              </w:rPr>
            </w:pPr>
            <w:r w:rsidRPr="003E4BF3">
              <w:rPr>
                <w14:ligatures w14:val="none"/>
              </w:rPr>
              <w:t>500,000 USDT</w:t>
            </w:r>
          </w:p>
        </w:tc>
        <w:tc>
          <w:tcPr>
            <w:tcW w:w="0" w:type="auto"/>
            <w:vAlign w:val="center"/>
            <w:hideMark/>
          </w:tcPr>
          <w:p w:rsidR="003E4BF3" w:rsidRPr="003E4BF3" w:rsidRDefault="003E4BF3" w:rsidP="003E4BF3">
            <w:pPr>
              <w:rPr>
                <w14:ligatures w14:val="none"/>
              </w:rPr>
            </w:pPr>
            <w:r w:rsidRPr="003E4BF3">
              <w:rPr>
                <w14:ligatures w14:val="none"/>
              </w:rPr>
              <w:t>7%</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Founders Diamond</w:t>
            </w:r>
          </w:p>
        </w:tc>
        <w:tc>
          <w:tcPr>
            <w:tcW w:w="0" w:type="auto"/>
            <w:vAlign w:val="center"/>
            <w:hideMark/>
          </w:tcPr>
          <w:p w:rsidR="003E4BF3" w:rsidRPr="003E4BF3" w:rsidRDefault="003E4BF3" w:rsidP="003E4BF3">
            <w:pPr>
              <w:rPr>
                <w14:ligatures w14:val="none"/>
              </w:rPr>
            </w:pPr>
            <w:r w:rsidRPr="003E4BF3">
              <w:rPr>
                <w14:ligatures w14:val="none"/>
              </w:rPr>
              <w:t>1,000,000 USDT</w:t>
            </w:r>
          </w:p>
        </w:tc>
        <w:tc>
          <w:tcPr>
            <w:tcW w:w="0" w:type="auto"/>
            <w:vAlign w:val="center"/>
            <w:hideMark/>
          </w:tcPr>
          <w:p w:rsidR="003E4BF3" w:rsidRPr="003E4BF3" w:rsidRDefault="003E4BF3" w:rsidP="003E4BF3">
            <w:pPr>
              <w:rPr>
                <w14:ligatures w14:val="none"/>
              </w:rPr>
            </w:pPr>
            <w:r w:rsidRPr="003E4BF3">
              <w:rPr>
                <w14:ligatures w14:val="none"/>
              </w:rPr>
              <w:t>4%</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Founders Crown</w:t>
            </w:r>
          </w:p>
        </w:tc>
        <w:tc>
          <w:tcPr>
            <w:tcW w:w="0" w:type="auto"/>
            <w:vAlign w:val="center"/>
            <w:hideMark/>
          </w:tcPr>
          <w:p w:rsidR="003E4BF3" w:rsidRPr="003E4BF3" w:rsidRDefault="003E4BF3" w:rsidP="003E4BF3">
            <w:pPr>
              <w:rPr>
                <w14:ligatures w14:val="none"/>
              </w:rPr>
            </w:pPr>
            <w:r w:rsidRPr="003E4BF3">
              <w:rPr>
                <w14:ligatures w14:val="none"/>
              </w:rPr>
              <w:t>2,000,000 USDT</w:t>
            </w:r>
          </w:p>
        </w:tc>
        <w:tc>
          <w:tcPr>
            <w:tcW w:w="0" w:type="auto"/>
            <w:vAlign w:val="center"/>
            <w:hideMark/>
          </w:tcPr>
          <w:p w:rsidR="003E4BF3" w:rsidRPr="003E4BF3" w:rsidRDefault="003E4BF3" w:rsidP="003E4BF3">
            <w:pPr>
              <w:rPr>
                <w14:ligatures w14:val="none"/>
              </w:rPr>
            </w:pPr>
            <w:r w:rsidRPr="003E4BF3">
              <w:rPr>
                <w14:ligatures w14:val="none"/>
              </w:rPr>
              <w:t>2%</w:t>
            </w:r>
          </w:p>
        </w:tc>
      </w:tr>
    </w:tbl>
    <w:p w:rsidR="003E4BF3" w:rsidRPr="003E4BF3" w:rsidRDefault="006C7F21" w:rsidP="003E4BF3">
      <w:pPr>
        <w:rPr>
          <w14:ligatures w14:val="none"/>
        </w:rPr>
      </w:pPr>
      <w:r w:rsidRPr="006C7F21">
        <w:rPr>
          <w:noProof/>
        </w:rPr>
        <w:pict>
          <v:rect id="_x0000_i1047"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5.4 Điều kiện duy trì thưởng hàng tháng</w:t>
      </w:r>
    </w:p>
    <w:p w:rsidR="003E4BF3" w:rsidRDefault="003E4BF3" w:rsidP="003E4BF3">
      <w:pPr>
        <w:spacing w:before="100" w:beforeAutospacing="1" w:after="100" w:afterAutospacing="1"/>
        <w:rPr>
          <w14:ligatures w14:val="none"/>
        </w:rPr>
      </w:pPr>
      <w:r w:rsidRPr="003E4BF3">
        <w:rPr>
          <w14:ligatures w14:val="none"/>
        </w:rPr>
        <w:lastRenderedPageBreak/>
        <w:t>Để nhận phần thưởng từ quỹ danh hiệu trong tháng hiện hành, holder cần:</w:t>
      </w:r>
    </w:p>
    <w:p w:rsidR="003E4BF3" w:rsidRPr="003E4BF3" w:rsidRDefault="003E4BF3" w:rsidP="003E4BF3">
      <w:pPr>
        <w:spacing w:before="100" w:beforeAutospacing="1" w:after="100" w:afterAutospacing="1"/>
        <w:rPr>
          <w14:ligatures w14:val="none"/>
        </w:rPr>
      </w:pPr>
      <w:r w:rsidRPr="003E4BF3">
        <w:rPr>
          <w:b/>
          <w:bCs/>
          <w14:ligatures w14:val="none"/>
        </w:rPr>
        <w:t>Điều kiện nhận thưởng hàng tháng:</w:t>
      </w:r>
    </w:p>
    <w:p w:rsidR="003E4BF3" w:rsidRPr="003E4BF3" w:rsidRDefault="003E4BF3" w:rsidP="003E4BF3">
      <w:pPr>
        <w:numPr>
          <w:ilvl w:val="0"/>
          <w:numId w:val="20"/>
        </w:numPr>
        <w:spacing w:before="100" w:beforeAutospacing="1" w:after="100" w:afterAutospacing="1"/>
        <w:rPr>
          <w14:ligatures w14:val="none"/>
        </w:rPr>
      </w:pPr>
      <w:r>
        <w:rPr>
          <w:lang w:val="vi-VN"/>
          <w14:ligatures w14:val="none"/>
        </w:rPr>
        <w:t>T</w:t>
      </w:r>
      <w:r w:rsidRPr="003E4BF3">
        <w:rPr>
          <w14:ligatures w14:val="none"/>
        </w:rPr>
        <w:t xml:space="preserve">ổng số ngày </w:t>
      </w:r>
      <w:r w:rsidRPr="003E4BF3">
        <w:rPr>
          <w:b/>
          <w:bCs/>
          <w14:ligatures w14:val="none"/>
        </w:rPr>
        <w:t xml:space="preserve">không điểm danh không vượt quá </w:t>
      </w:r>
      <w:r>
        <w:rPr>
          <w:b/>
          <w:bCs/>
          <w:lang w:val="vi-VN"/>
          <w14:ligatures w14:val="none"/>
        </w:rPr>
        <w:t>1</w:t>
      </w:r>
      <w:r w:rsidRPr="003E4BF3">
        <w:rPr>
          <w:b/>
          <w:bCs/>
          <w14:ligatures w14:val="none"/>
        </w:rPr>
        <w:t>0 ngày</w:t>
      </w:r>
      <w:r w:rsidRPr="003E4BF3">
        <w:rPr>
          <w14:ligatures w14:val="none"/>
        </w:rPr>
        <w:t xml:space="preserve"> </w:t>
      </w:r>
    </w:p>
    <w:p w:rsidR="003E4BF3" w:rsidRPr="003E4BF3" w:rsidRDefault="003E4BF3" w:rsidP="003E4BF3">
      <w:pPr>
        <w:numPr>
          <w:ilvl w:val="0"/>
          <w:numId w:val="20"/>
        </w:numPr>
        <w:spacing w:before="100" w:beforeAutospacing="1" w:after="100" w:afterAutospacing="1"/>
        <w:rPr>
          <w14:ligatures w14:val="none"/>
        </w:rPr>
      </w:pPr>
      <w:r w:rsidRPr="003E4BF3">
        <w:rPr>
          <w14:ligatures w14:val="none"/>
        </w:rPr>
        <w:t xml:space="preserve">Doanh số nhánh yếu trong tháng đạt tối thiểu </w:t>
      </w:r>
      <w:r w:rsidRPr="003E4BF3">
        <w:rPr>
          <w:b/>
          <w:bCs/>
          <w14:ligatures w14:val="none"/>
        </w:rPr>
        <w:t>10%</w:t>
      </w:r>
      <w:r w:rsidRPr="003E4BF3">
        <w:rPr>
          <w14:ligatures w14:val="none"/>
        </w:rPr>
        <w:t xml:space="preserve"> điều kiện danh hiệu đã đạt</w:t>
      </w:r>
    </w:p>
    <w:p w:rsidR="003E4BF3" w:rsidRPr="003E4BF3" w:rsidRDefault="003E4BF3" w:rsidP="003E4BF3">
      <w:pPr>
        <w:spacing w:beforeAutospacing="1" w:afterAutospacing="1"/>
        <w:rPr>
          <w14:ligatures w14:val="none"/>
        </w:rPr>
      </w:pPr>
      <w:r w:rsidRPr="003E4BF3">
        <w:rPr>
          <w14:ligatures w14:val="none"/>
        </w:rPr>
        <w:t xml:space="preserve">Điều này đảm bảo rằng người nhận thưởng là người </w:t>
      </w:r>
      <w:r w:rsidRPr="003E4BF3">
        <w:rPr>
          <w:b/>
          <w:bCs/>
          <w14:ligatures w14:val="none"/>
        </w:rPr>
        <w:t>vẫn đang đóng góp và hoạt động thực tế</w:t>
      </w:r>
      <w:r w:rsidRPr="003E4BF3">
        <w:rPr>
          <w14:ligatures w14:val="none"/>
        </w:rPr>
        <w:t>, chứ không chỉ đạt danh hiệu một lần rồi ngừng tham gia.</w:t>
      </w:r>
    </w:p>
    <w:p w:rsidR="003E4BF3" w:rsidRPr="003E4BF3" w:rsidRDefault="006C7F21" w:rsidP="003E4BF3">
      <w:pPr>
        <w:rPr>
          <w14:ligatures w14:val="none"/>
        </w:rPr>
      </w:pPr>
      <w:r w:rsidRPr="006C7F21">
        <w:rPr>
          <w:noProof/>
        </w:rPr>
        <w:pict>
          <v:rect id="_x0000_i1046"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5.5 Ý nghĩa hệ thống danh hiệu</w:t>
      </w:r>
    </w:p>
    <w:p w:rsidR="003E4BF3" w:rsidRPr="003E4BF3" w:rsidRDefault="003E4BF3" w:rsidP="003E4BF3">
      <w:pPr>
        <w:numPr>
          <w:ilvl w:val="0"/>
          <w:numId w:val="21"/>
        </w:numPr>
        <w:spacing w:before="100" w:beforeAutospacing="1" w:after="100" w:afterAutospacing="1"/>
        <w:rPr>
          <w14:ligatures w14:val="none"/>
        </w:rPr>
      </w:pPr>
      <w:r w:rsidRPr="003E4BF3">
        <w:rPr>
          <w14:ligatures w14:val="none"/>
        </w:rPr>
        <w:t>Tạo động lực phát triển cộng đồng đúng định hướng</w:t>
      </w:r>
    </w:p>
    <w:p w:rsidR="003E4BF3" w:rsidRPr="003E4BF3" w:rsidRDefault="003E4BF3" w:rsidP="003E4BF3">
      <w:pPr>
        <w:numPr>
          <w:ilvl w:val="0"/>
          <w:numId w:val="21"/>
        </w:numPr>
        <w:spacing w:before="100" w:beforeAutospacing="1" w:after="100" w:afterAutospacing="1"/>
        <w:rPr>
          <w14:ligatures w14:val="none"/>
        </w:rPr>
      </w:pPr>
      <w:r w:rsidRPr="003E4BF3">
        <w:rPr>
          <w14:ligatures w14:val="none"/>
        </w:rPr>
        <w:t>Xây dựng văn hóa ghi nhận trong hệ sinh thái</w:t>
      </w:r>
    </w:p>
    <w:p w:rsidR="003E4BF3" w:rsidRPr="003E4BF3" w:rsidRDefault="003E4BF3" w:rsidP="003E4BF3">
      <w:pPr>
        <w:numPr>
          <w:ilvl w:val="0"/>
          <w:numId w:val="21"/>
        </w:numPr>
        <w:spacing w:before="100" w:beforeAutospacing="1" w:after="100" w:afterAutospacing="1"/>
        <w:rPr>
          <w14:ligatures w14:val="none"/>
        </w:rPr>
      </w:pPr>
      <w:r w:rsidRPr="003E4BF3">
        <w:rPr>
          <w14:ligatures w14:val="none"/>
        </w:rPr>
        <w:t>Hình thành hệ thống dẫn dắt chuyên nghiệp, có trách nhiệm</w:t>
      </w:r>
    </w:p>
    <w:p w:rsidR="003E4BF3" w:rsidRPr="003E4BF3" w:rsidRDefault="003E4BF3" w:rsidP="003E4BF3">
      <w:pPr>
        <w:numPr>
          <w:ilvl w:val="0"/>
          <w:numId w:val="21"/>
        </w:numPr>
        <w:spacing w:before="100" w:beforeAutospacing="1" w:after="100" w:afterAutospacing="1"/>
        <w:rPr>
          <w14:ligatures w14:val="none"/>
        </w:rPr>
      </w:pPr>
      <w:r w:rsidRPr="003E4BF3">
        <w:rPr>
          <w14:ligatures w14:val="none"/>
        </w:rPr>
        <w:t>Thúc đẩy tăng trưởng toàn diện và bền vững</w:t>
      </w:r>
    </w:p>
    <w:p w:rsidR="003E4BF3" w:rsidRPr="003E4BF3" w:rsidRDefault="006C7F21" w:rsidP="003E4BF3">
      <w:pPr>
        <w:rPr>
          <w14:ligatures w14:val="none"/>
        </w:rPr>
      </w:pPr>
      <w:r w:rsidRPr="006C7F21">
        <w:rPr>
          <w:noProof/>
        </w:rPr>
        <w:pict>
          <v:rect id="_x0000_i1045" alt="" style="width:468pt;height:.05pt;mso-width-percent:0;mso-height-percent:0;mso-width-percent:0;mso-height-percent:0" o:hralign="center" o:hrstd="t" o:hr="t" fillcolor="#a0a0a0" stroked="f"/>
        </w:pict>
      </w:r>
    </w:p>
    <w:p w:rsidR="003E4BF3" w:rsidRDefault="003E4BF3" w:rsidP="003E4BF3">
      <w:pPr>
        <w:spacing w:before="100" w:beforeAutospacing="1" w:after="100" w:afterAutospacing="1"/>
        <w:outlineLvl w:val="1"/>
        <w:rPr>
          <w:rFonts w:ascii="Apple Color Emoji" w:hAnsi="Apple Color Emoji" w:cs="Apple Color Emoji"/>
          <w:b/>
          <w:bCs/>
          <w:sz w:val="36"/>
          <w:szCs w:val="36"/>
          <w14:ligatures w14:val="none"/>
        </w:rPr>
      </w:pPr>
    </w:p>
    <w:p w:rsidR="003E4BF3" w:rsidRPr="003E4BF3" w:rsidRDefault="003E4BF3" w:rsidP="003E4BF3">
      <w:pPr>
        <w:spacing w:before="100" w:beforeAutospacing="1" w:after="100" w:afterAutospacing="1"/>
        <w:outlineLvl w:val="1"/>
        <w:rPr>
          <w:b/>
          <w:bCs/>
          <w:sz w:val="36"/>
          <w:szCs w:val="36"/>
          <w14:ligatures w14:val="none"/>
        </w:rPr>
      </w:pPr>
      <w:r w:rsidRPr="003E4BF3">
        <w:rPr>
          <w:rFonts w:ascii="Apple Color Emoji" w:hAnsi="Apple Color Emoji" w:cs="Apple Color Emoji"/>
          <w:b/>
          <w:bCs/>
          <w:sz w:val="36"/>
          <w:szCs w:val="36"/>
          <w14:ligatures w14:val="none"/>
        </w:rPr>
        <w:t>📘</w:t>
      </w:r>
      <w:r w:rsidRPr="003E4BF3">
        <w:rPr>
          <w:b/>
          <w:bCs/>
          <w:sz w:val="36"/>
          <w:szCs w:val="36"/>
          <w14:ligatures w14:val="none"/>
        </w:rPr>
        <w:t xml:space="preserve"> PHẦN 6: BẢO MẬT – MINH BẠCH – CÔNG NGHỆ HỆ THỐNG</w:t>
      </w:r>
    </w:p>
    <w:p w:rsidR="003E4BF3" w:rsidRPr="003E4BF3" w:rsidRDefault="003E4BF3" w:rsidP="003E4BF3">
      <w:pPr>
        <w:spacing w:before="100" w:beforeAutospacing="1" w:after="100" w:afterAutospacing="1"/>
        <w:rPr>
          <w14:ligatures w14:val="none"/>
        </w:rPr>
      </w:pPr>
      <w:r w:rsidRPr="003E4BF3">
        <w:rPr>
          <w:i/>
          <w:iCs/>
          <w14:ligatures w14:val="none"/>
        </w:rPr>
        <w:t>Security, Transparency &amp; Infrastructure at the Core of TGH</w:t>
      </w:r>
    </w:p>
    <w:p w:rsidR="003E4BF3" w:rsidRPr="003E4BF3" w:rsidRDefault="006C7F21" w:rsidP="003E4BF3">
      <w:pPr>
        <w:rPr>
          <w14:ligatures w14:val="none"/>
        </w:rPr>
      </w:pPr>
      <w:r w:rsidRPr="006C7F21">
        <w:rPr>
          <w:noProof/>
        </w:rPr>
        <w:pict>
          <v:rect id="_x0000_i1044"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6.1 Cam kết về an toàn hệ thống</w:t>
      </w:r>
    </w:p>
    <w:p w:rsidR="003E4BF3" w:rsidRPr="003E4BF3" w:rsidRDefault="003E4BF3" w:rsidP="003E4BF3">
      <w:pPr>
        <w:spacing w:before="100" w:beforeAutospacing="1" w:after="100" w:afterAutospacing="1"/>
        <w:rPr>
          <w14:ligatures w14:val="none"/>
        </w:rPr>
      </w:pPr>
      <w:r w:rsidRPr="003E4BF3">
        <w:rPr>
          <w14:ligatures w14:val="none"/>
        </w:rPr>
        <w:t>TGH được thiết kế trên nền tảng công nghệ hiện đại, đảm bảo các yếu tố:</w:t>
      </w:r>
    </w:p>
    <w:p w:rsidR="003E4BF3" w:rsidRPr="003E4BF3" w:rsidRDefault="003E4BF3" w:rsidP="003E4BF3">
      <w:pPr>
        <w:numPr>
          <w:ilvl w:val="0"/>
          <w:numId w:val="22"/>
        </w:numPr>
        <w:spacing w:before="100" w:beforeAutospacing="1" w:after="100" w:afterAutospacing="1"/>
        <w:rPr>
          <w14:ligatures w14:val="none"/>
        </w:rPr>
      </w:pPr>
      <w:r w:rsidRPr="003E4BF3">
        <w:rPr>
          <w:b/>
          <w:bCs/>
          <w14:ligatures w14:val="none"/>
        </w:rPr>
        <w:t>Bảo mật tài khoản</w:t>
      </w:r>
      <w:r w:rsidRPr="003E4BF3">
        <w:rPr>
          <w14:ligatures w14:val="none"/>
        </w:rPr>
        <w:t>: xác thực đa lớp, xác minh email, OTP và mã 2FA</w:t>
      </w:r>
    </w:p>
    <w:p w:rsidR="003E4BF3" w:rsidRPr="003E4BF3" w:rsidRDefault="003E4BF3" w:rsidP="003E4BF3">
      <w:pPr>
        <w:numPr>
          <w:ilvl w:val="0"/>
          <w:numId w:val="22"/>
        </w:numPr>
        <w:spacing w:before="100" w:beforeAutospacing="1" w:after="100" w:afterAutospacing="1"/>
        <w:rPr>
          <w14:ligatures w14:val="none"/>
        </w:rPr>
      </w:pPr>
      <w:r w:rsidRPr="003E4BF3">
        <w:rPr>
          <w:b/>
          <w:bCs/>
          <w14:ligatures w14:val="none"/>
        </w:rPr>
        <w:t>Mã hóa dữ liệu</w:t>
      </w:r>
      <w:r w:rsidRPr="003E4BF3">
        <w:rPr>
          <w14:ligatures w14:val="none"/>
        </w:rPr>
        <w:t>: toàn bộ thông tin người dùng được mã hóa trong hệ thống lưu trữ nội bộ</w:t>
      </w:r>
    </w:p>
    <w:p w:rsidR="003E4BF3" w:rsidRPr="003E4BF3" w:rsidRDefault="003E4BF3" w:rsidP="003E4BF3">
      <w:pPr>
        <w:numPr>
          <w:ilvl w:val="0"/>
          <w:numId w:val="22"/>
        </w:numPr>
        <w:spacing w:before="100" w:beforeAutospacing="1" w:after="100" w:afterAutospacing="1"/>
        <w:rPr>
          <w14:ligatures w14:val="none"/>
        </w:rPr>
      </w:pPr>
      <w:r w:rsidRPr="003E4BF3">
        <w:rPr>
          <w:b/>
          <w:bCs/>
          <w14:ligatures w14:val="none"/>
        </w:rPr>
        <w:t>Phân quyền truy cập</w:t>
      </w:r>
      <w:r w:rsidRPr="003E4BF3">
        <w:rPr>
          <w14:ligatures w14:val="none"/>
        </w:rPr>
        <w:t>: dữ liệu quản trị được giới hạn ở các lớp kiểm soát riêng biệt</w:t>
      </w:r>
    </w:p>
    <w:p w:rsidR="003E4BF3" w:rsidRPr="003E4BF3" w:rsidRDefault="003E4BF3" w:rsidP="003E4BF3">
      <w:pPr>
        <w:spacing w:before="100" w:beforeAutospacing="1" w:after="100" w:afterAutospacing="1"/>
        <w:rPr>
          <w14:ligatures w14:val="none"/>
        </w:rPr>
      </w:pPr>
      <w:r w:rsidRPr="003E4BF3">
        <w:rPr>
          <w14:ligatures w14:val="none"/>
        </w:rPr>
        <w:t>TGH tuân thủ nghiêm ngặt các tiêu chuẩn về an toàn số, với hạ tầng server đặt tại các quốc gia có chuẩn bảo mật cao.</w:t>
      </w:r>
    </w:p>
    <w:p w:rsidR="003E4BF3" w:rsidRPr="003E4BF3" w:rsidRDefault="006C7F21" w:rsidP="003E4BF3">
      <w:pPr>
        <w:rPr>
          <w14:ligatures w14:val="none"/>
        </w:rPr>
      </w:pPr>
      <w:r w:rsidRPr="006C7F21">
        <w:rPr>
          <w:noProof/>
        </w:rPr>
        <w:pict>
          <v:rect id="_x0000_i1043"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6.2 Tự động hóa và minh bạch dữ liệu</w:t>
      </w:r>
    </w:p>
    <w:p w:rsidR="003E4BF3" w:rsidRPr="003E4BF3" w:rsidRDefault="003E4BF3" w:rsidP="003E4BF3">
      <w:pPr>
        <w:spacing w:before="100" w:beforeAutospacing="1" w:after="100" w:afterAutospacing="1"/>
        <w:rPr>
          <w14:ligatures w14:val="none"/>
        </w:rPr>
      </w:pPr>
      <w:r w:rsidRPr="003E4BF3">
        <w:rPr>
          <w14:ligatures w14:val="none"/>
        </w:rPr>
        <w:lastRenderedPageBreak/>
        <w:t>TGH không can thiệp thủ công vào quá trình xử lý lợi nhuận.</w:t>
      </w:r>
      <w:r w:rsidRPr="003E4BF3">
        <w:rPr>
          <w14:ligatures w14:val="none"/>
        </w:rPr>
        <w:br/>
        <w:t>Tất cả các hành động như:</w:t>
      </w:r>
    </w:p>
    <w:p w:rsidR="003E4BF3" w:rsidRPr="003E4BF3" w:rsidRDefault="003E4BF3" w:rsidP="003E4BF3">
      <w:pPr>
        <w:numPr>
          <w:ilvl w:val="0"/>
          <w:numId w:val="23"/>
        </w:numPr>
        <w:spacing w:before="100" w:beforeAutospacing="1" w:after="100" w:afterAutospacing="1"/>
        <w:rPr>
          <w14:ligatures w14:val="none"/>
        </w:rPr>
      </w:pPr>
      <w:r w:rsidRPr="003E4BF3">
        <w:rPr>
          <w14:ligatures w14:val="none"/>
        </w:rPr>
        <w:t>Kích hoạt khoản đầu tư</w:t>
      </w:r>
    </w:p>
    <w:p w:rsidR="003E4BF3" w:rsidRPr="003E4BF3" w:rsidRDefault="003E4BF3" w:rsidP="003E4BF3">
      <w:pPr>
        <w:numPr>
          <w:ilvl w:val="0"/>
          <w:numId w:val="23"/>
        </w:numPr>
        <w:spacing w:before="100" w:beforeAutospacing="1" w:after="100" w:afterAutospacing="1"/>
        <w:rPr>
          <w14:ligatures w14:val="none"/>
        </w:rPr>
      </w:pPr>
      <w:r w:rsidRPr="003E4BF3">
        <w:rPr>
          <w14:ligatures w14:val="none"/>
        </w:rPr>
        <w:t>Ghi nhận lợi nhuận</w:t>
      </w:r>
    </w:p>
    <w:p w:rsidR="003E4BF3" w:rsidRPr="003E4BF3" w:rsidRDefault="003E4BF3" w:rsidP="003E4BF3">
      <w:pPr>
        <w:numPr>
          <w:ilvl w:val="0"/>
          <w:numId w:val="23"/>
        </w:numPr>
        <w:spacing w:before="100" w:beforeAutospacing="1" w:after="100" w:afterAutospacing="1"/>
        <w:rPr>
          <w14:ligatures w14:val="none"/>
        </w:rPr>
      </w:pPr>
      <w:r w:rsidRPr="003E4BF3">
        <w:rPr>
          <w14:ligatures w14:val="none"/>
        </w:rPr>
        <w:t>Trạng thái maxout</w:t>
      </w:r>
    </w:p>
    <w:p w:rsidR="003E4BF3" w:rsidRPr="003E4BF3" w:rsidRDefault="003E4BF3" w:rsidP="003E4BF3">
      <w:pPr>
        <w:numPr>
          <w:ilvl w:val="0"/>
          <w:numId w:val="23"/>
        </w:numPr>
        <w:spacing w:before="100" w:beforeAutospacing="1" w:after="100" w:afterAutospacing="1"/>
        <w:rPr>
          <w14:ligatures w14:val="none"/>
        </w:rPr>
      </w:pPr>
      <w:r w:rsidRPr="003E4BF3">
        <w:rPr>
          <w14:ligatures w14:val="none"/>
        </w:rPr>
        <w:t>Thưởng danh hiệu</w:t>
      </w:r>
    </w:p>
    <w:p w:rsidR="003E4BF3" w:rsidRPr="003E4BF3" w:rsidRDefault="003E4BF3" w:rsidP="003E4BF3">
      <w:pPr>
        <w:numPr>
          <w:ilvl w:val="0"/>
          <w:numId w:val="23"/>
        </w:numPr>
        <w:spacing w:before="100" w:beforeAutospacing="1" w:after="100" w:afterAutospacing="1"/>
        <w:rPr>
          <w14:ligatures w14:val="none"/>
        </w:rPr>
      </w:pPr>
      <w:r w:rsidRPr="003E4BF3">
        <w:rPr>
          <w14:ligatures w14:val="none"/>
        </w:rPr>
        <w:t>Thưởng quản lý theo cấp</w:t>
      </w:r>
    </w:p>
    <w:p w:rsidR="003E4BF3" w:rsidRPr="003E4BF3" w:rsidRDefault="003E4BF3" w:rsidP="003E4BF3">
      <w:pPr>
        <w:numPr>
          <w:ilvl w:val="0"/>
          <w:numId w:val="23"/>
        </w:numPr>
        <w:spacing w:before="100" w:beforeAutospacing="1" w:after="100" w:afterAutospacing="1"/>
        <w:rPr>
          <w14:ligatures w14:val="none"/>
        </w:rPr>
      </w:pPr>
      <w:r w:rsidRPr="003E4BF3">
        <w:rPr>
          <w14:ligatures w14:val="none"/>
        </w:rPr>
        <w:t>Quỹ vinh danh…</w:t>
      </w:r>
    </w:p>
    <w:p w:rsidR="003E4BF3" w:rsidRPr="003E4BF3" w:rsidRDefault="003E4BF3" w:rsidP="003E4BF3">
      <w:pPr>
        <w:spacing w:before="100" w:beforeAutospacing="1" w:after="100" w:afterAutospacing="1"/>
        <w:rPr>
          <w14:ligatures w14:val="none"/>
        </w:rPr>
      </w:pPr>
      <w:r w:rsidRPr="003E4BF3">
        <w:rPr>
          <w14:ligatures w14:val="none"/>
        </w:rPr>
        <w:t xml:space="preserve">…đều được thực hiện </w:t>
      </w:r>
      <w:r w:rsidRPr="003E4BF3">
        <w:rPr>
          <w:b/>
          <w:bCs/>
          <w14:ligatures w14:val="none"/>
        </w:rPr>
        <w:t>tự động 100%</w:t>
      </w:r>
      <w:r w:rsidRPr="003E4BF3">
        <w:rPr>
          <w14:ligatures w14:val="none"/>
        </w:rPr>
        <w:t xml:space="preserve"> và </w:t>
      </w:r>
      <w:r w:rsidRPr="003E4BF3">
        <w:rPr>
          <w:b/>
          <w:bCs/>
          <w14:ligatures w14:val="none"/>
        </w:rPr>
        <w:t>ghi nhận trên hệ thống</w:t>
      </w:r>
      <w:r w:rsidRPr="003E4BF3">
        <w:rPr>
          <w14:ligatures w14:val="none"/>
        </w:rPr>
        <w:t>, giúp holder có thể:</w:t>
      </w:r>
    </w:p>
    <w:p w:rsidR="003E4BF3" w:rsidRPr="003E4BF3" w:rsidRDefault="003E4BF3" w:rsidP="003E4BF3">
      <w:pPr>
        <w:numPr>
          <w:ilvl w:val="0"/>
          <w:numId w:val="24"/>
        </w:numPr>
        <w:spacing w:before="100" w:beforeAutospacing="1" w:after="100" w:afterAutospacing="1"/>
        <w:rPr>
          <w14:ligatures w14:val="none"/>
        </w:rPr>
      </w:pPr>
      <w:r w:rsidRPr="003E4BF3">
        <w:rPr>
          <w14:ligatures w14:val="none"/>
        </w:rPr>
        <w:t>Truy xuất lịch sử giao dịch bất kỳ lúc nào</w:t>
      </w:r>
    </w:p>
    <w:p w:rsidR="003E4BF3" w:rsidRPr="003E4BF3" w:rsidRDefault="003E4BF3" w:rsidP="003E4BF3">
      <w:pPr>
        <w:numPr>
          <w:ilvl w:val="0"/>
          <w:numId w:val="24"/>
        </w:numPr>
        <w:spacing w:before="100" w:beforeAutospacing="1" w:after="100" w:afterAutospacing="1"/>
        <w:rPr>
          <w14:ligatures w14:val="none"/>
        </w:rPr>
      </w:pPr>
      <w:r w:rsidRPr="003E4BF3">
        <w:rPr>
          <w14:ligatures w14:val="none"/>
        </w:rPr>
        <w:t>Đối chiếu số liệu minh bạch theo thời gian thực</w:t>
      </w:r>
    </w:p>
    <w:p w:rsidR="003E4BF3" w:rsidRPr="003E4BF3" w:rsidRDefault="003E4BF3" w:rsidP="003E4BF3">
      <w:pPr>
        <w:numPr>
          <w:ilvl w:val="0"/>
          <w:numId w:val="24"/>
        </w:numPr>
        <w:spacing w:before="100" w:beforeAutospacing="1" w:after="100" w:afterAutospacing="1"/>
        <w:rPr>
          <w14:ligatures w14:val="none"/>
        </w:rPr>
      </w:pPr>
      <w:r w:rsidRPr="003E4BF3">
        <w:rPr>
          <w14:ligatures w14:val="none"/>
        </w:rPr>
        <w:t>Không phụ thuộc vào bên trung gian hoặc admin điều phối</w:t>
      </w:r>
    </w:p>
    <w:p w:rsidR="003E4BF3" w:rsidRPr="003E4BF3" w:rsidRDefault="006C7F21" w:rsidP="003E4BF3">
      <w:pPr>
        <w:rPr>
          <w14:ligatures w14:val="none"/>
        </w:rPr>
      </w:pPr>
      <w:r w:rsidRPr="006C7F21">
        <w:rPr>
          <w:noProof/>
        </w:rPr>
        <w:pict>
          <v:rect id="_x0000_i1042"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6.3 Giám sát hoạt động &amp; ngăn gian lận</w:t>
      </w:r>
    </w:p>
    <w:p w:rsidR="003E4BF3" w:rsidRPr="003E4BF3" w:rsidRDefault="003E4BF3" w:rsidP="003E4BF3">
      <w:pPr>
        <w:spacing w:before="100" w:beforeAutospacing="1" w:after="100" w:afterAutospacing="1"/>
        <w:rPr>
          <w14:ligatures w14:val="none"/>
        </w:rPr>
      </w:pPr>
      <w:r w:rsidRPr="003E4BF3">
        <w:rPr>
          <w14:ligatures w14:val="none"/>
        </w:rPr>
        <w:t>TGH áp dụng các thuật toán nhận diện hành vi bất thường, bao gồm:</w:t>
      </w:r>
    </w:p>
    <w:p w:rsidR="003E4BF3" w:rsidRPr="003E4BF3" w:rsidRDefault="003E4BF3" w:rsidP="003E4BF3">
      <w:pPr>
        <w:numPr>
          <w:ilvl w:val="0"/>
          <w:numId w:val="25"/>
        </w:numPr>
        <w:spacing w:before="100" w:beforeAutospacing="1" w:after="100" w:afterAutospacing="1"/>
        <w:rPr>
          <w14:ligatures w14:val="none"/>
        </w:rPr>
      </w:pPr>
      <w:r w:rsidRPr="003E4BF3">
        <w:rPr>
          <w14:ligatures w14:val="none"/>
        </w:rPr>
        <w:t>Đăng nhập cùng lúc tại nhiều quốc gia</w:t>
      </w:r>
    </w:p>
    <w:p w:rsidR="003E4BF3" w:rsidRPr="003E4BF3" w:rsidRDefault="003E4BF3" w:rsidP="003E4BF3">
      <w:pPr>
        <w:numPr>
          <w:ilvl w:val="0"/>
          <w:numId w:val="25"/>
        </w:numPr>
        <w:spacing w:before="100" w:beforeAutospacing="1" w:after="100" w:afterAutospacing="1"/>
        <w:rPr>
          <w14:ligatures w14:val="none"/>
        </w:rPr>
      </w:pPr>
      <w:r w:rsidRPr="003E4BF3">
        <w:rPr>
          <w14:ligatures w14:val="none"/>
        </w:rPr>
        <w:t>Sử dụng nhiều IP ẩn danh trong thời gian ngắn</w:t>
      </w:r>
    </w:p>
    <w:p w:rsidR="003E4BF3" w:rsidRPr="003E4BF3" w:rsidRDefault="003E4BF3" w:rsidP="003E4BF3">
      <w:pPr>
        <w:numPr>
          <w:ilvl w:val="0"/>
          <w:numId w:val="25"/>
        </w:numPr>
        <w:spacing w:before="100" w:beforeAutospacing="1" w:after="100" w:afterAutospacing="1"/>
        <w:rPr>
          <w14:ligatures w14:val="none"/>
        </w:rPr>
      </w:pPr>
      <w:r w:rsidRPr="003E4BF3">
        <w:rPr>
          <w14:ligatures w14:val="none"/>
        </w:rPr>
        <w:t>Giao dịch rút – tái đầu tư có dấu hiệu lặp</w:t>
      </w:r>
    </w:p>
    <w:p w:rsidR="003E4BF3" w:rsidRPr="003E4BF3" w:rsidRDefault="003E4BF3" w:rsidP="003E4BF3">
      <w:pPr>
        <w:spacing w:before="100" w:beforeAutospacing="1" w:after="100" w:afterAutospacing="1"/>
        <w:rPr>
          <w14:ligatures w14:val="none"/>
        </w:rPr>
      </w:pPr>
      <w:r w:rsidRPr="003E4BF3">
        <w:rPr>
          <w14:ligatures w14:val="none"/>
        </w:rPr>
        <w:t>Hệ thống sẽ tự động khóa tạm thời tài khoản để bảo vệ holder và yêu cầu xác minh bổ sung nếu cần.</w:t>
      </w:r>
    </w:p>
    <w:p w:rsidR="003E4BF3" w:rsidRPr="003E4BF3" w:rsidRDefault="006C7F21" w:rsidP="003E4BF3">
      <w:pPr>
        <w:rPr>
          <w14:ligatures w14:val="none"/>
        </w:rPr>
      </w:pPr>
      <w:r w:rsidRPr="006C7F21">
        <w:rPr>
          <w:noProof/>
        </w:rPr>
        <w:pict>
          <v:rect id="_x0000_i1041"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6.4 Hệ thống cập nhật liên tục</w:t>
      </w:r>
    </w:p>
    <w:p w:rsidR="003E4BF3" w:rsidRPr="003E4BF3" w:rsidRDefault="003E4BF3" w:rsidP="003E4BF3">
      <w:pPr>
        <w:numPr>
          <w:ilvl w:val="0"/>
          <w:numId w:val="26"/>
        </w:numPr>
        <w:spacing w:before="100" w:beforeAutospacing="1" w:after="100" w:afterAutospacing="1"/>
        <w:rPr>
          <w14:ligatures w14:val="none"/>
        </w:rPr>
      </w:pPr>
      <w:r w:rsidRPr="003E4BF3">
        <w:rPr>
          <w14:ligatures w14:val="none"/>
        </w:rPr>
        <w:t xml:space="preserve">TGH duy trì cơ chế </w:t>
      </w:r>
      <w:r w:rsidRPr="003E4BF3">
        <w:rPr>
          <w:b/>
          <w:bCs/>
          <w14:ligatures w14:val="none"/>
        </w:rPr>
        <w:t>kiểm thử và nâng cấp định kỳ</w:t>
      </w:r>
    </w:p>
    <w:p w:rsidR="003E4BF3" w:rsidRPr="003E4BF3" w:rsidRDefault="003E4BF3" w:rsidP="003E4BF3">
      <w:pPr>
        <w:numPr>
          <w:ilvl w:val="0"/>
          <w:numId w:val="26"/>
        </w:numPr>
        <w:spacing w:before="100" w:beforeAutospacing="1" w:after="100" w:afterAutospacing="1"/>
        <w:rPr>
          <w14:ligatures w14:val="none"/>
        </w:rPr>
      </w:pPr>
      <w:r w:rsidRPr="003E4BF3">
        <w:rPr>
          <w14:ligatures w14:val="none"/>
        </w:rPr>
        <w:t>Tất cả các bản cập nhật đều được kiểm tra trên môi trường sandbox trước khi áp dụng chính thức</w:t>
      </w:r>
    </w:p>
    <w:p w:rsidR="003E4BF3" w:rsidRPr="003E4BF3" w:rsidRDefault="003E4BF3" w:rsidP="003E4BF3">
      <w:pPr>
        <w:numPr>
          <w:ilvl w:val="0"/>
          <w:numId w:val="26"/>
        </w:numPr>
        <w:spacing w:before="100" w:beforeAutospacing="1" w:after="100" w:afterAutospacing="1"/>
        <w:rPr>
          <w14:ligatures w14:val="none"/>
        </w:rPr>
      </w:pPr>
      <w:r w:rsidRPr="003E4BF3">
        <w:rPr>
          <w14:ligatures w14:val="none"/>
        </w:rPr>
        <w:t>Người dùng sẽ được thông báo rõ ràng khi có cập nhật lớn ảnh hưởng đến cách vận hành hệ thống</w:t>
      </w:r>
    </w:p>
    <w:p w:rsidR="003E4BF3" w:rsidRPr="003E4BF3" w:rsidRDefault="006C7F21" w:rsidP="003E4BF3">
      <w:pPr>
        <w:rPr>
          <w14:ligatures w14:val="none"/>
        </w:rPr>
      </w:pPr>
      <w:r w:rsidRPr="006C7F21">
        <w:rPr>
          <w:noProof/>
        </w:rPr>
        <w:pict>
          <v:rect id="_x0000_i1040"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6.5 Niềm tin đến từ thiết kế minh bạch</w:t>
      </w:r>
    </w:p>
    <w:p w:rsidR="003E4BF3" w:rsidRPr="003E4BF3" w:rsidRDefault="003E4BF3" w:rsidP="003E4BF3">
      <w:pPr>
        <w:spacing w:before="100" w:beforeAutospacing="1" w:after="100" w:afterAutospacing="1"/>
        <w:rPr>
          <w14:ligatures w14:val="none"/>
        </w:rPr>
      </w:pPr>
      <w:r w:rsidRPr="003E4BF3">
        <w:rPr>
          <w14:ligatures w14:val="none"/>
        </w:rPr>
        <w:t xml:space="preserve">TGH không chỉ tập trung vào công nghệ, mà còn xây dựng lòng tin bằng </w:t>
      </w:r>
      <w:r w:rsidRPr="003E4BF3">
        <w:rPr>
          <w:b/>
          <w:bCs/>
          <w14:ligatures w14:val="none"/>
        </w:rPr>
        <w:t>cấu trúc vận hành rõ ràng – không mập mờ</w:t>
      </w:r>
      <w:r w:rsidRPr="003E4BF3">
        <w:rPr>
          <w14:ligatures w14:val="none"/>
        </w:rPr>
        <w:t>.</w:t>
      </w:r>
      <w:r w:rsidRPr="003E4BF3">
        <w:rPr>
          <w14:ligatures w14:val="none"/>
        </w:rPr>
        <w:br/>
      </w:r>
      <w:r w:rsidRPr="003E4BF3">
        <w:rPr>
          <w14:ligatures w14:val="none"/>
        </w:rPr>
        <w:lastRenderedPageBreak/>
        <w:t>Holder có thể tự kiểm chứng tất cả chỉ số quan trọng trong dashboard cá nhân, không phụ thuộc bất kỳ người trung gian nào.</w:t>
      </w:r>
    </w:p>
    <w:p w:rsidR="003E4BF3" w:rsidRPr="003E4BF3" w:rsidRDefault="006C7F21" w:rsidP="003E4BF3">
      <w:pPr>
        <w:rPr>
          <w14:ligatures w14:val="none"/>
        </w:rPr>
      </w:pPr>
      <w:r w:rsidRPr="006C7F21">
        <w:rPr>
          <w:noProof/>
        </w:rPr>
        <w:pict>
          <v:rect id="_x0000_i1039"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1"/>
        <w:rPr>
          <w:b/>
          <w:bCs/>
          <w:sz w:val="36"/>
          <w:szCs w:val="36"/>
          <w14:ligatures w14:val="none"/>
        </w:rPr>
      </w:pPr>
      <w:r w:rsidRPr="003E4BF3">
        <w:rPr>
          <w:rFonts w:ascii="Apple Color Emoji" w:hAnsi="Apple Color Emoji" w:cs="Apple Color Emoji"/>
          <w:b/>
          <w:bCs/>
          <w:sz w:val="36"/>
          <w:szCs w:val="36"/>
          <w14:ligatures w14:val="none"/>
        </w:rPr>
        <w:t>📘</w:t>
      </w:r>
      <w:r w:rsidRPr="003E4BF3">
        <w:rPr>
          <w:b/>
          <w:bCs/>
          <w:sz w:val="36"/>
          <w:szCs w:val="36"/>
          <w14:ligatures w14:val="none"/>
        </w:rPr>
        <w:t xml:space="preserve"> PHẦN 7: HỆ SINH THÁI LIÊN KẾT</w:t>
      </w:r>
    </w:p>
    <w:p w:rsidR="003E4BF3" w:rsidRPr="003E4BF3" w:rsidRDefault="003E4BF3" w:rsidP="003E4BF3">
      <w:pPr>
        <w:spacing w:before="100" w:beforeAutospacing="1" w:after="100" w:afterAutospacing="1"/>
        <w:rPr>
          <w14:ligatures w14:val="none"/>
        </w:rPr>
      </w:pPr>
      <w:r w:rsidRPr="003E4BF3">
        <w:rPr>
          <w:i/>
          <w:iCs/>
          <w14:ligatures w14:val="none"/>
        </w:rPr>
        <w:t>Tosi Coin – Tosi Bank – Tosi Wallet</w:t>
      </w:r>
    </w:p>
    <w:p w:rsidR="003E4BF3" w:rsidRPr="003E4BF3" w:rsidRDefault="006C7F21" w:rsidP="003E4BF3">
      <w:pPr>
        <w:rPr>
          <w14:ligatures w14:val="none"/>
        </w:rPr>
      </w:pPr>
      <w:r w:rsidRPr="006C7F21">
        <w:rPr>
          <w:noProof/>
        </w:rPr>
        <w:pict>
          <v:rect id="_x0000_i1038"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7.1 Tầm nhìn hệ sinh thái</w:t>
      </w:r>
    </w:p>
    <w:p w:rsidR="003E4BF3" w:rsidRPr="003E4BF3" w:rsidRDefault="003E4BF3" w:rsidP="003E4BF3">
      <w:pPr>
        <w:spacing w:before="100" w:beforeAutospacing="1" w:after="100" w:afterAutospacing="1"/>
        <w:rPr>
          <w14:ligatures w14:val="none"/>
        </w:rPr>
      </w:pPr>
      <w:r w:rsidRPr="003E4BF3">
        <w:rPr>
          <w14:ligatures w14:val="none"/>
        </w:rPr>
        <w:t>TGH không hoạt động như một nền tảng tài chính đơn lẻ.</w:t>
      </w:r>
      <w:r w:rsidRPr="003E4BF3">
        <w:rPr>
          <w14:ligatures w14:val="none"/>
        </w:rPr>
        <w:br/>
        <w:t>TGH là một phần quan trọng trong hệ sinh thái TOSI GLOBAL – được thiết kế để phục vụ cho sự phát triển toàn diện của holder trong kỷ nguyên tài sản số.</w:t>
      </w:r>
    </w:p>
    <w:p w:rsidR="003E4BF3" w:rsidRPr="003E4BF3" w:rsidRDefault="003E4BF3" w:rsidP="003E4BF3">
      <w:pPr>
        <w:spacing w:before="100" w:beforeAutospacing="1" w:after="100" w:afterAutospacing="1"/>
        <w:rPr>
          <w14:ligatures w14:val="none"/>
        </w:rPr>
      </w:pPr>
      <w:r w:rsidRPr="003E4BF3">
        <w:rPr>
          <w14:ligatures w14:val="none"/>
        </w:rPr>
        <w:t>Tại đây, TGH đảm nhận vai trò:</w:t>
      </w:r>
      <w:r w:rsidRPr="003E4BF3">
        <w:rPr>
          <w14:ligatures w14:val="none"/>
        </w:rPr>
        <w:br/>
      </w:r>
      <w:r w:rsidRPr="003E4BF3">
        <w:rPr>
          <w:rFonts w:ascii="Apple Color Emoji" w:hAnsi="Apple Color Emoji" w:cs="Apple Color Emoji"/>
          <w14:ligatures w14:val="none"/>
        </w:rPr>
        <w:t>🔹</w:t>
      </w:r>
      <w:r w:rsidRPr="003E4BF3">
        <w:rPr>
          <w14:ligatures w14:val="none"/>
        </w:rPr>
        <w:t xml:space="preserve"> Tăng trưởng tài sản kỹ thuật số cho cộng đồng</w:t>
      </w:r>
      <w:r w:rsidRPr="003E4BF3">
        <w:rPr>
          <w14:ligatures w14:val="none"/>
        </w:rPr>
        <w:br/>
      </w:r>
      <w:r w:rsidRPr="003E4BF3">
        <w:rPr>
          <w:rFonts w:ascii="Apple Color Emoji" w:hAnsi="Apple Color Emoji" w:cs="Apple Color Emoji"/>
          <w14:ligatures w14:val="none"/>
        </w:rPr>
        <w:t>🔹</w:t>
      </w:r>
      <w:r w:rsidRPr="003E4BF3">
        <w:rPr>
          <w14:ligatures w14:val="none"/>
        </w:rPr>
        <w:t xml:space="preserve"> Tạo vòng quay giá trị thực từ hoạt động hold</w:t>
      </w:r>
      <w:r w:rsidRPr="003E4BF3">
        <w:rPr>
          <w14:ligatures w14:val="none"/>
        </w:rPr>
        <w:br/>
      </w:r>
      <w:r w:rsidRPr="003E4BF3">
        <w:rPr>
          <w:rFonts w:ascii="Apple Color Emoji" w:hAnsi="Apple Color Emoji" w:cs="Apple Color Emoji"/>
          <w14:ligatures w14:val="none"/>
        </w:rPr>
        <w:t>🔹</w:t>
      </w:r>
      <w:r w:rsidRPr="003E4BF3">
        <w:rPr>
          <w14:ligatures w14:val="none"/>
        </w:rPr>
        <w:t xml:space="preserve"> Kết nối liền mạch với các nền tảng công nghệ – tài chính của hệ sinh thái</w:t>
      </w:r>
    </w:p>
    <w:p w:rsidR="003E4BF3" w:rsidRPr="003E4BF3" w:rsidRDefault="006C7F21" w:rsidP="003E4BF3">
      <w:pPr>
        <w:rPr>
          <w14:ligatures w14:val="none"/>
        </w:rPr>
      </w:pPr>
      <w:r w:rsidRPr="006C7F21">
        <w:rPr>
          <w:noProof/>
        </w:rPr>
        <w:pict>
          <v:rect id="_x0000_i1037"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7.2 Tosi Coin (TSI) – Token tiện ích trung tâm</w:t>
      </w:r>
    </w:p>
    <w:p w:rsidR="003E4BF3" w:rsidRPr="003E4BF3" w:rsidRDefault="003E4BF3" w:rsidP="003E4BF3">
      <w:pPr>
        <w:spacing w:before="100" w:beforeAutospacing="1" w:after="100" w:afterAutospacing="1"/>
        <w:rPr>
          <w14:ligatures w14:val="none"/>
        </w:rPr>
      </w:pPr>
      <w:r w:rsidRPr="003E4BF3">
        <w:rPr>
          <w14:ligatures w14:val="none"/>
        </w:rPr>
        <w:t>Tosi Coin (TSI) là token gốc của hệ sinh thái, đóng vai trò:</w:t>
      </w:r>
    </w:p>
    <w:p w:rsidR="003E4BF3" w:rsidRPr="003E4BF3" w:rsidRDefault="003E4BF3" w:rsidP="003E4BF3">
      <w:pPr>
        <w:numPr>
          <w:ilvl w:val="0"/>
          <w:numId w:val="27"/>
        </w:numPr>
        <w:spacing w:before="100" w:beforeAutospacing="1" w:after="100" w:afterAutospacing="1"/>
        <w:rPr>
          <w14:ligatures w14:val="none"/>
        </w:rPr>
      </w:pPr>
      <w:r w:rsidRPr="003E4BF3">
        <w:rPr>
          <w14:ligatures w14:val="none"/>
        </w:rPr>
        <w:t>Đơn vị thanh toán ưu đãi trong các dịch vụ liên kết</w:t>
      </w:r>
    </w:p>
    <w:p w:rsidR="003E4BF3" w:rsidRPr="003E4BF3" w:rsidRDefault="003E4BF3" w:rsidP="003E4BF3">
      <w:pPr>
        <w:numPr>
          <w:ilvl w:val="0"/>
          <w:numId w:val="27"/>
        </w:numPr>
        <w:spacing w:before="100" w:beforeAutospacing="1" w:after="100" w:afterAutospacing="1"/>
        <w:rPr>
          <w14:ligatures w14:val="none"/>
        </w:rPr>
      </w:pPr>
      <w:r w:rsidRPr="003E4BF3">
        <w:rPr>
          <w14:ligatures w14:val="none"/>
        </w:rPr>
        <w:t>Phương tiện tham gia các hoạt động nội bộ (staking, airdrop, sự kiện cộng đồng)</w:t>
      </w:r>
    </w:p>
    <w:p w:rsidR="003E4BF3" w:rsidRPr="003E4BF3" w:rsidRDefault="003E4BF3" w:rsidP="003E4BF3">
      <w:pPr>
        <w:numPr>
          <w:ilvl w:val="0"/>
          <w:numId w:val="27"/>
        </w:numPr>
        <w:spacing w:before="100" w:beforeAutospacing="1" w:after="100" w:afterAutospacing="1"/>
        <w:rPr>
          <w14:ligatures w14:val="none"/>
        </w:rPr>
      </w:pPr>
      <w:r w:rsidRPr="003E4BF3">
        <w:rPr>
          <w14:ligatures w14:val="none"/>
        </w:rPr>
        <w:t>Nền tảng mở rộng các ứng dụng DeFi, GameFi và dịch vụ tài chính Web3</w:t>
      </w:r>
    </w:p>
    <w:p w:rsidR="003E4BF3" w:rsidRPr="003E4BF3" w:rsidRDefault="003E4BF3" w:rsidP="003E4BF3">
      <w:pPr>
        <w:spacing w:beforeAutospacing="1" w:afterAutospacing="1"/>
        <w:rPr>
          <w14:ligatures w14:val="none"/>
        </w:rPr>
      </w:pPr>
      <w:r w:rsidRPr="003E4BF3">
        <w:rPr>
          <w14:ligatures w14:val="none"/>
        </w:rPr>
        <w:t xml:space="preserve">Contract: </w:t>
      </w:r>
      <w:r w:rsidRPr="003E4BF3">
        <w:rPr>
          <w:rFonts w:ascii="Courier New" w:hAnsi="Courier New" w:cs="Courier New"/>
          <w:sz w:val="20"/>
          <w:szCs w:val="20"/>
          <w14:ligatures w14:val="none"/>
        </w:rPr>
        <w:t>0xb6b2a00b52ab51cbb4066b3b19b1acd7b178e7eb</w:t>
      </w:r>
      <w:r w:rsidRPr="003E4BF3">
        <w:rPr>
          <w14:ligatures w14:val="none"/>
        </w:rPr>
        <w:br/>
        <w:t xml:space="preserve">Website: </w:t>
      </w:r>
      <w:hyperlink r:id="rId5" w:history="1">
        <w:r w:rsidRPr="003E4BF3">
          <w:rPr>
            <w:rStyle w:val="Hyperlink"/>
            <w14:ligatures w14:val="none"/>
          </w:rPr>
          <w:t>https://tsi</w:t>
        </w:r>
        <w:r w:rsidRPr="006C53E0">
          <w:rPr>
            <w:rStyle w:val="Hyperlink"/>
            <w14:ligatures w14:val="none"/>
          </w:rPr>
          <w:t>coin</w:t>
        </w:r>
        <w:r w:rsidRPr="003E4BF3">
          <w:rPr>
            <w:rStyle w:val="Hyperlink"/>
            <w14:ligatures w14:val="none"/>
          </w:rPr>
          <w:t>.</w:t>
        </w:r>
        <w:r w:rsidRPr="006C53E0">
          <w:rPr>
            <w:rStyle w:val="Hyperlink"/>
            <w14:ligatures w14:val="none"/>
          </w:rPr>
          <w:t>ai</w:t>
        </w:r>
      </w:hyperlink>
    </w:p>
    <w:p w:rsidR="003E4BF3" w:rsidRPr="003E4BF3" w:rsidRDefault="003E4BF3" w:rsidP="003E4BF3">
      <w:pPr>
        <w:spacing w:before="100" w:beforeAutospacing="1" w:after="100" w:afterAutospacing="1"/>
        <w:rPr>
          <w14:ligatures w14:val="none"/>
        </w:rPr>
      </w:pPr>
      <w:r w:rsidRPr="003E4BF3">
        <w:rPr>
          <w:i/>
          <w:iCs/>
          <w14:ligatures w14:val="none"/>
        </w:rPr>
        <w:t>Lưu ý: Việc sở hữu hoặc giao dịch TSI là tùy chọn và không bắt buộc để tham gia TGH.</w:t>
      </w:r>
    </w:p>
    <w:p w:rsidR="003E4BF3" w:rsidRPr="003E4BF3" w:rsidRDefault="006C7F21" w:rsidP="003E4BF3">
      <w:pPr>
        <w:rPr>
          <w14:ligatures w14:val="none"/>
        </w:rPr>
      </w:pPr>
      <w:r w:rsidRPr="006C7F21">
        <w:rPr>
          <w:noProof/>
        </w:rPr>
        <w:pict>
          <v:rect id="_x0000_i1036"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7.3 Tosi Bank – Hạ tầng tài chính hỗ trợ</w:t>
      </w:r>
    </w:p>
    <w:p w:rsidR="003E4BF3" w:rsidRPr="003E4BF3" w:rsidRDefault="003E4BF3" w:rsidP="003E4BF3">
      <w:pPr>
        <w:spacing w:before="100" w:beforeAutospacing="1" w:after="100" w:afterAutospacing="1"/>
        <w:rPr>
          <w14:ligatures w14:val="none"/>
        </w:rPr>
      </w:pPr>
      <w:r w:rsidRPr="003E4BF3">
        <w:rPr>
          <w14:ligatures w14:val="none"/>
        </w:rPr>
        <w:t>Tosi Bank là nền tảng ngân hàng số trong hệ sinh thái TOSI, được triển khai từ năm 2023.</w:t>
      </w:r>
      <w:r w:rsidRPr="003E4BF3">
        <w:rPr>
          <w14:ligatures w14:val="none"/>
        </w:rPr>
        <w:br/>
        <w:t>Vai trò:</w:t>
      </w:r>
    </w:p>
    <w:p w:rsidR="003E4BF3" w:rsidRPr="003E4BF3" w:rsidRDefault="003E4BF3" w:rsidP="003E4BF3">
      <w:pPr>
        <w:numPr>
          <w:ilvl w:val="0"/>
          <w:numId w:val="28"/>
        </w:numPr>
        <w:spacing w:before="100" w:beforeAutospacing="1" w:after="100" w:afterAutospacing="1"/>
        <w:rPr>
          <w14:ligatures w14:val="none"/>
        </w:rPr>
      </w:pPr>
      <w:r w:rsidRPr="003E4BF3">
        <w:rPr>
          <w14:ligatures w14:val="none"/>
        </w:rPr>
        <w:t>Quản lý tài sản số của người dùng</w:t>
      </w:r>
    </w:p>
    <w:p w:rsidR="003E4BF3" w:rsidRPr="003E4BF3" w:rsidRDefault="003E4BF3" w:rsidP="003E4BF3">
      <w:pPr>
        <w:numPr>
          <w:ilvl w:val="0"/>
          <w:numId w:val="28"/>
        </w:numPr>
        <w:spacing w:before="100" w:beforeAutospacing="1" w:after="100" w:afterAutospacing="1"/>
        <w:rPr>
          <w14:ligatures w14:val="none"/>
        </w:rPr>
      </w:pPr>
      <w:r w:rsidRPr="003E4BF3">
        <w:rPr>
          <w14:ligatures w14:val="none"/>
        </w:rPr>
        <w:lastRenderedPageBreak/>
        <w:t>Lưu trữ an toàn các khoản đầu tư và thu nhập</w:t>
      </w:r>
    </w:p>
    <w:p w:rsidR="003E4BF3" w:rsidRDefault="003E4BF3" w:rsidP="003E4BF3">
      <w:pPr>
        <w:numPr>
          <w:ilvl w:val="0"/>
          <w:numId w:val="28"/>
        </w:numPr>
        <w:spacing w:before="100" w:beforeAutospacing="1" w:after="100" w:afterAutospacing="1"/>
        <w:rPr>
          <w14:ligatures w14:val="none"/>
        </w:rPr>
      </w:pPr>
      <w:r w:rsidRPr="003E4BF3">
        <w:rPr>
          <w14:ligatures w14:val="none"/>
        </w:rPr>
        <w:t xml:space="preserve">Mở rộng khả năng chuyển đổi giữa </w:t>
      </w:r>
      <w:r>
        <w:rPr>
          <w:lang w:val="vi-VN"/>
          <w14:ligatures w14:val="none"/>
        </w:rPr>
        <w:t>các token</w:t>
      </w:r>
      <w:r w:rsidRPr="003E4BF3">
        <w:rPr>
          <w14:ligatures w14:val="none"/>
        </w:rPr>
        <w:t>, stablecoin và tài sản fiat</w:t>
      </w:r>
    </w:p>
    <w:p w:rsidR="003E4BF3" w:rsidRPr="003E4BF3" w:rsidRDefault="003E4BF3" w:rsidP="003E4BF3">
      <w:pPr>
        <w:spacing w:before="100" w:beforeAutospacing="1" w:after="100" w:afterAutospacing="1"/>
        <w:rPr>
          <w14:ligatures w14:val="none"/>
        </w:rPr>
      </w:pPr>
      <w:r w:rsidRPr="003E4BF3">
        <w:rPr>
          <w14:ligatures w14:val="none"/>
        </w:rPr>
        <w:t xml:space="preserve">Website: </w:t>
      </w:r>
      <w:hyperlink r:id="rId6" w:history="1">
        <w:r w:rsidRPr="003E4BF3">
          <w:rPr>
            <w:rStyle w:val="Hyperlink"/>
            <w14:ligatures w14:val="none"/>
          </w:rPr>
          <w:t>https://tsi</w:t>
        </w:r>
        <w:r w:rsidRPr="006C53E0">
          <w:rPr>
            <w:rStyle w:val="Hyperlink"/>
            <w14:ligatures w14:val="none"/>
          </w:rPr>
          <w:t>bank</w:t>
        </w:r>
        <w:r w:rsidRPr="003E4BF3">
          <w:rPr>
            <w:rStyle w:val="Hyperlink"/>
            <w14:ligatures w14:val="none"/>
          </w:rPr>
          <w:t>.</w:t>
        </w:r>
        <w:r w:rsidRPr="006C53E0">
          <w:rPr>
            <w:rStyle w:val="Hyperlink"/>
            <w14:ligatures w14:val="none"/>
          </w:rPr>
          <w:t>ai</w:t>
        </w:r>
      </w:hyperlink>
    </w:p>
    <w:p w:rsidR="003E4BF3" w:rsidRPr="003E4BF3" w:rsidRDefault="003E4BF3" w:rsidP="003E4BF3">
      <w:pPr>
        <w:spacing w:before="100" w:beforeAutospacing="1" w:after="100" w:afterAutospacing="1"/>
        <w:rPr>
          <w14:ligatures w14:val="none"/>
        </w:rPr>
      </w:pPr>
      <w:r w:rsidRPr="003E4BF3">
        <w:rPr>
          <w14:ligatures w14:val="none"/>
        </w:rPr>
        <w:t>Tosi Bank hoạt động theo định hướng DeFi kết hợp kiểm soát KYC – phù hợp với khung pháp lý tại nhiều quốc gia.</w:t>
      </w:r>
    </w:p>
    <w:p w:rsidR="003E4BF3" w:rsidRPr="003E4BF3" w:rsidRDefault="006C7F21" w:rsidP="003E4BF3">
      <w:pPr>
        <w:rPr>
          <w14:ligatures w14:val="none"/>
        </w:rPr>
      </w:pPr>
      <w:r w:rsidRPr="006C7F21">
        <w:rPr>
          <w:noProof/>
        </w:rPr>
        <w:pict>
          <v:rect id="_x0000_i1035"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7.4 Tosi Wallet – Ví liên kết nội bộ</w:t>
      </w:r>
    </w:p>
    <w:p w:rsidR="003E4BF3" w:rsidRPr="003E4BF3" w:rsidRDefault="003E4BF3" w:rsidP="003E4BF3">
      <w:pPr>
        <w:spacing w:before="100" w:beforeAutospacing="1" w:after="100" w:afterAutospacing="1"/>
        <w:rPr>
          <w14:ligatures w14:val="none"/>
        </w:rPr>
      </w:pPr>
      <w:r w:rsidRPr="003E4BF3">
        <w:rPr>
          <w14:ligatures w14:val="none"/>
        </w:rPr>
        <w:t>Ví Tosi được tích hợp trong hệ thống, giúp:</w:t>
      </w:r>
    </w:p>
    <w:p w:rsidR="003E4BF3" w:rsidRPr="003E4BF3" w:rsidRDefault="003E4BF3" w:rsidP="003E4BF3">
      <w:pPr>
        <w:numPr>
          <w:ilvl w:val="0"/>
          <w:numId w:val="29"/>
        </w:numPr>
        <w:spacing w:before="100" w:beforeAutospacing="1" w:after="100" w:afterAutospacing="1"/>
        <w:rPr>
          <w14:ligatures w14:val="none"/>
        </w:rPr>
      </w:pPr>
      <w:r w:rsidRPr="003E4BF3">
        <w:rPr>
          <w14:ligatures w14:val="none"/>
        </w:rPr>
        <w:t>Nhận – lưu trữ – chuyển đổi lợi nhuận từ TGH</w:t>
      </w:r>
    </w:p>
    <w:p w:rsidR="003E4BF3" w:rsidRPr="003E4BF3" w:rsidRDefault="003E4BF3" w:rsidP="003E4BF3">
      <w:pPr>
        <w:numPr>
          <w:ilvl w:val="0"/>
          <w:numId w:val="29"/>
        </w:numPr>
        <w:spacing w:before="100" w:beforeAutospacing="1" w:after="100" w:afterAutospacing="1"/>
        <w:rPr>
          <w14:ligatures w14:val="none"/>
        </w:rPr>
      </w:pPr>
      <w:r w:rsidRPr="003E4BF3">
        <w:rPr>
          <w14:ligatures w14:val="none"/>
        </w:rPr>
        <w:t>Thực hiện các lệnh rút, tái đầu tư, staking</w:t>
      </w:r>
    </w:p>
    <w:p w:rsidR="003E4BF3" w:rsidRPr="003E4BF3" w:rsidRDefault="003E4BF3" w:rsidP="003E4BF3">
      <w:pPr>
        <w:numPr>
          <w:ilvl w:val="0"/>
          <w:numId w:val="29"/>
        </w:numPr>
        <w:spacing w:before="100" w:beforeAutospacing="1" w:after="100" w:afterAutospacing="1"/>
        <w:rPr>
          <w14:ligatures w14:val="none"/>
        </w:rPr>
      </w:pPr>
      <w:r w:rsidRPr="003E4BF3">
        <w:rPr>
          <w14:ligatures w14:val="none"/>
        </w:rPr>
        <w:t>Tối ưu trải nghiệm người dùng mà không cần rời khỏi hệ sinh thái</w:t>
      </w:r>
    </w:p>
    <w:p w:rsidR="003E4BF3" w:rsidRPr="003E4BF3" w:rsidRDefault="003E4BF3" w:rsidP="003E4BF3">
      <w:pPr>
        <w:spacing w:before="100" w:beforeAutospacing="1" w:after="100" w:afterAutospacing="1"/>
        <w:rPr>
          <w14:ligatures w14:val="none"/>
        </w:rPr>
      </w:pPr>
      <w:r w:rsidRPr="003E4BF3">
        <w:rPr>
          <w14:ligatures w14:val="none"/>
        </w:rPr>
        <w:t>Ví hỗ trợ chuẩn BEP-20, liên kết trực tiếp với Tosi Coin và các tài sản số phổ biến khác.</w:t>
      </w:r>
    </w:p>
    <w:p w:rsidR="003E4BF3" w:rsidRPr="003E4BF3" w:rsidRDefault="006C7F21" w:rsidP="003E4BF3">
      <w:pPr>
        <w:rPr>
          <w14:ligatures w14:val="none"/>
        </w:rPr>
      </w:pPr>
      <w:r w:rsidRPr="006C7F21">
        <w:rPr>
          <w:noProof/>
        </w:rPr>
        <w:pict>
          <v:rect id="_x0000_i1034"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7.5 Lợi ích khi các thành phần hoạt động liên kết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5052"/>
      </w:tblGrid>
      <w:tr w:rsidR="003E4BF3" w:rsidRPr="003E4BF3" w:rsidTr="003E4BF3">
        <w:trPr>
          <w:tblHeader/>
          <w:tblCellSpacing w:w="15" w:type="dxa"/>
        </w:trPr>
        <w:tc>
          <w:tcPr>
            <w:tcW w:w="0" w:type="auto"/>
            <w:vAlign w:val="center"/>
            <w:hideMark/>
          </w:tcPr>
          <w:p w:rsidR="003E4BF3" w:rsidRPr="003E4BF3" w:rsidRDefault="003E4BF3" w:rsidP="003E4BF3">
            <w:pPr>
              <w:jc w:val="center"/>
              <w:rPr>
                <w:b/>
                <w:bCs/>
                <w14:ligatures w14:val="none"/>
              </w:rPr>
            </w:pPr>
            <w:r w:rsidRPr="003E4BF3">
              <w:rPr>
                <w:b/>
                <w:bCs/>
                <w14:ligatures w14:val="none"/>
              </w:rPr>
              <w:t>Thành phần</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Vai trò hỗ trợ TGH</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Tosi Coin</w:t>
            </w:r>
          </w:p>
        </w:tc>
        <w:tc>
          <w:tcPr>
            <w:tcW w:w="0" w:type="auto"/>
            <w:vAlign w:val="center"/>
            <w:hideMark/>
          </w:tcPr>
          <w:p w:rsidR="003E4BF3" w:rsidRPr="003E4BF3" w:rsidRDefault="003E4BF3" w:rsidP="003E4BF3">
            <w:pPr>
              <w:rPr>
                <w14:ligatures w14:val="none"/>
              </w:rPr>
            </w:pPr>
            <w:r w:rsidRPr="003E4BF3">
              <w:rPr>
                <w14:ligatures w14:val="none"/>
              </w:rPr>
              <w:t>Mở rộng tính ứng dụng, nâng cao lợi ích cho holder</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Tosi Bank</w:t>
            </w:r>
          </w:p>
        </w:tc>
        <w:tc>
          <w:tcPr>
            <w:tcW w:w="0" w:type="auto"/>
            <w:vAlign w:val="center"/>
            <w:hideMark/>
          </w:tcPr>
          <w:p w:rsidR="003E4BF3" w:rsidRPr="003E4BF3" w:rsidRDefault="003E4BF3" w:rsidP="003E4BF3">
            <w:pPr>
              <w:rPr>
                <w14:ligatures w14:val="none"/>
              </w:rPr>
            </w:pPr>
            <w:r w:rsidRPr="003E4BF3">
              <w:rPr>
                <w14:ligatures w14:val="none"/>
              </w:rPr>
              <w:t>Quản lý tài sản, hợp nhất dòng tiền</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Tosi Wallet</w:t>
            </w:r>
          </w:p>
        </w:tc>
        <w:tc>
          <w:tcPr>
            <w:tcW w:w="0" w:type="auto"/>
            <w:vAlign w:val="center"/>
            <w:hideMark/>
          </w:tcPr>
          <w:p w:rsidR="003E4BF3" w:rsidRPr="003E4BF3" w:rsidRDefault="003E4BF3" w:rsidP="003E4BF3">
            <w:pPr>
              <w:rPr>
                <w14:ligatures w14:val="none"/>
              </w:rPr>
            </w:pPr>
            <w:r w:rsidRPr="003E4BF3">
              <w:rPr>
                <w14:ligatures w14:val="none"/>
              </w:rPr>
              <w:t>Kết nối hệ sinh thái, tự động hóa trải nghiệm</w:t>
            </w:r>
          </w:p>
        </w:tc>
      </w:tr>
    </w:tbl>
    <w:p w:rsidR="003E4BF3" w:rsidRPr="003E4BF3" w:rsidRDefault="003E4BF3" w:rsidP="003E4BF3">
      <w:pPr>
        <w:spacing w:beforeAutospacing="1" w:afterAutospacing="1"/>
        <w:rPr>
          <w14:ligatures w14:val="none"/>
        </w:rPr>
      </w:pPr>
      <w:r w:rsidRPr="003E4BF3">
        <w:rPr>
          <w14:ligatures w14:val="none"/>
        </w:rPr>
        <w:t xml:space="preserve">Hệ sinh thái được phát triển để phục vụ mục tiêu: </w:t>
      </w:r>
      <w:r w:rsidRPr="003E4BF3">
        <w:rPr>
          <w:b/>
          <w:bCs/>
          <w14:ligatures w14:val="none"/>
        </w:rPr>
        <w:t>giữ vững – tăng trưởng – lưu chuyển giá trị</w:t>
      </w:r>
      <w:r w:rsidRPr="003E4BF3">
        <w:rPr>
          <w14:ligatures w14:val="none"/>
        </w:rPr>
        <w:t xml:space="preserve"> trong toàn bộ chu kỳ tài chính số của holder.</w:t>
      </w:r>
    </w:p>
    <w:p w:rsidR="003E4BF3" w:rsidRPr="003E4BF3" w:rsidRDefault="006C7F21" w:rsidP="003E4BF3">
      <w:pPr>
        <w:rPr>
          <w14:ligatures w14:val="none"/>
        </w:rPr>
      </w:pPr>
      <w:r w:rsidRPr="006C7F21">
        <w:rPr>
          <w:noProof/>
        </w:rPr>
        <w:pict>
          <v:rect id="_x0000_i1033" alt="" style="width:468pt;height:.05pt;mso-width-percent:0;mso-height-percent:0;mso-width-percent:0;mso-height-percent:0" o:hralign="center" o:hrstd="t" o:hr="t" fillcolor="#a0a0a0" stroked="f"/>
        </w:pict>
      </w:r>
    </w:p>
    <w:p w:rsidR="003E4BF3" w:rsidRPr="003E4BF3" w:rsidRDefault="003E4BF3" w:rsidP="003E4BF3">
      <w:pPr>
        <w:rPr>
          <w14:ligatures w14:val="none"/>
        </w:rPr>
      </w:pPr>
    </w:p>
    <w:p w:rsidR="003E4BF3" w:rsidRPr="003E4BF3" w:rsidRDefault="003E4BF3" w:rsidP="003E4BF3">
      <w:pPr>
        <w:spacing w:before="100" w:beforeAutospacing="1" w:after="100" w:afterAutospacing="1"/>
        <w:outlineLvl w:val="1"/>
        <w:rPr>
          <w:b/>
          <w:bCs/>
          <w:sz w:val="36"/>
          <w:szCs w:val="36"/>
          <w14:ligatures w14:val="none"/>
        </w:rPr>
      </w:pPr>
      <w:r w:rsidRPr="003E4BF3">
        <w:rPr>
          <w:rFonts w:ascii="Apple Color Emoji" w:hAnsi="Apple Color Emoji" w:cs="Apple Color Emoji"/>
          <w:b/>
          <w:bCs/>
          <w:sz w:val="36"/>
          <w:szCs w:val="36"/>
          <w14:ligatures w14:val="none"/>
        </w:rPr>
        <w:t>📘</w:t>
      </w:r>
      <w:r w:rsidRPr="003E4BF3">
        <w:rPr>
          <w:b/>
          <w:bCs/>
          <w:sz w:val="36"/>
          <w:szCs w:val="36"/>
          <w14:ligatures w14:val="none"/>
        </w:rPr>
        <w:t xml:space="preserve"> PHẦN 8: ROADMAP &amp; ĐỊNH HƯỚNG TOÀN CẦU</w:t>
      </w:r>
    </w:p>
    <w:p w:rsidR="003E4BF3" w:rsidRPr="003E4BF3" w:rsidRDefault="003E4BF3" w:rsidP="003E4BF3">
      <w:pPr>
        <w:spacing w:before="100" w:beforeAutospacing="1" w:after="100" w:afterAutospacing="1"/>
        <w:rPr>
          <w14:ligatures w14:val="none"/>
        </w:rPr>
      </w:pPr>
      <w:r w:rsidRPr="003E4BF3">
        <w:rPr>
          <w:i/>
          <w:iCs/>
          <w14:ligatures w14:val="none"/>
        </w:rPr>
        <w:t>Strategic Roadmap – From Concept to Global Expansion</w:t>
      </w:r>
    </w:p>
    <w:p w:rsidR="003E4BF3" w:rsidRPr="003E4BF3" w:rsidRDefault="006C7F21" w:rsidP="003E4BF3">
      <w:pPr>
        <w:rPr>
          <w14:ligatures w14:val="none"/>
        </w:rPr>
      </w:pPr>
      <w:r w:rsidRPr="006C7F21">
        <w:rPr>
          <w:noProof/>
        </w:rPr>
        <w:pict>
          <v:rect id="_x0000_i1032"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8.1 Lộ trình phát triển tổng thể</w:t>
      </w:r>
    </w:p>
    <w:p w:rsidR="003E4BF3" w:rsidRPr="003E4BF3" w:rsidRDefault="003E4BF3" w:rsidP="003E4BF3">
      <w:pPr>
        <w:spacing w:before="100" w:beforeAutospacing="1" w:after="100" w:afterAutospacing="1"/>
        <w:rPr>
          <w14:ligatures w14:val="none"/>
        </w:rPr>
      </w:pPr>
      <w:r w:rsidRPr="003E4BF3">
        <w:rPr>
          <w14:ligatures w14:val="none"/>
        </w:rPr>
        <w:lastRenderedPageBreak/>
        <w:t xml:space="preserve">TGH không xuất hiện như một sản phẩm đơn lẻ, mà là kết quả của </w:t>
      </w:r>
      <w:r w:rsidRPr="003E4BF3">
        <w:rPr>
          <w:b/>
          <w:bCs/>
          <w14:ligatures w14:val="none"/>
        </w:rPr>
        <w:t>quá trình nghiên cứu – thử nghiệm – chuẩn hóa</w:t>
      </w:r>
      <w:r w:rsidRPr="003E4BF3">
        <w:rPr>
          <w14:ligatures w14:val="none"/>
        </w:rPr>
        <w:t xml:space="preserve"> kéo dài nhiều năm trong hệ sinh thái TOSI GLOBAL.</w:t>
      </w:r>
    </w:p>
    <w:p w:rsidR="003E4BF3" w:rsidRPr="003E4BF3" w:rsidRDefault="003E4BF3" w:rsidP="003E4BF3">
      <w:pPr>
        <w:spacing w:before="100" w:beforeAutospacing="1" w:after="100" w:afterAutospacing="1"/>
        <w:rPr>
          <w14:ligatures w14:val="none"/>
        </w:rPr>
      </w:pPr>
      <w:r w:rsidRPr="003E4BF3">
        <w:rPr>
          <w14:ligatures w14:val="none"/>
        </w:rPr>
        <w:t>Lộ trình được chia thành 8 giai đoạn chính, thể hiện định hướng chiến lược rõ ràng đến năm 2030: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180"/>
      </w:tblGrid>
      <w:tr w:rsidR="003E4BF3" w:rsidRPr="003E4BF3" w:rsidTr="003E4BF3">
        <w:trPr>
          <w:tblHeader/>
          <w:tblCellSpacing w:w="15" w:type="dxa"/>
        </w:trPr>
        <w:tc>
          <w:tcPr>
            <w:tcW w:w="0" w:type="auto"/>
            <w:vAlign w:val="center"/>
            <w:hideMark/>
          </w:tcPr>
          <w:p w:rsidR="003E4BF3" w:rsidRPr="003E4BF3" w:rsidRDefault="003E4BF3" w:rsidP="003E4BF3">
            <w:pPr>
              <w:jc w:val="center"/>
              <w:rPr>
                <w:b/>
                <w:bCs/>
                <w14:ligatures w14:val="none"/>
              </w:rPr>
            </w:pPr>
            <w:r w:rsidRPr="003E4BF3">
              <w:rPr>
                <w:b/>
                <w:bCs/>
                <w14:ligatures w14:val="none"/>
              </w:rPr>
              <w:t>Giai đoạn</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Mốc phát triển chính</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b/>
                <w:bCs/>
                <w14:ligatures w14:val="none"/>
              </w:rPr>
              <w:t>2018–2020</w:t>
            </w:r>
          </w:p>
        </w:tc>
        <w:tc>
          <w:tcPr>
            <w:tcW w:w="0" w:type="auto"/>
            <w:vAlign w:val="center"/>
            <w:hideMark/>
          </w:tcPr>
          <w:p w:rsidR="003E4BF3" w:rsidRPr="003E4BF3" w:rsidRDefault="003E4BF3" w:rsidP="003E4BF3">
            <w:pPr>
              <w:rPr>
                <w14:ligatures w14:val="none"/>
              </w:rPr>
            </w:pPr>
            <w:r w:rsidRPr="003E4BF3">
              <w:rPr>
                <w14:ligatures w14:val="none"/>
              </w:rPr>
              <w:t>Nghiên cứu mô hình tài chính Web3 &amp; hệ thống phân bổ minh bạch</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b/>
                <w:bCs/>
                <w14:ligatures w14:val="none"/>
              </w:rPr>
              <w:t>2021</w:t>
            </w:r>
          </w:p>
        </w:tc>
        <w:tc>
          <w:tcPr>
            <w:tcW w:w="0" w:type="auto"/>
            <w:vAlign w:val="center"/>
            <w:hideMark/>
          </w:tcPr>
          <w:p w:rsidR="003E4BF3" w:rsidRPr="003E4BF3" w:rsidRDefault="003E4BF3" w:rsidP="003E4BF3">
            <w:pPr>
              <w:rPr>
                <w14:ligatures w14:val="none"/>
              </w:rPr>
            </w:pPr>
            <w:r w:rsidRPr="003E4BF3">
              <w:rPr>
                <w14:ligatures w14:val="none"/>
              </w:rPr>
              <w:t>Phát hành chính thức Tosi Coin (TSI)</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b/>
                <w:bCs/>
                <w14:ligatures w14:val="none"/>
              </w:rPr>
              <w:t>2023</w:t>
            </w:r>
          </w:p>
        </w:tc>
        <w:tc>
          <w:tcPr>
            <w:tcW w:w="0" w:type="auto"/>
            <w:vAlign w:val="center"/>
            <w:hideMark/>
          </w:tcPr>
          <w:p w:rsidR="003E4BF3" w:rsidRPr="003E4BF3" w:rsidRDefault="003E4BF3" w:rsidP="003E4BF3">
            <w:pPr>
              <w:rPr>
                <w14:ligatures w14:val="none"/>
              </w:rPr>
            </w:pPr>
            <w:r w:rsidRPr="003E4BF3">
              <w:rPr>
                <w14:ligatures w14:val="none"/>
              </w:rPr>
              <w:t>Ra mắt Tosi Bank – nền tảng ngân hàng số DeFi đầu tiên của hệ sinh thái</w:t>
            </w:r>
          </w:p>
        </w:tc>
      </w:tr>
      <w:tr w:rsidR="003E4BF3" w:rsidRPr="003E4BF3" w:rsidTr="003E4BF3">
        <w:trPr>
          <w:tblCellSpacing w:w="15" w:type="dxa"/>
        </w:trPr>
        <w:tc>
          <w:tcPr>
            <w:tcW w:w="0" w:type="auto"/>
            <w:vAlign w:val="center"/>
            <w:hideMark/>
          </w:tcPr>
          <w:p w:rsidR="003E4BF3" w:rsidRPr="003E4BF3" w:rsidRDefault="003E4BF3" w:rsidP="003E4BF3">
            <w:pPr>
              <w:rPr>
                <w:lang w:val="vi-VN"/>
                <w14:ligatures w14:val="none"/>
              </w:rPr>
            </w:pPr>
            <w:r w:rsidRPr="003E4BF3">
              <w:rPr>
                <w:b/>
                <w:bCs/>
                <w14:ligatures w14:val="none"/>
              </w:rPr>
              <w:t>2024–202</w:t>
            </w:r>
            <w:r>
              <w:rPr>
                <w:b/>
                <w:bCs/>
                <w:lang w:val="vi-VN"/>
                <w14:ligatures w14:val="none"/>
              </w:rPr>
              <w:t>5</w:t>
            </w:r>
          </w:p>
        </w:tc>
        <w:tc>
          <w:tcPr>
            <w:tcW w:w="0" w:type="auto"/>
            <w:vAlign w:val="center"/>
            <w:hideMark/>
          </w:tcPr>
          <w:p w:rsidR="003E4BF3" w:rsidRDefault="003E4BF3" w:rsidP="003E4BF3">
            <w:pPr>
              <w:rPr>
                <w14:ligatures w14:val="none"/>
              </w:rPr>
            </w:pPr>
            <w:r w:rsidRPr="003E4BF3">
              <w:rPr>
                <w14:ligatures w14:val="none"/>
              </w:rPr>
              <w:t>Triển khai TGH – nền tảng đầu tư cộng đồng và phát triển toàn cầu</w:t>
            </w:r>
          </w:p>
          <w:p w:rsidR="003E4BF3" w:rsidRPr="003E4BF3" w:rsidRDefault="003E4BF3" w:rsidP="003E4BF3">
            <w:pPr>
              <w:rPr>
                <w14:ligatures w14:val="none"/>
              </w:rPr>
            </w:pPr>
            <w:r w:rsidRPr="003E4BF3">
              <w:rPr>
                <w14:ligatures w14:val="none"/>
              </w:rPr>
              <w:t>Chuẩn hóa vận hành – Xây dựng tài liệu quốc tế – Tối ưu hệ thống</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b/>
                <w:bCs/>
                <w14:ligatures w14:val="none"/>
              </w:rPr>
              <w:t>2026</w:t>
            </w:r>
          </w:p>
        </w:tc>
        <w:tc>
          <w:tcPr>
            <w:tcW w:w="0" w:type="auto"/>
            <w:vAlign w:val="center"/>
            <w:hideMark/>
          </w:tcPr>
          <w:p w:rsidR="003E4BF3" w:rsidRPr="003E4BF3" w:rsidRDefault="003E4BF3" w:rsidP="003E4BF3">
            <w:pPr>
              <w:rPr>
                <w14:ligatures w14:val="none"/>
              </w:rPr>
            </w:pPr>
            <w:r w:rsidRPr="003E4BF3">
              <w:rPr>
                <w14:ligatures w14:val="none"/>
              </w:rPr>
              <w:t>Tích hợp Tosi Wallet &amp; mở rộng ứng dụng staking</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b/>
                <w:bCs/>
                <w14:ligatures w14:val="none"/>
              </w:rPr>
              <w:t>2027–2029</w:t>
            </w:r>
          </w:p>
        </w:tc>
        <w:tc>
          <w:tcPr>
            <w:tcW w:w="0" w:type="auto"/>
            <w:vAlign w:val="center"/>
            <w:hideMark/>
          </w:tcPr>
          <w:p w:rsidR="003E4BF3" w:rsidRPr="003E4BF3" w:rsidRDefault="003E4BF3" w:rsidP="003E4BF3">
            <w:pPr>
              <w:rPr>
                <w14:ligatures w14:val="none"/>
              </w:rPr>
            </w:pPr>
            <w:r w:rsidRPr="003E4BF3">
              <w:rPr>
                <w14:ligatures w14:val="none"/>
              </w:rPr>
              <w:t>Mở rộng tại 30+ quốc gia – Hợp tác pháp lý – Ứng dụng thực tế tài sản số</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b/>
                <w:bCs/>
                <w14:ligatures w14:val="none"/>
              </w:rPr>
              <w:t>2030</w:t>
            </w:r>
          </w:p>
        </w:tc>
        <w:tc>
          <w:tcPr>
            <w:tcW w:w="0" w:type="auto"/>
            <w:vAlign w:val="center"/>
            <w:hideMark/>
          </w:tcPr>
          <w:p w:rsidR="003E4BF3" w:rsidRPr="003E4BF3" w:rsidRDefault="003E4BF3" w:rsidP="003E4BF3">
            <w:pPr>
              <w:rPr>
                <w14:ligatures w14:val="none"/>
              </w:rPr>
            </w:pPr>
            <w:r w:rsidRPr="003E4BF3">
              <w:rPr>
                <w14:ligatures w14:val="none"/>
              </w:rPr>
              <w:t>Đạt mốc 10 triệu holder – Trở thành hệ sinh thái tài chính số toàn cầu</w:t>
            </w:r>
          </w:p>
        </w:tc>
      </w:tr>
    </w:tbl>
    <w:p w:rsidR="003E4BF3" w:rsidRPr="003E4BF3" w:rsidRDefault="006C7F21" w:rsidP="003E4BF3">
      <w:pPr>
        <w:rPr>
          <w14:ligatures w14:val="none"/>
        </w:rPr>
      </w:pPr>
      <w:r w:rsidRPr="006C7F21">
        <w:rPr>
          <w:noProof/>
        </w:rPr>
        <w:pict>
          <v:rect id="_x0000_i1031"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8.2 Định hướng mở rộng toàn cầu</w:t>
      </w:r>
    </w:p>
    <w:p w:rsidR="003E4BF3" w:rsidRPr="003E4BF3" w:rsidRDefault="003E4BF3" w:rsidP="003E4BF3">
      <w:pPr>
        <w:numPr>
          <w:ilvl w:val="0"/>
          <w:numId w:val="30"/>
        </w:numPr>
        <w:spacing w:before="100" w:beforeAutospacing="1" w:after="100" w:afterAutospacing="1"/>
        <w:rPr>
          <w14:ligatures w14:val="none"/>
        </w:rPr>
      </w:pPr>
      <w:r w:rsidRPr="003E4BF3">
        <w:rPr>
          <w14:ligatures w14:val="none"/>
        </w:rPr>
        <w:t>Hệ thống được chuẩn hóa từ nội dung đến công nghệ, sẵn sàng tích hợp đa ngôn ngữ (12 ngôn ngữ chính)</w:t>
      </w:r>
    </w:p>
    <w:p w:rsidR="003E4BF3" w:rsidRPr="003E4BF3" w:rsidRDefault="003E4BF3" w:rsidP="003E4BF3">
      <w:pPr>
        <w:numPr>
          <w:ilvl w:val="0"/>
          <w:numId w:val="30"/>
        </w:numPr>
        <w:spacing w:before="100" w:beforeAutospacing="1" w:after="100" w:afterAutospacing="1"/>
        <w:rPr>
          <w14:ligatures w14:val="none"/>
        </w:rPr>
      </w:pPr>
      <w:r w:rsidRPr="003E4BF3">
        <w:rPr>
          <w14:ligatures w14:val="none"/>
        </w:rPr>
        <w:t>Cấu trúc vận hành tách biệt rõ: blockchain – tài chính – cộng đồng, giúp thích nghi nhanh tại nhiều thị trường</w:t>
      </w:r>
    </w:p>
    <w:p w:rsidR="003E4BF3" w:rsidRPr="003E4BF3" w:rsidRDefault="003E4BF3" w:rsidP="003E4BF3">
      <w:pPr>
        <w:numPr>
          <w:ilvl w:val="0"/>
          <w:numId w:val="30"/>
        </w:numPr>
        <w:spacing w:before="100" w:beforeAutospacing="1" w:after="100" w:afterAutospacing="1"/>
        <w:rPr>
          <w14:ligatures w14:val="none"/>
        </w:rPr>
      </w:pPr>
      <w:r w:rsidRPr="003E4BF3">
        <w:rPr>
          <w14:ligatures w14:val="none"/>
        </w:rPr>
        <w:t>Ưu tiên hợp tác với đơn vị pháp lý và tổ chức kiểm toán quốc tế để mở rộng tại các quốc gia có hệ sinh thái tài sản số đang tăng trưởng</w:t>
      </w:r>
    </w:p>
    <w:p w:rsidR="003E4BF3" w:rsidRPr="003E4BF3" w:rsidRDefault="006C7F21" w:rsidP="003E4BF3">
      <w:pPr>
        <w:rPr>
          <w14:ligatures w14:val="none"/>
        </w:rPr>
      </w:pPr>
      <w:r w:rsidRPr="006C7F21">
        <w:rPr>
          <w:noProof/>
        </w:rPr>
        <w:pict>
          <v:rect id="_x0000_i1030"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8.3 TGH và vai trò tại các thị trường mới</w:t>
      </w:r>
    </w:p>
    <w:p w:rsidR="003E4BF3" w:rsidRPr="003E4BF3" w:rsidRDefault="003E4BF3" w:rsidP="003E4BF3">
      <w:pPr>
        <w:spacing w:before="100" w:beforeAutospacing="1" w:after="100" w:afterAutospacing="1"/>
        <w:rPr>
          <w14:ligatures w14:val="none"/>
        </w:rPr>
      </w:pPr>
      <w:r w:rsidRPr="003E4BF3">
        <w:rPr>
          <w14:ligatures w14:val="none"/>
        </w:rPr>
        <w:t xml:space="preserve">TGH được định vị là </w:t>
      </w:r>
      <w:r w:rsidRPr="003E4BF3">
        <w:rPr>
          <w:b/>
          <w:bCs/>
          <w14:ligatures w14:val="none"/>
        </w:rPr>
        <w:t>cửa ngõ tiếp cận tài chính số dành cho người dùng phổ thông</w:t>
      </w:r>
      <w:r w:rsidRPr="003E4BF3">
        <w:rPr>
          <w14:ligatures w14:val="none"/>
        </w:rPr>
        <w:t>:</w:t>
      </w:r>
    </w:p>
    <w:p w:rsidR="003E4BF3" w:rsidRPr="003E4BF3" w:rsidRDefault="003E4BF3" w:rsidP="003E4BF3">
      <w:pPr>
        <w:numPr>
          <w:ilvl w:val="0"/>
          <w:numId w:val="31"/>
        </w:numPr>
        <w:spacing w:before="100" w:beforeAutospacing="1" w:after="100" w:afterAutospacing="1"/>
        <w:rPr>
          <w14:ligatures w14:val="none"/>
        </w:rPr>
      </w:pPr>
      <w:r w:rsidRPr="003E4BF3">
        <w:rPr>
          <w14:ligatures w14:val="none"/>
        </w:rPr>
        <w:t>Dễ hiểu – dễ dùng – dễ nhân rộng</w:t>
      </w:r>
    </w:p>
    <w:p w:rsidR="003E4BF3" w:rsidRPr="003E4BF3" w:rsidRDefault="003E4BF3" w:rsidP="003E4BF3">
      <w:pPr>
        <w:numPr>
          <w:ilvl w:val="0"/>
          <w:numId w:val="31"/>
        </w:numPr>
        <w:spacing w:before="100" w:beforeAutospacing="1" w:after="100" w:afterAutospacing="1"/>
        <w:rPr>
          <w14:ligatures w14:val="none"/>
        </w:rPr>
      </w:pPr>
      <w:r w:rsidRPr="003E4BF3">
        <w:rPr>
          <w14:ligatures w14:val="none"/>
        </w:rPr>
        <w:t>Có thể tích hợp trong chiến lược phát triển của KOLs, tổ chức cộng đồng, doanh nghiệp địa phương</w:t>
      </w:r>
    </w:p>
    <w:p w:rsidR="003E4BF3" w:rsidRPr="003E4BF3" w:rsidRDefault="003E4BF3" w:rsidP="003E4BF3">
      <w:pPr>
        <w:numPr>
          <w:ilvl w:val="0"/>
          <w:numId w:val="31"/>
        </w:numPr>
        <w:spacing w:before="100" w:beforeAutospacing="1" w:after="100" w:afterAutospacing="1"/>
        <w:rPr>
          <w14:ligatures w14:val="none"/>
        </w:rPr>
      </w:pPr>
      <w:r w:rsidRPr="003E4BF3">
        <w:rPr>
          <w14:ligatures w14:val="none"/>
        </w:rPr>
        <w:t>Là nền tảng đầu tiên trong hệ sinh thái mang lại dòng tiền thực – tạo đà mở rộng cho các ứng dụng kế tiếp</w:t>
      </w:r>
    </w:p>
    <w:p w:rsidR="003E4BF3" w:rsidRPr="003E4BF3" w:rsidRDefault="006C7F21" w:rsidP="003E4BF3">
      <w:pPr>
        <w:rPr>
          <w14:ligatures w14:val="none"/>
        </w:rPr>
      </w:pPr>
      <w:r w:rsidRPr="006C7F21">
        <w:rPr>
          <w:noProof/>
        </w:rPr>
        <w:pict>
          <v:rect id="_x0000_i1029" alt="" style="width:468pt;height:.05pt;mso-width-percent:0;mso-height-percent:0;mso-width-percent:0;mso-height-percent:0" o:hralign="center" o:hrstd="t" o:hr="t" fillcolor="#a0a0a0" stroked="f"/>
        </w:pict>
      </w:r>
    </w:p>
    <w:p w:rsidR="003E4BF3" w:rsidRPr="003E4BF3" w:rsidRDefault="003E4BF3" w:rsidP="003E4BF3">
      <w:pPr>
        <w:rPr>
          <w14:ligatures w14:val="none"/>
        </w:rPr>
      </w:pPr>
    </w:p>
    <w:p w:rsidR="003E4BF3" w:rsidRPr="003E4BF3" w:rsidRDefault="003E4BF3" w:rsidP="003E4BF3">
      <w:pPr>
        <w:spacing w:before="100" w:beforeAutospacing="1" w:after="100" w:afterAutospacing="1"/>
        <w:outlineLvl w:val="1"/>
        <w:rPr>
          <w:b/>
          <w:bCs/>
          <w:sz w:val="36"/>
          <w:szCs w:val="36"/>
          <w14:ligatures w14:val="none"/>
        </w:rPr>
      </w:pPr>
      <w:r w:rsidRPr="003E4BF3">
        <w:rPr>
          <w:rFonts w:ascii="Apple Color Emoji" w:hAnsi="Apple Color Emoji" w:cs="Apple Color Emoji"/>
          <w:b/>
          <w:bCs/>
          <w:sz w:val="36"/>
          <w:szCs w:val="36"/>
          <w14:ligatures w14:val="none"/>
        </w:rPr>
        <w:t>📘</w:t>
      </w:r>
      <w:r w:rsidRPr="003E4BF3">
        <w:rPr>
          <w:b/>
          <w:bCs/>
          <w:sz w:val="36"/>
          <w:szCs w:val="36"/>
          <w14:ligatures w14:val="none"/>
        </w:rPr>
        <w:t xml:space="preserve"> PHẦN 9: CAM KẾT – THÔNG TIN LIÊN HỆ – LỜI KÊU GỌI HÀNH ĐỘNG</w:t>
      </w:r>
    </w:p>
    <w:p w:rsidR="003E4BF3" w:rsidRPr="003E4BF3" w:rsidRDefault="003E4BF3" w:rsidP="003E4BF3">
      <w:pPr>
        <w:spacing w:before="100" w:beforeAutospacing="1" w:after="100" w:afterAutospacing="1"/>
        <w:rPr>
          <w14:ligatures w14:val="none"/>
        </w:rPr>
      </w:pPr>
      <w:r w:rsidRPr="003E4BF3">
        <w:rPr>
          <w:i/>
          <w:iCs/>
          <w14:ligatures w14:val="none"/>
        </w:rPr>
        <w:lastRenderedPageBreak/>
        <w:t>Commitment – Connectivity – Call to Action</w:t>
      </w:r>
    </w:p>
    <w:p w:rsidR="003E4BF3" w:rsidRPr="003E4BF3" w:rsidRDefault="006C7F21" w:rsidP="003E4BF3">
      <w:pPr>
        <w:rPr>
          <w14:ligatures w14:val="none"/>
        </w:rPr>
      </w:pPr>
      <w:r w:rsidRPr="006C7F21">
        <w:rPr>
          <w:noProof/>
        </w:rPr>
        <w:pict>
          <v:rect id="_x0000_i1028"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9.1 Cam kết từ TGH</w:t>
      </w:r>
    </w:p>
    <w:p w:rsidR="003E4BF3" w:rsidRPr="003E4BF3" w:rsidRDefault="003E4BF3" w:rsidP="003E4BF3">
      <w:pPr>
        <w:spacing w:before="100" w:beforeAutospacing="1" w:after="100" w:afterAutospacing="1"/>
        <w:rPr>
          <w14:ligatures w14:val="none"/>
        </w:rPr>
      </w:pPr>
      <w:r w:rsidRPr="003E4BF3">
        <w:rPr>
          <w14:ligatures w14:val="none"/>
        </w:rPr>
        <w:t>TGH cam kết trở thành một nền tảng tài chính số đáng tin cậy, vận hành minh bạch và đặt lợi ích của cộng đồng holder làm trọng tâm.</w:t>
      </w:r>
    </w:p>
    <w:p w:rsidR="003E4BF3" w:rsidRPr="003E4BF3" w:rsidRDefault="003E4BF3" w:rsidP="003E4BF3">
      <w:pPr>
        <w:spacing w:before="100" w:beforeAutospacing="1" w:after="100" w:afterAutospacing="1"/>
        <w:rPr>
          <w14:ligatures w14:val="none"/>
        </w:rPr>
      </w:pPr>
      <w:r w:rsidRPr="003E4BF3">
        <w:rPr>
          <w14:ligatures w14:val="none"/>
        </w:rPr>
        <w:t>Chúng tôi không theo đuổi những lời hứa ngắn hạn.</w:t>
      </w:r>
      <w:r w:rsidRPr="003E4BF3">
        <w:rPr>
          <w14:ligatures w14:val="none"/>
        </w:rPr>
        <w:br/>
        <w:t>Chúng tôi xây dựng một hệ sinh thái có cấu trúc – có logic – và có khả năng tồn tại trong nhiều chu kỳ kinh tế.</w:t>
      </w:r>
    </w:p>
    <w:p w:rsidR="003E4BF3" w:rsidRPr="003E4BF3" w:rsidRDefault="003E4BF3" w:rsidP="003E4BF3">
      <w:pPr>
        <w:spacing w:beforeAutospacing="1" w:afterAutospacing="1"/>
        <w:rPr>
          <w14:ligatures w14:val="none"/>
        </w:rPr>
      </w:pPr>
      <w:r w:rsidRPr="003E4BF3">
        <w:rPr>
          <w14:ligatures w14:val="none"/>
        </w:rPr>
        <w:t>“TGH không đơn thuần là một mô hình tài chính, mà là một nền tảng tăng trưởng cá nhân, cộng đồng và tư duy tài sản số toàn cầu.”</w:t>
      </w:r>
    </w:p>
    <w:p w:rsidR="003E4BF3" w:rsidRPr="003E4BF3" w:rsidRDefault="006C7F21" w:rsidP="003E4BF3">
      <w:pPr>
        <w:rPr>
          <w14:ligatures w14:val="none"/>
        </w:rPr>
      </w:pPr>
      <w:r w:rsidRPr="006C7F21">
        <w:rPr>
          <w:noProof/>
        </w:rPr>
        <w:pict>
          <v:rect id="_x0000_i1027"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9.2 Thông tin liên hệ chính thức</w:t>
      </w:r>
    </w:p>
    <w:p w:rsidR="003E4BF3" w:rsidRPr="003E4BF3" w:rsidRDefault="003E4BF3" w:rsidP="003E4BF3">
      <w:pPr>
        <w:spacing w:before="100" w:beforeAutospacing="1" w:after="100" w:afterAutospacing="1"/>
        <w:rPr>
          <w14:ligatures w14:val="none"/>
        </w:rPr>
      </w:pPr>
      <w:r w:rsidRPr="003E4BF3">
        <w:rPr>
          <w14:ligatures w14:val="none"/>
        </w:rPr>
        <w:t>Để đảm bảo tính xác thực và hỗ trợ toàn cầu, TGH vận hành hệ thống thông tin phân theo chức năng: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8"/>
        <w:gridCol w:w="1716"/>
      </w:tblGrid>
      <w:tr w:rsidR="003E4BF3" w:rsidRPr="003E4BF3" w:rsidTr="003E4BF3">
        <w:trPr>
          <w:tblHeader/>
          <w:tblCellSpacing w:w="15" w:type="dxa"/>
        </w:trPr>
        <w:tc>
          <w:tcPr>
            <w:tcW w:w="0" w:type="auto"/>
            <w:vAlign w:val="center"/>
            <w:hideMark/>
          </w:tcPr>
          <w:p w:rsidR="003E4BF3" w:rsidRPr="003E4BF3" w:rsidRDefault="003E4BF3" w:rsidP="003E4BF3">
            <w:pPr>
              <w:jc w:val="center"/>
              <w:rPr>
                <w:b/>
                <w:bCs/>
                <w14:ligatures w14:val="none"/>
              </w:rPr>
            </w:pPr>
            <w:r w:rsidRPr="003E4BF3">
              <w:rPr>
                <w:b/>
                <w:bCs/>
                <w14:ligatures w14:val="none"/>
              </w:rPr>
              <w:t>Mục đích hỗ trợ</w:t>
            </w:r>
          </w:p>
        </w:tc>
        <w:tc>
          <w:tcPr>
            <w:tcW w:w="0" w:type="auto"/>
            <w:vAlign w:val="center"/>
            <w:hideMark/>
          </w:tcPr>
          <w:p w:rsidR="003E4BF3" w:rsidRPr="003E4BF3" w:rsidRDefault="003E4BF3" w:rsidP="003E4BF3">
            <w:pPr>
              <w:jc w:val="center"/>
              <w:rPr>
                <w:b/>
                <w:bCs/>
                <w14:ligatures w14:val="none"/>
              </w:rPr>
            </w:pPr>
            <w:r w:rsidRPr="003E4BF3">
              <w:rPr>
                <w:b/>
                <w:bCs/>
                <w14:ligatures w14:val="none"/>
              </w:rPr>
              <w:t>Email liên hệ</w:t>
            </w:r>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Hỗ trợ cộng đồng chung</w:t>
            </w:r>
          </w:p>
        </w:tc>
        <w:tc>
          <w:tcPr>
            <w:tcW w:w="0" w:type="auto"/>
            <w:vAlign w:val="center"/>
            <w:hideMark/>
          </w:tcPr>
          <w:p w:rsidR="003E4BF3" w:rsidRPr="003E4BF3" w:rsidRDefault="003E4BF3" w:rsidP="003E4BF3">
            <w:pPr>
              <w:rPr>
                <w14:ligatures w14:val="none"/>
              </w:rPr>
            </w:pPr>
            <w:hyperlink r:id="rId7" w:history="1">
              <w:r w:rsidRPr="003E4BF3">
                <w:rPr>
                  <w:color w:val="0000FF"/>
                  <w:u w:val="single"/>
                  <w14:ligatures w14:val="none"/>
                </w:rPr>
                <w:t>support@tsigh.ai</w:t>
              </w:r>
            </w:hyperlink>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Hỗ trợ holder VIP (gói chiến lược)</w:t>
            </w:r>
          </w:p>
        </w:tc>
        <w:tc>
          <w:tcPr>
            <w:tcW w:w="0" w:type="auto"/>
            <w:vAlign w:val="center"/>
            <w:hideMark/>
          </w:tcPr>
          <w:p w:rsidR="003E4BF3" w:rsidRPr="003E4BF3" w:rsidRDefault="003E4BF3" w:rsidP="003E4BF3">
            <w:pPr>
              <w:rPr>
                <w14:ligatures w14:val="none"/>
              </w:rPr>
            </w:pPr>
            <w:hyperlink r:id="rId8" w:history="1">
              <w:r w:rsidRPr="003E4BF3">
                <w:rPr>
                  <w:color w:val="0000FF"/>
                  <w:u w:val="single"/>
                  <w14:ligatures w14:val="none"/>
                </w:rPr>
                <w:t>vip@tsigh.ai</w:t>
              </w:r>
            </w:hyperlink>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Hỗ trợ holder đạt danh hiệu</w:t>
            </w:r>
          </w:p>
        </w:tc>
        <w:tc>
          <w:tcPr>
            <w:tcW w:w="0" w:type="auto"/>
            <w:vAlign w:val="center"/>
            <w:hideMark/>
          </w:tcPr>
          <w:p w:rsidR="003E4BF3" w:rsidRPr="003E4BF3" w:rsidRDefault="003E4BF3" w:rsidP="003E4BF3">
            <w:pPr>
              <w:rPr>
                <w14:ligatures w14:val="none"/>
              </w:rPr>
            </w:pPr>
            <w:hyperlink r:id="rId9" w:history="1">
              <w:r w:rsidRPr="003E4BF3">
                <w:rPr>
                  <w:color w:val="0000FF"/>
                  <w:u w:val="single"/>
                  <w14:ligatures w14:val="none"/>
                </w:rPr>
                <w:t>rank@tsigh.ai</w:t>
              </w:r>
            </w:hyperlink>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Hỗ trợ kỹ thuật, bảo trì hệ thống</w:t>
            </w:r>
          </w:p>
        </w:tc>
        <w:tc>
          <w:tcPr>
            <w:tcW w:w="0" w:type="auto"/>
            <w:vAlign w:val="center"/>
            <w:hideMark/>
          </w:tcPr>
          <w:p w:rsidR="003E4BF3" w:rsidRPr="003E4BF3" w:rsidRDefault="003E4BF3" w:rsidP="003E4BF3">
            <w:pPr>
              <w:rPr>
                <w14:ligatures w14:val="none"/>
              </w:rPr>
            </w:pPr>
            <w:hyperlink r:id="rId10" w:history="1">
              <w:r w:rsidRPr="003E4BF3">
                <w:rPr>
                  <w:color w:val="0000FF"/>
                  <w:u w:val="single"/>
                  <w14:ligatures w14:val="none"/>
                </w:rPr>
                <w:t>admin@tsigh.ai</w:t>
              </w:r>
            </w:hyperlink>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Truyền thông, báo chí, hợp tác media</w:t>
            </w:r>
          </w:p>
        </w:tc>
        <w:tc>
          <w:tcPr>
            <w:tcW w:w="0" w:type="auto"/>
            <w:vAlign w:val="center"/>
            <w:hideMark/>
          </w:tcPr>
          <w:p w:rsidR="003E4BF3" w:rsidRPr="003E4BF3" w:rsidRDefault="003E4BF3" w:rsidP="003E4BF3">
            <w:pPr>
              <w:rPr>
                <w14:ligatures w14:val="none"/>
              </w:rPr>
            </w:pPr>
            <w:hyperlink r:id="rId11" w:history="1">
              <w:r w:rsidRPr="003E4BF3">
                <w:rPr>
                  <w:color w:val="0000FF"/>
                  <w:u w:val="single"/>
                  <w14:ligatures w14:val="none"/>
                </w:rPr>
                <w:t>media@tsigh.ai</w:t>
              </w:r>
            </w:hyperlink>
          </w:p>
        </w:tc>
      </w:tr>
      <w:tr w:rsidR="003E4BF3" w:rsidRPr="003E4BF3" w:rsidTr="003E4BF3">
        <w:trPr>
          <w:tblCellSpacing w:w="15" w:type="dxa"/>
        </w:trPr>
        <w:tc>
          <w:tcPr>
            <w:tcW w:w="0" w:type="auto"/>
            <w:vAlign w:val="center"/>
            <w:hideMark/>
          </w:tcPr>
          <w:p w:rsidR="003E4BF3" w:rsidRPr="003E4BF3" w:rsidRDefault="003E4BF3" w:rsidP="003E4BF3">
            <w:pPr>
              <w:rPr>
                <w14:ligatures w14:val="none"/>
              </w:rPr>
            </w:pPr>
            <w:r w:rsidRPr="003E4BF3">
              <w:rPr>
                <w14:ligatures w14:val="none"/>
              </w:rPr>
              <w:t>Ban điều hành – đối tác cấp cao</w:t>
            </w:r>
          </w:p>
        </w:tc>
        <w:tc>
          <w:tcPr>
            <w:tcW w:w="0" w:type="auto"/>
            <w:vAlign w:val="center"/>
            <w:hideMark/>
          </w:tcPr>
          <w:p w:rsidR="003E4BF3" w:rsidRPr="003E4BF3" w:rsidRDefault="003E4BF3" w:rsidP="003E4BF3">
            <w:pPr>
              <w:rPr>
                <w14:ligatures w14:val="none"/>
              </w:rPr>
            </w:pPr>
            <w:hyperlink r:id="rId12" w:history="1">
              <w:r w:rsidRPr="003E4BF3">
                <w:rPr>
                  <w:color w:val="0000FF"/>
                  <w:u w:val="single"/>
                  <w14:ligatures w14:val="none"/>
                </w:rPr>
                <w:t>ceo@tsigh.ai</w:t>
              </w:r>
            </w:hyperlink>
          </w:p>
        </w:tc>
      </w:tr>
    </w:tbl>
    <w:p w:rsidR="003E4BF3" w:rsidRPr="003E4BF3" w:rsidRDefault="003E4BF3" w:rsidP="003E4BF3">
      <w:pPr>
        <w:spacing w:before="100" w:beforeAutospacing="1" w:after="100" w:afterAutospacing="1"/>
        <w:rPr>
          <w14:ligatures w14:val="none"/>
        </w:rPr>
      </w:pPr>
      <w:r w:rsidRPr="003E4BF3">
        <w:rPr>
          <w14:ligatures w14:val="none"/>
        </w:rPr>
        <w:t xml:space="preserve">Website chính thức: </w:t>
      </w:r>
      <w:hyperlink r:id="rId13" w:history="1">
        <w:r w:rsidRPr="003E4BF3">
          <w:rPr>
            <w:color w:val="0000FF"/>
            <w:u w:val="single"/>
            <w14:ligatures w14:val="none"/>
          </w:rPr>
          <w:t>https://tsigh.ai</w:t>
        </w:r>
      </w:hyperlink>
    </w:p>
    <w:p w:rsidR="003E4BF3" w:rsidRPr="003E4BF3" w:rsidRDefault="006C7F21" w:rsidP="003E4BF3">
      <w:pPr>
        <w:rPr>
          <w14:ligatures w14:val="none"/>
        </w:rPr>
      </w:pPr>
      <w:r w:rsidRPr="006C7F21">
        <w:rPr>
          <w:noProof/>
        </w:rPr>
        <w:pict>
          <v:rect id="_x0000_i1026" alt="" style="width:468pt;height:.05pt;mso-width-percent:0;mso-height-percent:0;mso-width-percent:0;mso-height-percent:0" o:hralign="center" o:hrstd="t" o:hr="t" fillcolor="#a0a0a0" stroked="f"/>
        </w:pict>
      </w:r>
    </w:p>
    <w:p w:rsidR="003E4BF3" w:rsidRPr="003E4BF3" w:rsidRDefault="003E4BF3" w:rsidP="003E4BF3">
      <w:pPr>
        <w:spacing w:before="100" w:beforeAutospacing="1" w:after="100" w:afterAutospacing="1"/>
        <w:outlineLvl w:val="2"/>
        <w:rPr>
          <w:b/>
          <w:bCs/>
          <w:sz w:val="27"/>
          <w:szCs w:val="27"/>
          <w14:ligatures w14:val="none"/>
        </w:rPr>
      </w:pPr>
      <w:r w:rsidRPr="003E4BF3">
        <w:rPr>
          <w:b/>
          <w:bCs/>
          <w:sz w:val="27"/>
          <w:szCs w:val="27"/>
          <w14:ligatures w14:val="none"/>
        </w:rPr>
        <w:t>9.3 Lời kêu gọi hành động</w:t>
      </w:r>
    </w:p>
    <w:p w:rsidR="003E4BF3" w:rsidRPr="003E4BF3" w:rsidRDefault="003E4BF3" w:rsidP="003E4BF3">
      <w:pPr>
        <w:spacing w:before="100" w:beforeAutospacing="1" w:after="100" w:afterAutospacing="1"/>
        <w:rPr>
          <w14:ligatures w14:val="none"/>
        </w:rPr>
      </w:pPr>
      <w:r w:rsidRPr="003E4BF3">
        <w:rPr>
          <w14:ligatures w14:val="none"/>
        </w:rPr>
        <w:t>Nếu bạn đang tìm kiếm một hệ sinh thái không chỉ tạo ra lợi nhuận – mà còn mang lại sự minh bạch, chủ động và phát triển bền vững,</w:t>
      </w:r>
      <w:r w:rsidRPr="003E4BF3">
        <w:rPr>
          <w14:ligatures w14:val="none"/>
        </w:rPr>
        <w:br/>
        <w:t>hãy bắt đầu hành trình cùng TGH ngay hôm nay.</w:t>
      </w:r>
    </w:p>
    <w:p w:rsidR="003E4BF3" w:rsidRPr="003E4BF3" w:rsidRDefault="003E4BF3" w:rsidP="003E4BF3">
      <w:pPr>
        <w:spacing w:before="100" w:beforeAutospacing="1" w:after="100" w:afterAutospacing="1"/>
        <w:rPr>
          <w14:ligatures w14:val="none"/>
        </w:rPr>
      </w:pPr>
      <w:r w:rsidRPr="003E4BF3">
        <w:rPr>
          <w:rFonts w:ascii="Apple Color Emoji" w:hAnsi="Apple Color Emoji" w:cs="Apple Color Emoji"/>
          <w14:ligatures w14:val="none"/>
        </w:rPr>
        <w:t>🌍</w:t>
      </w:r>
      <w:r w:rsidRPr="003E4BF3">
        <w:rPr>
          <w14:ligatures w14:val="none"/>
        </w:rPr>
        <w:t xml:space="preserve"> </w:t>
      </w:r>
      <w:r w:rsidRPr="003E4BF3">
        <w:rPr>
          <w:b/>
          <w:bCs/>
          <w14:ligatures w14:val="none"/>
        </w:rPr>
        <w:t>Bạn không chỉ là holder – bạn là một phần của tầm nhìn toàn cầu.</w:t>
      </w:r>
      <w:r w:rsidRPr="003E4BF3">
        <w:rPr>
          <w14:ligatures w14:val="none"/>
        </w:rPr>
        <w:br/>
      </w:r>
      <w:r w:rsidRPr="003E4BF3">
        <w:rPr>
          <w:rFonts w:ascii="Apple Color Emoji" w:hAnsi="Apple Color Emoji" w:cs="Apple Color Emoji"/>
          <w14:ligatures w14:val="none"/>
        </w:rPr>
        <w:t>📈</w:t>
      </w:r>
      <w:r w:rsidRPr="003E4BF3">
        <w:rPr>
          <w14:ligatures w14:val="none"/>
        </w:rPr>
        <w:t xml:space="preserve"> </w:t>
      </w:r>
      <w:r w:rsidRPr="003E4BF3">
        <w:rPr>
          <w:b/>
          <w:bCs/>
          <w14:ligatures w14:val="none"/>
        </w:rPr>
        <w:t>Mỗi hành động bạn tạo ra hôm nay – sẽ là nền tảng cho thế hệ tài chính số ngày mai.</w:t>
      </w:r>
    </w:p>
    <w:p w:rsidR="003E4BF3" w:rsidRPr="003E4BF3" w:rsidRDefault="006C7F21" w:rsidP="003E4BF3">
      <w:pPr>
        <w:rPr>
          <w14:ligatures w14:val="none"/>
        </w:rPr>
      </w:pPr>
      <w:r w:rsidRPr="006C7F21">
        <w:rPr>
          <w:noProof/>
        </w:rPr>
        <w:lastRenderedPageBreak/>
        <w:pict>
          <v:rect id="_x0000_i1025" alt="" style="width:468pt;height:.05pt;mso-width-percent:0;mso-height-percent:0;mso-width-percent:0;mso-height-percent:0" o:hralign="center" o:hrstd="t" o:hr="t" fillcolor="#a0a0a0" stroked="f"/>
        </w:pict>
      </w:r>
    </w:p>
    <w:p w:rsidR="003E4BF3" w:rsidRDefault="003E4BF3"/>
    <w:sectPr w:rsidR="003E4B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0580"/>
    <w:multiLevelType w:val="multilevel"/>
    <w:tmpl w:val="68C2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4CB1"/>
    <w:multiLevelType w:val="multilevel"/>
    <w:tmpl w:val="CCE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6F91"/>
    <w:multiLevelType w:val="multilevel"/>
    <w:tmpl w:val="C15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66BA8"/>
    <w:multiLevelType w:val="multilevel"/>
    <w:tmpl w:val="96F4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87B81"/>
    <w:multiLevelType w:val="multilevel"/>
    <w:tmpl w:val="C54A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52B75"/>
    <w:multiLevelType w:val="multilevel"/>
    <w:tmpl w:val="DD94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66E76"/>
    <w:multiLevelType w:val="multilevel"/>
    <w:tmpl w:val="F73C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C7420"/>
    <w:multiLevelType w:val="multilevel"/>
    <w:tmpl w:val="936C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551C3"/>
    <w:multiLevelType w:val="multilevel"/>
    <w:tmpl w:val="CAE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E4FF9"/>
    <w:multiLevelType w:val="multilevel"/>
    <w:tmpl w:val="8CE4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95A70"/>
    <w:multiLevelType w:val="multilevel"/>
    <w:tmpl w:val="719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D51F8"/>
    <w:multiLevelType w:val="multilevel"/>
    <w:tmpl w:val="C21A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A5F14"/>
    <w:multiLevelType w:val="multilevel"/>
    <w:tmpl w:val="BF4C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A01BF"/>
    <w:multiLevelType w:val="multilevel"/>
    <w:tmpl w:val="5EE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862E0"/>
    <w:multiLevelType w:val="multilevel"/>
    <w:tmpl w:val="0840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40AB8"/>
    <w:multiLevelType w:val="multilevel"/>
    <w:tmpl w:val="C728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E1A86"/>
    <w:multiLevelType w:val="multilevel"/>
    <w:tmpl w:val="9174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C2262"/>
    <w:multiLevelType w:val="multilevel"/>
    <w:tmpl w:val="7E40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70AF7"/>
    <w:multiLevelType w:val="multilevel"/>
    <w:tmpl w:val="AE1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62C8D"/>
    <w:multiLevelType w:val="multilevel"/>
    <w:tmpl w:val="A82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14556"/>
    <w:multiLevelType w:val="multilevel"/>
    <w:tmpl w:val="67D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51EA7"/>
    <w:multiLevelType w:val="multilevel"/>
    <w:tmpl w:val="43B6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76C8F"/>
    <w:multiLevelType w:val="multilevel"/>
    <w:tmpl w:val="D94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E30D7"/>
    <w:multiLevelType w:val="multilevel"/>
    <w:tmpl w:val="C26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B58FB"/>
    <w:multiLevelType w:val="multilevel"/>
    <w:tmpl w:val="A52E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E512A"/>
    <w:multiLevelType w:val="multilevel"/>
    <w:tmpl w:val="DE9A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4B7E77"/>
    <w:multiLevelType w:val="multilevel"/>
    <w:tmpl w:val="E9E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5461C5"/>
    <w:multiLevelType w:val="multilevel"/>
    <w:tmpl w:val="233C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5E2CFD"/>
    <w:multiLevelType w:val="multilevel"/>
    <w:tmpl w:val="65C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60C8D"/>
    <w:multiLevelType w:val="multilevel"/>
    <w:tmpl w:val="4C82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20BC6"/>
    <w:multiLevelType w:val="multilevel"/>
    <w:tmpl w:val="9FFE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144410">
    <w:abstractNumId w:val="24"/>
  </w:num>
  <w:num w:numId="2" w16cid:durableId="1542089261">
    <w:abstractNumId w:val="9"/>
  </w:num>
  <w:num w:numId="3" w16cid:durableId="1383749914">
    <w:abstractNumId w:val="26"/>
  </w:num>
  <w:num w:numId="4" w16cid:durableId="483477434">
    <w:abstractNumId w:val="28"/>
  </w:num>
  <w:num w:numId="5" w16cid:durableId="1360164728">
    <w:abstractNumId w:val="6"/>
  </w:num>
  <w:num w:numId="6" w16cid:durableId="1772120679">
    <w:abstractNumId w:val="5"/>
  </w:num>
  <w:num w:numId="7" w16cid:durableId="1497040086">
    <w:abstractNumId w:val="1"/>
  </w:num>
  <w:num w:numId="8" w16cid:durableId="435901861">
    <w:abstractNumId w:val="15"/>
  </w:num>
  <w:num w:numId="9" w16cid:durableId="766194522">
    <w:abstractNumId w:val="27"/>
  </w:num>
  <w:num w:numId="10" w16cid:durableId="6056398">
    <w:abstractNumId w:val="11"/>
  </w:num>
  <w:num w:numId="11" w16cid:durableId="359670059">
    <w:abstractNumId w:val="18"/>
  </w:num>
  <w:num w:numId="12" w16cid:durableId="1679429092">
    <w:abstractNumId w:val="23"/>
  </w:num>
  <w:num w:numId="13" w16cid:durableId="770125559">
    <w:abstractNumId w:val="2"/>
  </w:num>
  <w:num w:numId="14" w16cid:durableId="1233735401">
    <w:abstractNumId w:val="22"/>
  </w:num>
  <w:num w:numId="15" w16cid:durableId="1970819414">
    <w:abstractNumId w:val="4"/>
  </w:num>
  <w:num w:numId="16" w16cid:durableId="1897549392">
    <w:abstractNumId w:val="3"/>
  </w:num>
  <w:num w:numId="17" w16cid:durableId="1866288615">
    <w:abstractNumId w:val="16"/>
  </w:num>
  <w:num w:numId="18" w16cid:durableId="65538891">
    <w:abstractNumId w:val="19"/>
  </w:num>
  <w:num w:numId="19" w16cid:durableId="1894149397">
    <w:abstractNumId w:val="21"/>
  </w:num>
  <w:num w:numId="20" w16cid:durableId="149106173">
    <w:abstractNumId w:val="25"/>
  </w:num>
  <w:num w:numId="21" w16cid:durableId="580870899">
    <w:abstractNumId w:val="14"/>
  </w:num>
  <w:num w:numId="22" w16cid:durableId="1446651143">
    <w:abstractNumId w:val="20"/>
  </w:num>
  <w:num w:numId="23" w16cid:durableId="1569263772">
    <w:abstractNumId w:val="12"/>
  </w:num>
  <w:num w:numId="24" w16cid:durableId="2063140258">
    <w:abstractNumId w:val="17"/>
  </w:num>
  <w:num w:numId="25" w16cid:durableId="1728720508">
    <w:abstractNumId w:val="10"/>
  </w:num>
  <w:num w:numId="26" w16cid:durableId="271473076">
    <w:abstractNumId w:val="29"/>
  </w:num>
  <w:num w:numId="27" w16cid:durableId="451631335">
    <w:abstractNumId w:val="30"/>
  </w:num>
  <w:num w:numId="28" w16cid:durableId="381515260">
    <w:abstractNumId w:val="13"/>
  </w:num>
  <w:num w:numId="29" w16cid:durableId="1178731149">
    <w:abstractNumId w:val="7"/>
  </w:num>
  <w:num w:numId="30" w16cid:durableId="1781413698">
    <w:abstractNumId w:val="0"/>
  </w:num>
  <w:num w:numId="31" w16cid:durableId="20496470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DD"/>
    <w:rsid w:val="00396FF4"/>
    <w:rsid w:val="003E4BF3"/>
    <w:rsid w:val="006C7F21"/>
    <w:rsid w:val="00956CDD"/>
    <w:rsid w:val="00EC1E5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366F"/>
  <w15:docId w15:val="{E1F37690-F499-A64F-9157-58986FED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BF3"/>
    <w:rPr>
      <w:rFonts w:ascii="Times New Roman" w:eastAsia="Times New Roman" w:hAnsi="Times New Roman" w:cs="Times New Roman"/>
      <w:kern w:val="0"/>
    </w:rPr>
  </w:style>
  <w:style w:type="paragraph" w:styleId="Heading2">
    <w:name w:val="heading 2"/>
    <w:basedOn w:val="Normal"/>
    <w:link w:val="Heading2Char"/>
    <w:uiPriority w:val="9"/>
    <w:qFormat/>
    <w:rsid w:val="00396FF4"/>
    <w:pPr>
      <w:spacing w:before="100" w:beforeAutospacing="1" w:after="100" w:afterAutospacing="1"/>
      <w:outlineLvl w:val="1"/>
    </w:pPr>
    <w:rPr>
      <w:b/>
      <w:bCs/>
      <w:sz w:val="36"/>
      <w:szCs w:val="36"/>
      <w14:ligatures w14:val="none"/>
    </w:rPr>
  </w:style>
  <w:style w:type="paragraph" w:styleId="Heading3">
    <w:name w:val="heading 3"/>
    <w:basedOn w:val="Normal"/>
    <w:link w:val="Heading3Char"/>
    <w:uiPriority w:val="9"/>
    <w:qFormat/>
    <w:rsid w:val="00396FF4"/>
    <w:pPr>
      <w:spacing w:before="100" w:beforeAutospacing="1" w:after="100" w:afterAutospacing="1"/>
      <w:outlineLvl w:val="2"/>
    </w:pPr>
    <w:rPr>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FF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96FF4"/>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396FF4"/>
    <w:rPr>
      <w:i/>
      <w:iCs/>
    </w:rPr>
  </w:style>
  <w:style w:type="character" w:styleId="Strong">
    <w:name w:val="Strong"/>
    <w:basedOn w:val="DefaultParagraphFont"/>
    <w:uiPriority w:val="22"/>
    <w:qFormat/>
    <w:rsid w:val="00396FF4"/>
    <w:rPr>
      <w:b/>
      <w:bCs/>
    </w:rPr>
  </w:style>
  <w:style w:type="paragraph" w:styleId="NormalWeb">
    <w:name w:val="Normal (Web)"/>
    <w:basedOn w:val="Normal"/>
    <w:uiPriority w:val="99"/>
    <w:semiHidden/>
    <w:unhideWhenUsed/>
    <w:rsid w:val="003E4BF3"/>
    <w:pPr>
      <w:spacing w:before="100" w:beforeAutospacing="1" w:after="100" w:afterAutospacing="1"/>
    </w:pPr>
  </w:style>
  <w:style w:type="character" w:styleId="HTMLCode">
    <w:name w:val="HTML Code"/>
    <w:basedOn w:val="DefaultParagraphFont"/>
    <w:uiPriority w:val="99"/>
    <w:semiHidden/>
    <w:unhideWhenUsed/>
    <w:rsid w:val="003E4BF3"/>
    <w:rPr>
      <w:rFonts w:ascii="Courier New" w:eastAsia="Times New Roman" w:hAnsi="Courier New" w:cs="Courier New"/>
      <w:sz w:val="20"/>
      <w:szCs w:val="20"/>
    </w:rPr>
  </w:style>
  <w:style w:type="character" w:styleId="Hyperlink">
    <w:name w:val="Hyperlink"/>
    <w:basedOn w:val="DefaultParagraphFont"/>
    <w:uiPriority w:val="99"/>
    <w:unhideWhenUsed/>
    <w:rsid w:val="003E4BF3"/>
    <w:rPr>
      <w:color w:val="0000FF"/>
      <w:u w:val="single"/>
    </w:rPr>
  </w:style>
  <w:style w:type="character" w:styleId="UnresolvedMention">
    <w:name w:val="Unresolved Mention"/>
    <w:basedOn w:val="DefaultParagraphFont"/>
    <w:uiPriority w:val="99"/>
    <w:semiHidden/>
    <w:unhideWhenUsed/>
    <w:rsid w:val="003E4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239">
      <w:bodyDiv w:val="1"/>
      <w:marLeft w:val="0"/>
      <w:marRight w:val="0"/>
      <w:marTop w:val="0"/>
      <w:marBottom w:val="0"/>
      <w:divBdr>
        <w:top w:val="none" w:sz="0" w:space="0" w:color="auto"/>
        <w:left w:val="none" w:sz="0" w:space="0" w:color="auto"/>
        <w:bottom w:val="none" w:sz="0" w:space="0" w:color="auto"/>
        <w:right w:val="none" w:sz="0" w:space="0" w:color="auto"/>
      </w:divBdr>
    </w:div>
    <w:div w:id="129566313">
      <w:bodyDiv w:val="1"/>
      <w:marLeft w:val="0"/>
      <w:marRight w:val="0"/>
      <w:marTop w:val="0"/>
      <w:marBottom w:val="0"/>
      <w:divBdr>
        <w:top w:val="none" w:sz="0" w:space="0" w:color="auto"/>
        <w:left w:val="none" w:sz="0" w:space="0" w:color="auto"/>
        <w:bottom w:val="none" w:sz="0" w:space="0" w:color="auto"/>
        <w:right w:val="none" w:sz="0" w:space="0" w:color="auto"/>
      </w:divBdr>
    </w:div>
    <w:div w:id="632902103">
      <w:bodyDiv w:val="1"/>
      <w:marLeft w:val="0"/>
      <w:marRight w:val="0"/>
      <w:marTop w:val="0"/>
      <w:marBottom w:val="0"/>
      <w:divBdr>
        <w:top w:val="none" w:sz="0" w:space="0" w:color="auto"/>
        <w:left w:val="none" w:sz="0" w:space="0" w:color="auto"/>
        <w:bottom w:val="none" w:sz="0" w:space="0" w:color="auto"/>
        <w:right w:val="none" w:sz="0" w:space="0" w:color="auto"/>
      </w:divBdr>
      <w:divsChild>
        <w:div w:id="144167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681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561460">
      <w:bodyDiv w:val="1"/>
      <w:marLeft w:val="0"/>
      <w:marRight w:val="0"/>
      <w:marTop w:val="0"/>
      <w:marBottom w:val="0"/>
      <w:divBdr>
        <w:top w:val="none" w:sz="0" w:space="0" w:color="auto"/>
        <w:left w:val="none" w:sz="0" w:space="0" w:color="auto"/>
        <w:bottom w:val="none" w:sz="0" w:space="0" w:color="auto"/>
        <w:right w:val="none" w:sz="0" w:space="0" w:color="auto"/>
      </w:divBdr>
    </w:div>
    <w:div w:id="708383264">
      <w:bodyDiv w:val="1"/>
      <w:marLeft w:val="0"/>
      <w:marRight w:val="0"/>
      <w:marTop w:val="0"/>
      <w:marBottom w:val="0"/>
      <w:divBdr>
        <w:top w:val="none" w:sz="0" w:space="0" w:color="auto"/>
        <w:left w:val="none" w:sz="0" w:space="0" w:color="auto"/>
        <w:bottom w:val="none" w:sz="0" w:space="0" w:color="auto"/>
        <w:right w:val="none" w:sz="0" w:space="0" w:color="auto"/>
      </w:divBdr>
      <w:divsChild>
        <w:div w:id="1409036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507402">
      <w:bodyDiv w:val="1"/>
      <w:marLeft w:val="0"/>
      <w:marRight w:val="0"/>
      <w:marTop w:val="0"/>
      <w:marBottom w:val="0"/>
      <w:divBdr>
        <w:top w:val="none" w:sz="0" w:space="0" w:color="auto"/>
        <w:left w:val="none" w:sz="0" w:space="0" w:color="auto"/>
        <w:bottom w:val="none" w:sz="0" w:space="0" w:color="auto"/>
        <w:right w:val="none" w:sz="0" w:space="0" w:color="auto"/>
      </w:divBdr>
      <w:divsChild>
        <w:div w:id="156159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37615">
      <w:bodyDiv w:val="1"/>
      <w:marLeft w:val="0"/>
      <w:marRight w:val="0"/>
      <w:marTop w:val="0"/>
      <w:marBottom w:val="0"/>
      <w:divBdr>
        <w:top w:val="none" w:sz="0" w:space="0" w:color="auto"/>
        <w:left w:val="none" w:sz="0" w:space="0" w:color="auto"/>
        <w:bottom w:val="none" w:sz="0" w:space="0" w:color="auto"/>
        <w:right w:val="none" w:sz="0" w:space="0" w:color="auto"/>
      </w:divBdr>
      <w:divsChild>
        <w:div w:id="2078742461">
          <w:marLeft w:val="0"/>
          <w:marRight w:val="0"/>
          <w:marTop w:val="0"/>
          <w:marBottom w:val="0"/>
          <w:divBdr>
            <w:top w:val="none" w:sz="0" w:space="0" w:color="auto"/>
            <w:left w:val="none" w:sz="0" w:space="0" w:color="auto"/>
            <w:bottom w:val="none" w:sz="0" w:space="0" w:color="auto"/>
            <w:right w:val="none" w:sz="0" w:space="0" w:color="auto"/>
          </w:divBdr>
          <w:divsChild>
            <w:div w:id="9667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1974">
      <w:bodyDiv w:val="1"/>
      <w:marLeft w:val="0"/>
      <w:marRight w:val="0"/>
      <w:marTop w:val="0"/>
      <w:marBottom w:val="0"/>
      <w:divBdr>
        <w:top w:val="none" w:sz="0" w:space="0" w:color="auto"/>
        <w:left w:val="none" w:sz="0" w:space="0" w:color="auto"/>
        <w:bottom w:val="none" w:sz="0" w:space="0" w:color="auto"/>
        <w:right w:val="none" w:sz="0" w:space="0" w:color="auto"/>
      </w:divBdr>
      <w:divsChild>
        <w:div w:id="8081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805674">
      <w:bodyDiv w:val="1"/>
      <w:marLeft w:val="0"/>
      <w:marRight w:val="0"/>
      <w:marTop w:val="0"/>
      <w:marBottom w:val="0"/>
      <w:divBdr>
        <w:top w:val="none" w:sz="0" w:space="0" w:color="auto"/>
        <w:left w:val="none" w:sz="0" w:space="0" w:color="auto"/>
        <w:bottom w:val="none" w:sz="0" w:space="0" w:color="auto"/>
        <w:right w:val="none" w:sz="0" w:space="0" w:color="auto"/>
      </w:divBdr>
      <w:divsChild>
        <w:div w:id="6129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22781">
      <w:bodyDiv w:val="1"/>
      <w:marLeft w:val="0"/>
      <w:marRight w:val="0"/>
      <w:marTop w:val="0"/>
      <w:marBottom w:val="0"/>
      <w:divBdr>
        <w:top w:val="none" w:sz="0" w:space="0" w:color="auto"/>
        <w:left w:val="none" w:sz="0" w:space="0" w:color="auto"/>
        <w:bottom w:val="none" w:sz="0" w:space="0" w:color="auto"/>
        <w:right w:val="none" w:sz="0" w:space="0" w:color="auto"/>
      </w:divBdr>
      <w:divsChild>
        <w:div w:id="1272132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128692">
      <w:bodyDiv w:val="1"/>
      <w:marLeft w:val="0"/>
      <w:marRight w:val="0"/>
      <w:marTop w:val="0"/>
      <w:marBottom w:val="0"/>
      <w:divBdr>
        <w:top w:val="none" w:sz="0" w:space="0" w:color="auto"/>
        <w:left w:val="none" w:sz="0" w:space="0" w:color="auto"/>
        <w:bottom w:val="none" w:sz="0" w:space="0" w:color="auto"/>
        <w:right w:val="none" w:sz="0" w:space="0" w:color="auto"/>
      </w:divBdr>
      <w:divsChild>
        <w:div w:id="71240446">
          <w:marLeft w:val="0"/>
          <w:marRight w:val="0"/>
          <w:marTop w:val="0"/>
          <w:marBottom w:val="0"/>
          <w:divBdr>
            <w:top w:val="none" w:sz="0" w:space="0" w:color="auto"/>
            <w:left w:val="none" w:sz="0" w:space="0" w:color="auto"/>
            <w:bottom w:val="none" w:sz="0" w:space="0" w:color="auto"/>
            <w:right w:val="none" w:sz="0" w:space="0" w:color="auto"/>
          </w:divBdr>
          <w:divsChild>
            <w:div w:id="21461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163">
      <w:bodyDiv w:val="1"/>
      <w:marLeft w:val="0"/>
      <w:marRight w:val="0"/>
      <w:marTop w:val="0"/>
      <w:marBottom w:val="0"/>
      <w:divBdr>
        <w:top w:val="none" w:sz="0" w:space="0" w:color="auto"/>
        <w:left w:val="none" w:sz="0" w:space="0" w:color="auto"/>
        <w:bottom w:val="none" w:sz="0" w:space="0" w:color="auto"/>
        <w:right w:val="none" w:sz="0" w:space="0" w:color="auto"/>
      </w:divBdr>
      <w:divsChild>
        <w:div w:id="126098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p@tsigh.ai" TargetMode="External"/><Relationship Id="rId13" Type="http://schemas.openxmlformats.org/officeDocument/2006/relationships/hyperlink" Target="https://tsigh.ai/" TargetMode="External"/><Relationship Id="rId3" Type="http://schemas.openxmlformats.org/officeDocument/2006/relationships/settings" Target="settings.xml"/><Relationship Id="rId7" Type="http://schemas.openxmlformats.org/officeDocument/2006/relationships/hyperlink" Target="mailto:support@tsigh.ai" TargetMode="External"/><Relationship Id="rId12" Type="http://schemas.openxmlformats.org/officeDocument/2006/relationships/hyperlink" Target="mailto:ceo@tsigh.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ibank.ai" TargetMode="External"/><Relationship Id="rId11" Type="http://schemas.openxmlformats.org/officeDocument/2006/relationships/hyperlink" Target="mailto:media@tsigh.ai" TargetMode="External"/><Relationship Id="rId5" Type="http://schemas.openxmlformats.org/officeDocument/2006/relationships/hyperlink" Target="https://tsicoin.aip" TargetMode="External"/><Relationship Id="rId15" Type="http://schemas.openxmlformats.org/officeDocument/2006/relationships/theme" Target="theme/theme1.xml"/><Relationship Id="rId10" Type="http://schemas.openxmlformats.org/officeDocument/2006/relationships/hyperlink" Target="mailto:admin@tsigh.ai" TargetMode="External"/><Relationship Id="rId4" Type="http://schemas.openxmlformats.org/officeDocument/2006/relationships/webSettings" Target="webSettings.xml"/><Relationship Id="rId9" Type="http://schemas.openxmlformats.org/officeDocument/2006/relationships/hyperlink" Target="mailto:rank@tsigh.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2025-04-21T02:39:00Z</dcterms:created>
  <dcterms:modified xsi:type="dcterms:W3CDTF">2025-04-21T04:21:00Z</dcterms:modified>
</cp:coreProperties>
</file>