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Trong bài học này chúng ta nhắc lại một số kiến thức về form trong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- Các thành phần cơ bản thường xuất hiện trên 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input tag với type text, password, email, number,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radio, checkbox, cách đặt tên các input radio, checkbox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select tag, các thuộc tính khi cho phép select multiple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textarea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các thuộc tính HTML5 thường sử dụng như autofocus (cho input đầu tiên trong form, thường là text field), min/max (cho input type là number), placeholder,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- Tips: viết HTML nhanh bằng cách cài đặt plugin Emmet cho sublime text/ PHP Storm, viết HTML với boostrap css nhanh bằng cách cài đặt plugin bootstrap snippet trên sublime text / Bootstrap3 trên PHP Storm.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Bài tập: tạo một form đăng ký thành viên website với các trường sau: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Tên đăng nhập *: tối thiểu 6 ký tự, tối đa 15 ký tự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Họ và tên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Ngày sinh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Giới tính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Email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Địa chỉ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1"/>
          <w:szCs w:val="21"/>
          <w:rtl w:val="0"/>
        </w:rPr>
        <w:t xml:space="preserve">(Các trường có dấu * là bắt buộc)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