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i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52525"/>
          <w:sz w:val="21"/>
          <w:szCs w:val="21"/>
          <w:rtl w:val="0"/>
        </w:rPr>
        <w:t xml:space="preserve">Biểu thức chính quy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6"/>
          <w:szCs w:val="26"/>
          <w:rtl w:val="0"/>
        </w:rPr>
        <w:t xml:space="preserve"> (</w:t>
      </w:r>
      <w:hyperlink r:id="rId5">
        <w:r w:rsidDel="00000000" w:rsidR="00000000" w:rsidRPr="00000000">
          <w:rPr>
            <w:rFonts w:ascii="Arial" w:cs="Arial" w:eastAsia="Arial" w:hAnsi="Arial"/>
            <w:i w:val="1"/>
            <w:color w:val="0b0080"/>
            <w:sz w:val="21"/>
            <w:szCs w:val="21"/>
            <w:u w:val="single"/>
            <w:rtl w:val="0"/>
          </w:rPr>
          <w:t xml:space="preserve">tiếng Anh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6"/>
          <w:szCs w:val="26"/>
          <w:rtl w:val="0"/>
        </w:rPr>
        <w:t xml:space="preserve">: 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1"/>
          <w:szCs w:val="21"/>
          <w:rtl w:val="0"/>
        </w:rPr>
        <w:t xml:space="preserve">regular expression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, viết tắt là 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6"/>
          <w:szCs w:val="26"/>
          <w:rtl w:val="0"/>
        </w:rPr>
        <w:t xml:space="preserve">, 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6"/>
          <w:szCs w:val="26"/>
          <w:rtl w:val="0"/>
        </w:rPr>
        <w:t xml:space="preserve"> hay 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1"/>
          <w:szCs w:val="21"/>
          <w:rtl w:val="0"/>
        </w:rPr>
        <w:t xml:space="preserve">regxp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) là một </w:t>
      </w:r>
      <w:hyperlink r:id="rId6">
        <w:r w:rsidDel="00000000" w:rsidR="00000000" w:rsidRPr="00000000">
          <w:rPr>
            <w:rFonts w:ascii="Arial" w:cs="Arial" w:eastAsia="Arial" w:hAnsi="Arial"/>
            <w:i w:val="1"/>
            <w:color w:val="a55858"/>
            <w:sz w:val="21"/>
            <w:szCs w:val="21"/>
            <w:u w:val="single"/>
            <w:rtl w:val="0"/>
          </w:rPr>
          <w:t xml:space="preserve">chuỗi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6"/>
          <w:szCs w:val="26"/>
          <w:rtl w:val="0"/>
        </w:rPr>
        <w:t xml:space="preserve"> miêu tả một bộ các chuỗi khác, theo những quy tắc cú pháp nhất định. Biểu thức chính quy thường được dùng trong các 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a55858"/>
            <w:sz w:val="21"/>
            <w:szCs w:val="21"/>
            <w:u w:val="single"/>
            <w:rtl w:val="0"/>
          </w:rPr>
          <w:t xml:space="preserve">trình biên tập văn bản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6"/>
          <w:szCs w:val="26"/>
          <w:rtl w:val="0"/>
        </w:rPr>
        <w:t xml:space="preserve"> và các tiện ích tìm kiếm và xử lý văn bản dựa trên các mẫu được quy định. Nhiều </w:t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0b0080"/>
            <w:sz w:val="21"/>
            <w:szCs w:val="21"/>
            <w:u w:val="single"/>
            <w:rtl w:val="0"/>
          </w:rPr>
          <w:t xml:space="preserve">ngôn ngữ lập trình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6"/>
          <w:szCs w:val="26"/>
          <w:rtl w:val="0"/>
        </w:rPr>
        <w:t xml:space="preserve"> cũng hỗ trợ biểu thức chính quy trong việc xử lý chuỗi, chẳng hạn như </w:t>
      </w:r>
      <w:hyperlink r:id="rId9">
        <w:r w:rsidDel="00000000" w:rsidR="00000000" w:rsidRPr="00000000">
          <w:rPr>
            <w:rFonts w:ascii="Arial" w:cs="Arial" w:eastAsia="Arial" w:hAnsi="Arial"/>
            <w:i w:val="1"/>
            <w:color w:val="0b0080"/>
            <w:sz w:val="21"/>
            <w:szCs w:val="21"/>
            <w:u w:val="single"/>
            <w:rtl w:val="0"/>
          </w:rPr>
          <w:t xml:space="preserve">Perl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6"/>
          <w:szCs w:val="26"/>
          <w:rtl w:val="0"/>
        </w:rPr>
        <w:t xml:space="preserve"> có bộ máy mạnh mẽ để xử lý biểu thức chính quy được xây dựng trực tiếp trong cú pháp của chúng.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Helvetica Neue" w:cs="Helvetica Neue" w:eastAsia="Helvetica Neue" w:hAnsi="Helvetica Neue"/>
          <w:i w:val="1"/>
          <w:color w:val="333333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6"/>
          <w:szCs w:val="26"/>
          <w:rtl w:val="0"/>
        </w:rPr>
        <w:t xml:space="preserve">_ Wikipedia 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Thao khảo chi tiết kiểu biểu thức chính quy tương thích với Perl trong PHP: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http://php.net/manual/en/book.pcre.php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Ngoài ra học viên có thể tham khảo thêm các hàm xử lý chuỗi: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http://php.net/manual/en/refs.basic.text.php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Website để học và test biểu thức chính quy: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http://www.regexr.com/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Tham khảo hàm 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preg_match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Bài tập: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Dựa vào demo, thay đổi các quy tắc để kiểm tra 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username: cho phép dùng các ký tự a-z, A-Z, 0-9, ký tự _, không được bắt đầu bằng chữ số, giới hạn 8-12 ký 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password: cho phép dùng các ký tự a-z, A-Z, 0-9, ký tự @, %, ^, giới hạn 8-16 ký tự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hp.net/manual/en/refs.basic.text.php" TargetMode="External"/><Relationship Id="rId10" Type="http://schemas.openxmlformats.org/officeDocument/2006/relationships/hyperlink" Target="http://php.net/manual/en/book.pcre.php" TargetMode="External"/><Relationship Id="rId13" Type="http://schemas.openxmlformats.org/officeDocument/2006/relationships/hyperlink" Target="http://php.net/manual/en/function.preg-match.php" TargetMode="External"/><Relationship Id="rId12" Type="http://schemas.openxmlformats.org/officeDocument/2006/relationships/hyperlink" Target="http://www.regexr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vi.wikipedia.org/wiki/Perl" TargetMode="External"/><Relationship Id="rId5" Type="http://schemas.openxmlformats.org/officeDocument/2006/relationships/hyperlink" Target="https://vi.wikipedia.org/wiki/Ti%E1%BA%BFng_Anh" TargetMode="External"/><Relationship Id="rId6" Type="http://schemas.openxmlformats.org/officeDocument/2006/relationships/hyperlink" Target="https://vi.wikipedia.org/w/index.php?title=Chu%E1%BB%97i_(khoa_h%E1%BB%8Dc_m%C3%A1y_t%C3%ADnh)&amp;action=edit&amp;redlink=1" TargetMode="External"/><Relationship Id="rId7" Type="http://schemas.openxmlformats.org/officeDocument/2006/relationships/hyperlink" Target="https://vi.wikipedia.org/w/index.php?title=Tr%C3%ACnh_bi%C3%AAn_t%E1%BA%ADp_v%C4%83n_b%E1%BA%A3n&amp;action=edit&amp;redlink=1" TargetMode="External"/><Relationship Id="rId8" Type="http://schemas.openxmlformats.org/officeDocument/2006/relationships/hyperlink" Target="https://vi.wikipedia.org/wiki/Ng%C3%B4n_ng%E1%BB%AF_l%E1%BA%ADp_tr%C3%ACn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