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="240" w:lineRule="auto"/>
        <w:contextualSpacing w:val="0"/>
        <w:rPr>
          <w:rFonts w:ascii="Helvetica Neue" w:cs="Helvetica Neue" w:eastAsia="Helvetica Neue" w:hAnsi="Helvetica Neue"/>
          <w:color w:val="333333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rtl w:val="0"/>
        </w:rPr>
        <w:t xml:space="preserve">Một số link được nhắc đến trong bài tập: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0" w:line="240" w:lineRule="auto"/>
        <w:ind w:left="720" w:hanging="360"/>
        <w:contextualSpacing w:val="0"/>
        <w:rPr>
          <w:color w:val="333333"/>
        </w:rPr>
      </w:pPr>
      <w:hyperlink r:id="rId5">
        <w:r w:rsidDel="00000000" w:rsidR="00000000" w:rsidRPr="00000000">
          <w:rPr>
            <w:rFonts w:ascii="Helvetica Neue" w:cs="Helvetica Neue" w:eastAsia="Helvetica Neue" w:hAnsi="Helvetica Neue"/>
            <w:color w:val="337ab7"/>
            <w:sz w:val="21"/>
            <w:szCs w:val="21"/>
            <w:rtl w:val="0"/>
          </w:rPr>
          <w:t xml:space="preserve">pgcli</w:t>
        </w:r>
      </w:hyperlink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rtl w:val="0"/>
        </w:rPr>
        <w:t xml:space="preserve">, phần mềm hỗ trợ gõ lệnh Postgresql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contextualSpacing w:val="0"/>
        <w:rPr>
          <w:color w:val="333333"/>
        </w:rPr>
      </w:pPr>
      <w:hyperlink r:id="rId6">
        <w:r w:rsidDel="00000000" w:rsidR="00000000" w:rsidRPr="00000000">
          <w:rPr>
            <w:rFonts w:ascii="Helvetica Neue" w:cs="Helvetica Neue" w:eastAsia="Helvetica Neue" w:hAnsi="Helvetica Neue"/>
            <w:color w:val="337ab7"/>
            <w:sz w:val="21"/>
            <w:szCs w:val="21"/>
            <w:rtl w:val="0"/>
          </w:rPr>
          <w:t xml:space="preserve">pip</w:t>
        </w:r>
      </w:hyperlink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rtl w:val="0"/>
        </w:rPr>
        <w:t xml:space="preserve">, Python Package Index, phần mềm quản lý các gói ứng dụng viết bằng Python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contextualSpacing w:val="0"/>
        <w:rPr>
          <w:color w:val="333333"/>
        </w:rPr>
      </w:pPr>
      <w:hyperlink r:id="rId7">
        <w:r w:rsidDel="00000000" w:rsidR="00000000" w:rsidRPr="00000000">
          <w:rPr>
            <w:rFonts w:ascii="Helvetica Neue" w:cs="Helvetica Neue" w:eastAsia="Helvetica Neue" w:hAnsi="Helvetica Neue"/>
            <w:color w:val="337ab7"/>
            <w:sz w:val="21"/>
            <w:szCs w:val="21"/>
            <w:rtl w:val="0"/>
          </w:rPr>
          <w:t xml:space="preserve">HomeBrew</w:t>
        </w:r>
      </w:hyperlink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rtl w:val="0"/>
        </w:rPr>
        <w:t xml:space="preserve">, phần mềm quản lý các gói ứng dụng Linux, Unix được viết lại, chạy được trên MacOSX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contextualSpacing w:val="0"/>
        <w:rPr>
          <w:color w:val="333333"/>
        </w:rPr>
      </w:pPr>
      <w:hyperlink r:id="rId8">
        <w:r w:rsidDel="00000000" w:rsidR="00000000" w:rsidRPr="00000000">
          <w:rPr>
            <w:rFonts w:ascii="Helvetica Neue" w:cs="Helvetica Neue" w:eastAsia="Helvetica Neue" w:hAnsi="Helvetica Neue"/>
            <w:color w:val="337ab7"/>
            <w:sz w:val="21"/>
            <w:szCs w:val="21"/>
            <w:rtl w:val="0"/>
          </w:rPr>
          <w:t xml:space="preserve">DVD Rental</w:t>
        </w:r>
      </w:hyperlink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rtl w:val="0"/>
        </w:rPr>
        <w:t xml:space="preserve">, cơ sở dữ liệu mẫu trên Postgresql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720" w:hanging="360"/>
        <w:contextualSpacing w:val="0"/>
        <w:rPr>
          <w:color w:val="333333"/>
        </w:rPr>
      </w:pPr>
      <w:hyperlink r:id="rId9">
        <w:r w:rsidDel="00000000" w:rsidR="00000000" w:rsidRPr="00000000">
          <w:rPr>
            <w:rFonts w:ascii="Helvetica Neue" w:cs="Helvetica Neue" w:eastAsia="Helvetica Neue" w:hAnsi="Helvetica Neue"/>
            <w:color w:val="337ab7"/>
            <w:sz w:val="21"/>
            <w:szCs w:val="21"/>
            <w:rtl w:val="0"/>
          </w:rPr>
          <w:t xml:space="preserve">Sakila</w:t>
        </w:r>
      </w:hyperlink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rtl w:val="0"/>
        </w:rPr>
        <w:t xml:space="preserve">, cơ sở dữ liệu tiền thân của DVD Rental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  <w:sz w:val="20"/>
        <w:szCs w:val="20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://dev.mysql.com/doc/sakila/en/sakila-structure.html" TargetMode="External"/><Relationship Id="rId5" Type="http://schemas.openxmlformats.org/officeDocument/2006/relationships/hyperlink" Target="http://pgcli.com/" TargetMode="External"/><Relationship Id="rId6" Type="http://schemas.openxmlformats.org/officeDocument/2006/relationships/hyperlink" Target="https://pypi.python.org/pypi/pip" TargetMode="External"/><Relationship Id="rId7" Type="http://schemas.openxmlformats.org/officeDocument/2006/relationships/hyperlink" Target="https://pypi.python.org/pypi/pip" TargetMode="External"/><Relationship Id="rId8" Type="http://schemas.openxmlformats.org/officeDocument/2006/relationships/hyperlink" Target="https://github.com/robconery/dvdrenta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