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9"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10"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proofErr w:type="gramStart"/>
      <w:r w:rsidR="00037AB6" w:rsidRPr="004C022E">
        <w:rPr>
          <w:rFonts w:eastAsia="Times New Roman" w:cs="Arial"/>
        </w:rPr>
        <w:t>"</w:t>
      </w:r>
      <w:r w:rsidR="002A6D77" w:rsidRPr="004C022E">
        <w:rPr>
          <w:rFonts w:eastAsia="Times New Roman" w:cs="Arial"/>
        </w:rPr>
        <w:t>.</w:t>
      </w:r>
      <w:proofErr w:type="gramEnd"/>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w:t>
      </w:r>
      <w:proofErr w:type="gramStart"/>
      <w:r w:rsidRPr="004C022E">
        <w:rPr>
          <w:b/>
          <w:bCs/>
        </w:rPr>
        <w:t>resource</w:t>
      </w:r>
      <w:proofErr w:type="gramEnd"/>
      <w:r w:rsidRPr="004C022E">
        <w:rPr>
          <w:b/>
          <w:bCs/>
        </w:rPr>
        <w:t>}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3" w:name="OLE_LINK4"/>
            <w:r w:rsidRPr="004C022E">
              <w:rPr>
                <w:rFonts w:ascii="Consolas" w:hAnsi="Consolas" w:cs="Consolas"/>
              </w:rPr>
              <w:t>Gold -&gt; 155</w:t>
            </w:r>
          </w:p>
          <w:bookmarkEnd w:id="3"/>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proofErr w:type="spellStart"/>
      <w:r w:rsidRPr="004C022E">
        <w:rPr>
          <w:b/>
          <w:noProof/>
        </w:rPr>
        <w:t>uk</w:t>
      </w:r>
      <w:proofErr w:type="spellEnd"/>
      <w:r w:rsidRPr="004C022E">
        <w:t>" (case insensitive). Print:</w:t>
      </w:r>
    </w:p>
    <w:p w:rsidR="004D1220" w:rsidRPr="004C022E" w:rsidRDefault="004D1220" w:rsidP="004D1220">
      <w:pPr>
        <w:jc w:val="both"/>
      </w:pPr>
      <w:r w:rsidRPr="004C022E">
        <w:rPr>
          <w:b/>
          <w:bCs/>
        </w:rPr>
        <w:t>{</w:t>
      </w:r>
      <w:proofErr w:type="gramStart"/>
      <w:r w:rsidRPr="004C022E">
        <w:rPr>
          <w:b/>
          <w:bCs/>
        </w:rPr>
        <w:t>name</w:t>
      </w:r>
      <w:proofErr w:type="gramEnd"/>
      <w:r w:rsidRPr="004C022E">
        <w:rPr>
          <w:b/>
          <w:bCs/>
        </w:rPr>
        <w:t>}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lastRenderedPageBreak/>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lastRenderedPageBreak/>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 xml:space="preserve">same power and </w:t>
      </w:r>
      <w:proofErr w:type="gramStart"/>
      <w:r w:rsidRPr="00A92F19">
        <w:rPr>
          <w:b/>
        </w:rPr>
        <w:t>type</w:t>
      </w:r>
      <w:r w:rsidRPr="004C022E">
        <w:t>,</w:t>
      </w:r>
      <w:proofErr w:type="gramEnd"/>
      <w:r w:rsidRPr="004C022E">
        <w:t xml:space="preserve">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w:t>
      </w:r>
      <w:proofErr w:type="gramStart"/>
      <w:r w:rsidRPr="004C022E">
        <w:t>have</w:t>
      </w:r>
      <w:proofErr w:type="gramEnd"/>
      <w:r w:rsidRPr="004C022E">
        <w:t xml:space="preser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H-&gt; 3, D -&gt; 2, </w:t>
      </w:r>
      <w:proofErr w:type="gramStart"/>
      <w:r w:rsidRPr="004C022E">
        <w:rPr>
          <w:b/>
        </w:rPr>
        <w:t>C</w:t>
      </w:r>
      <w:proofErr w:type="gramEnd"/>
      <w:r w:rsidRPr="004C022E">
        <w:rPr>
          <w:b/>
        </w:rPr>
        <w:t xml:space="preserve">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w:t>
      </w:r>
      <w:proofErr w:type="gramStart"/>
      <w:r w:rsidRPr="004C022E">
        <w:t>above,</w:t>
      </w:r>
      <w:proofErr w:type="gramEnd"/>
      <w:r w:rsidRPr="004C022E">
        <w:t xml:space="preser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proofErr w:type="gramStart"/>
      <w:r w:rsidRPr="004C022E">
        <w:rPr>
          <w:rFonts w:ascii="Consolas" w:hAnsi="Consolas" w:cs="Consolas"/>
          <w:b/>
          <w:color w:val="000000"/>
          <w:sz w:val="20"/>
          <w:szCs w:val="20"/>
        </w:rPr>
        <w:t>username</w:t>
      </w:r>
      <w:proofErr w:type="gramEnd"/>
      <w:r w:rsidRPr="004C022E">
        <w:rPr>
          <w:rFonts w:ascii="Consolas" w:hAnsi="Consolas" w:cs="Consolas"/>
          <w:b/>
          <w:color w:val="000000"/>
          <w:sz w:val="20"/>
          <w:szCs w:val="20"/>
        </w:rPr>
        <w:t xml:space="preserv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860"/>
        <w:gridCol w:w="5655"/>
      </w:tblGrid>
      <w:tr w:rsidR="004D1220" w:rsidRPr="004C022E" w:rsidTr="002B7CC1">
        <w:tc>
          <w:tcPr>
            <w:tcW w:w="48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56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2B7CC1">
        <w:trPr>
          <w:trHeight w:val="28"/>
        </w:trPr>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56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2B7CC1">
        <w:trPr>
          <w:trHeight w:val="28"/>
        </w:trPr>
        <w:tc>
          <w:tcPr>
            <w:tcW w:w="48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 xml:space="preserve">IP=192.23.50.40 message='' </w:t>
            </w:r>
            <w:r w:rsidRPr="00E61888">
              <w:rPr>
                <w:rFonts w:ascii="Consolas" w:hAnsi="Consolas" w:cs="Consolas"/>
                <w:noProof/>
                <w:sz w:val="18"/>
                <w:szCs w:val="18"/>
              </w:rPr>
              <w:lastRenderedPageBreak/>
              <w:t>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56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lastRenderedPageBreak/>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proofErr w:type="spellStart"/>
      <w:r w:rsidRPr="00074993">
        <w:rPr>
          <w:rStyle w:val="CodeChar"/>
        </w:rPr>
        <w:t>city|country|population</w:t>
      </w:r>
      <w:proofErr w:type="spellEnd"/>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w:t>
      </w:r>
      <w:proofErr w:type="gramStart"/>
      <w:r w:rsidRPr="004C022E">
        <w:t>a log</w:t>
      </w:r>
      <w:proofErr w:type="gramEnd"/>
      <w:r w:rsidRPr="004C022E">
        <w:t xml:space="preserve">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lastRenderedPageBreak/>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w:t>
      </w:r>
      <w:proofErr w:type="gramStart"/>
      <w:r w:rsidRPr="004C022E">
        <w:rPr>
          <w:b/>
          <w:lang w:eastAsia="ja-JP"/>
        </w:rPr>
        <w:t>Legendary</w:t>
      </w:r>
      <w:proofErr w:type="gramEnd"/>
      <w:r w:rsidRPr="004C022E">
        <w:rPr>
          <w:b/>
          <w:lang w:eastAsia="ja-JP"/>
        </w:rPr>
        <w:t xml:space="preserve">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bookmarkStart w:id="6" w:name="_GoBack" w:colFirst="0" w:colLast="0"/>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bookmarkEnd w:id="6"/>
    <w:p w:rsidR="004D1220" w:rsidRPr="004C022E" w:rsidRDefault="004D1220" w:rsidP="00372AC4">
      <w:pPr>
        <w:pStyle w:val="Heading2"/>
        <w:numPr>
          <w:ilvl w:val="0"/>
          <w:numId w:val="10"/>
        </w:numPr>
        <w:ind w:left="284"/>
        <w:rPr>
          <w:lang w:val="en-US"/>
        </w:rPr>
      </w:pPr>
      <w:r w:rsidRPr="004C022E">
        <w:rPr>
          <w:lang w:val="en-US"/>
        </w:rPr>
        <w:lastRenderedPageBreak/>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lastRenderedPageBreak/>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lastRenderedPageBreak/>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lastRenderedPageBreak/>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17C" w:rsidRDefault="00DB517C" w:rsidP="008068A2">
      <w:pPr>
        <w:spacing w:after="0" w:line="240" w:lineRule="auto"/>
      </w:pPr>
      <w:r>
        <w:separator/>
      </w:r>
    </w:p>
  </w:endnote>
  <w:endnote w:type="continuationSeparator" w:id="0">
    <w:p w:rsidR="00DB517C" w:rsidRDefault="00DB51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DA7D5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902">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90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902">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90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17C" w:rsidRDefault="00DB517C" w:rsidP="008068A2">
      <w:pPr>
        <w:spacing w:after="0" w:line="240" w:lineRule="auto"/>
      </w:pPr>
      <w:r>
        <w:separator/>
      </w:r>
    </w:p>
  </w:footnote>
  <w:footnote w:type="continuationSeparator" w:id="0">
    <w:p w:rsidR="00DB517C" w:rsidRDefault="00DB51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B7CC1"/>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B517C"/>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E6902"/>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09/Strings-Dictionaries-Lambda-and-LINQ-Exercises"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3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23613-B871-46C4-9448-F60F07EA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1</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Doba7a</cp:lastModifiedBy>
  <cp:revision>216</cp:revision>
  <cp:lastPrinted>2016-06-02T10:26:00Z</cp:lastPrinted>
  <dcterms:created xsi:type="dcterms:W3CDTF">2015-01-15T07:45:00Z</dcterms:created>
  <dcterms:modified xsi:type="dcterms:W3CDTF">2017-10-13T19:06:00Z</dcterms:modified>
  <cp:category>programming, education, software engineering, software development</cp:category>
</cp:coreProperties>
</file>