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0C" w:rsidRDefault="00B876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주제: </w:t>
      </w:r>
      <w:proofErr w:type="spellStart"/>
      <w:r>
        <w:rPr>
          <w:rFonts w:hint="eastAsia"/>
          <w:sz w:val="24"/>
          <w:szCs w:val="24"/>
        </w:rPr>
        <w:t>마이컴</w:t>
      </w:r>
      <w:proofErr w:type="spellEnd"/>
      <w:r>
        <w:rPr>
          <w:rFonts w:hint="eastAsia"/>
          <w:sz w:val="24"/>
          <w:szCs w:val="24"/>
        </w:rPr>
        <w:t xml:space="preserve"> 보드와 초음파 거리센서와 </w:t>
      </w:r>
      <w:proofErr w:type="spellStart"/>
      <w:r>
        <w:rPr>
          <w:rFonts w:hint="eastAsia"/>
          <w:sz w:val="24"/>
          <w:szCs w:val="24"/>
        </w:rPr>
        <w:t>서보모터를</w:t>
      </w:r>
      <w:proofErr w:type="spellEnd"/>
      <w:r>
        <w:rPr>
          <w:rFonts w:hint="eastAsia"/>
          <w:sz w:val="24"/>
          <w:szCs w:val="24"/>
        </w:rPr>
        <w:t xml:space="preserve"> 이용하여 사람의 손과의 거리를 감지해 자동으로 열리는 휴지통</w:t>
      </w:r>
    </w:p>
    <w:p w:rsidR="00B87671" w:rsidRPr="00B87671" w:rsidRDefault="00B87671">
      <w:pPr>
        <w:rPr>
          <w:rFonts w:hint="eastAsia"/>
          <w:sz w:val="24"/>
          <w:szCs w:val="24"/>
        </w:rPr>
      </w:pPr>
    </w:p>
    <w:p w:rsidR="00B87671" w:rsidRDefault="00B876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원리: 사람의 손이 휴지통과의 거리가 어느 정도인지 측정하여 뚜껑을 열고 닿게 만든다. 지정한 거리에 대해 손이 휴지통과 가깝다면 </w:t>
      </w:r>
      <w:proofErr w:type="spellStart"/>
      <w:r>
        <w:rPr>
          <w:rFonts w:hint="eastAsia"/>
          <w:sz w:val="24"/>
          <w:szCs w:val="24"/>
        </w:rPr>
        <w:t>서보모터의</w:t>
      </w:r>
      <w:proofErr w:type="spellEnd"/>
      <w:r>
        <w:rPr>
          <w:rFonts w:hint="eastAsia"/>
          <w:sz w:val="24"/>
          <w:szCs w:val="24"/>
        </w:rPr>
        <w:t xml:space="preserve"> 회전 각도를 설정하여 뚜껑이 열리도록 하고, 손이 휴지통과 가깝지 않다면 회전각도를 설정하여 뚜껑이 닫히도록 할 수 있다.</w:t>
      </w:r>
    </w:p>
    <w:p w:rsidR="00B87671" w:rsidRDefault="00B876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필요부품: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28"/>
        <w:gridCol w:w="1089"/>
        <w:gridCol w:w="8164"/>
      </w:tblGrid>
      <w:tr w:rsidR="00B87671" w:rsidTr="00A20D23">
        <w:tc>
          <w:tcPr>
            <w:tcW w:w="1101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부품 명</w:t>
            </w:r>
          </w:p>
        </w:tc>
        <w:tc>
          <w:tcPr>
            <w:tcW w:w="328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수량</w:t>
            </w:r>
          </w:p>
        </w:tc>
        <w:tc>
          <w:tcPr>
            <w:tcW w:w="1089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가격</w:t>
            </w:r>
          </w:p>
        </w:tc>
        <w:tc>
          <w:tcPr>
            <w:tcW w:w="8164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사이트 링크</w:t>
            </w:r>
          </w:p>
        </w:tc>
      </w:tr>
      <w:tr w:rsidR="00B87671" w:rsidTr="00A20D23">
        <w:tc>
          <w:tcPr>
            <w:tcW w:w="1101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SG90 </w:t>
            </w:r>
            <w:proofErr w:type="spellStart"/>
            <w:r>
              <w:rPr>
                <w:rFonts w:hint="eastAsia"/>
                <w:sz w:val="24"/>
                <w:szCs w:val="24"/>
              </w:rPr>
              <w:t>서보모터</w:t>
            </w:r>
            <w:proofErr w:type="spellEnd"/>
          </w:p>
        </w:tc>
        <w:tc>
          <w:tcPr>
            <w:tcW w:w="328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:rsidR="00B87671" w:rsidRDefault="00A20D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1650원</w:t>
            </w:r>
          </w:p>
        </w:tc>
        <w:tc>
          <w:tcPr>
            <w:tcW w:w="8164" w:type="dxa"/>
          </w:tcPr>
          <w:p w:rsidR="00B87671" w:rsidRDefault="006A5F4C">
            <w:pPr>
              <w:rPr>
                <w:rFonts w:hint="eastAsia"/>
                <w:sz w:val="24"/>
                <w:szCs w:val="24"/>
              </w:rPr>
            </w:pPr>
            <w:hyperlink r:id="rId6" w:history="1">
              <w:r w:rsidRPr="005E7EF3">
                <w:rPr>
                  <w:rStyle w:val="a4"/>
                  <w:sz w:val="24"/>
                  <w:szCs w:val="24"/>
                </w:rPr>
                <w:t>http://mechasolution.com/shop/goods/goods_view.php?goodsno=71795&amp;category</w:t>
              </w:r>
            </w:hyperlink>
            <w:r w:rsidR="00B87671" w:rsidRPr="00B87671">
              <w:rPr>
                <w:sz w:val="24"/>
                <w:szCs w:val="24"/>
              </w:rPr>
              <w:t>=</w:t>
            </w:r>
          </w:p>
          <w:p w:rsidR="006A5F4C" w:rsidRDefault="006A5F4C">
            <w:pPr>
              <w:rPr>
                <w:sz w:val="24"/>
                <w:szCs w:val="24"/>
              </w:rPr>
            </w:pPr>
          </w:p>
        </w:tc>
      </w:tr>
      <w:tr w:rsidR="00B87671" w:rsidTr="00A20D23">
        <w:tc>
          <w:tcPr>
            <w:tcW w:w="1101" w:type="dxa"/>
          </w:tcPr>
          <w:p w:rsidR="00B87671" w:rsidRDefault="00B8767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HC-SR04 </w:t>
            </w:r>
          </w:p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초음파 거리센서</w:t>
            </w:r>
          </w:p>
        </w:tc>
        <w:tc>
          <w:tcPr>
            <w:tcW w:w="328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89" w:type="dxa"/>
          </w:tcPr>
          <w:p w:rsidR="00B87671" w:rsidRDefault="00A20D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1650원</w:t>
            </w:r>
          </w:p>
        </w:tc>
        <w:tc>
          <w:tcPr>
            <w:tcW w:w="8164" w:type="dxa"/>
          </w:tcPr>
          <w:p w:rsidR="00B87671" w:rsidRDefault="006A5F4C">
            <w:pPr>
              <w:rPr>
                <w:rFonts w:hint="eastAsia"/>
                <w:sz w:val="24"/>
                <w:szCs w:val="24"/>
              </w:rPr>
            </w:pPr>
            <w:hyperlink r:id="rId7" w:history="1">
              <w:r w:rsidRPr="005E7EF3">
                <w:rPr>
                  <w:rStyle w:val="a4"/>
                  <w:sz w:val="24"/>
                  <w:szCs w:val="24"/>
                </w:rPr>
                <w:t>http://mechasolution.com/shop/goods/goods_view.php?goodsno=539636&amp;category</w:t>
              </w:r>
            </w:hyperlink>
            <w:r w:rsidR="00A20D23" w:rsidRPr="00A20D23">
              <w:rPr>
                <w:sz w:val="24"/>
                <w:szCs w:val="24"/>
              </w:rPr>
              <w:t>=</w:t>
            </w:r>
          </w:p>
          <w:p w:rsidR="006A5F4C" w:rsidRDefault="006A5F4C">
            <w:pPr>
              <w:rPr>
                <w:sz w:val="24"/>
                <w:szCs w:val="24"/>
              </w:rPr>
            </w:pPr>
          </w:p>
        </w:tc>
      </w:tr>
      <w:tr w:rsidR="00B87671" w:rsidTr="00A20D23">
        <w:tc>
          <w:tcPr>
            <w:tcW w:w="1101" w:type="dxa"/>
          </w:tcPr>
          <w:p w:rsidR="00B87671" w:rsidRDefault="00B8767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Arduino</w:t>
            </w:r>
            <w:proofErr w:type="spellEnd"/>
            <w:r>
              <w:rPr>
                <w:rFonts w:hint="eastAsia"/>
                <w:sz w:val="24"/>
                <w:szCs w:val="24"/>
              </w:rPr>
              <w:t>우노보드</w:t>
            </w:r>
          </w:p>
        </w:tc>
        <w:tc>
          <w:tcPr>
            <w:tcW w:w="328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89" w:type="dxa"/>
          </w:tcPr>
          <w:p w:rsidR="00B87671" w:rsidRDefault="00A20D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6000원</w:t>
            </w:r>
          </w:p>
        </w:tc>
        <w:tc>
          <w:tcPr>
            <w:tcW w:w="8164" w:type="dxa"/>
          </w:tcPr>
          <w:p w:rsidR="00B87671" w:rsidRDefault="006A5F4C">
            <w:pPr>
              <w:rPr>
                <w:rFonts w:hint="eastAsia"/>
                <w:sz w:val="24"/>
                <w:szCs w:val="24"/>
              </w:rPr>
            </w:pPr>
            <w:hyperlink r:id="rId8" w:history="1">
              <w:r w:rsidRPr="005E7EF3">
                <w:rPr>
                  <w:rStyle w:val="a4"/>
                  <w:sz w:val="24"/>
                  <w:szCs w:val="24"/>
                </w:rPr>
                <w:t>http://mechasolution.com/shop/goods/goods_view.php?goodsno=71796&amp;category=117001002</w:t>
              </w:r>
            </w:hyperlink>
          </w:p>
          <w:p w:rsidR="006A5F4C" w:rsidRDefault="006A5F4C">
            <w:pPr>
              <w:rPr>
                <w:sz w:val="24"/>
                <w:szCs w:val="24"/>
              </w:rPr>
            </w:pPr>
          </w:p>
        </w:tc>
      </w:tr>
      <w:tr w:rsidR="00A20D23" w:rsidTr="00A20D23">
        <w:tc>
          <w:tcPr>
            <w:tcW w:w="1101" w:type="dxa"/>
          </w:tcPr>
          <w:p w:rsidR="00A20D23" w:rsidRDefault="00A20D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USB-B케이블</w:t>
            </w:r>
          </w:p>
        </w:tc>
        <w:tc>
          <w:tcPr>
            <w:tcW w:w="328" w:type="dxa"/>
          </w:tcPr>
          <w:p w:rsidR="00A20D23" w:rsidRDefault="00A20D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89" w:type="dxa"/>
          </w:tcPr>
          <w:p w:rsidR="00A20D23" w:rsidRDefault="00A20D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220원</w:t>
            </w:r>
          </w:p>
        </w:tc>
        <w:tc>
          <w:tcPr>
            <w:tcW w:w="8164" w:type="dxa"/>
          </w:tcPr>
          <w:p w:rsidR="00A20D23" w:rsidRDefault="006A5F4C">
            <w:pPr>
              <w:rPr>
                <w:rFonts w:hint="eastAsia"/>
                <w:sz w:val="24"/>
                <w:szCs w:val="24"/>
              </w:rPr>
            </w:pPr>
            <w:hyperlink r:id="rId9" w:history="1">
              <w:r w:rsidRPr="005E7EF3">
                <w:rPr>
                  <w:rStyle w:val="a4"/>
                  <w:sz w:val="24"/>
                  <w:szCs w:val="24"/>
                </w:rPr>
                <w:t>http://mechasolution.com/shop/goods/goods_view.php?goodsno=9&amp;category=117003001</w:t>
              </w:r>
            </w:hyperlink>
          </w:p>
          <w:p w:rsidR="006A5F4C" w:rsidRPr="00A20D23" w:rsidRDefault="006A5F4C">
            <w:pPr>
              <w:rPr>
                <w:sz w:val="24"/>
                <w:szCs w:val="24"/>
              </w:rPr>
            </w:pPr>
          </w:p>
        </w:tc>
      </w:tr>
      <w:tr w:rsidR="00B87671" w:rsidTr="00A20D23">
        <w:tc>
          <w:tcPr>
            <w:tcW w:w="1101" w:type="dxa"/>
          </w:tcPr>
          <w:p w:rsidR="00B87671" w:rsidRDefault="00B8767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브레드보드</w:t>
            </w:r>
            <w:proofErr w:type="spellEnd"/>
            <w:r w:rsidR="00A20D23">
              <w:rPr>
                <w:rFonts w:hint="eastAsia"/>
                <w:sz w:val="24"/>
                <w:szCs w:val="24"/>
              </w:rPr>
              <w:t>(400핀)</w:t>
            </w:r>
          </w:p>
        </w:tc>
        <w:tc>
          <w:tcPr>
            <w:tcW w:w="328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89" w:type="dxa"/>
          </w:tcPr>
          <w:p w:rsidR="00B87671" w:rsidRDefault="00A20D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880원</w:t>
            </w:r>
          </w:p>
        </w:tc>
        <w:tc>
          <w:tcPr>
            <w:tcW w:w="8164" w:type="dxa"/>
          </w:tcPr>
          <w:p w:rsidR="00B87671" w:rsidRDefault="006A5F4C">
            <w:pPr>
              <w:rPr>
                <w:rFonts w:hint="eastAsia"/>
                <w:sz w:val="24"/>
                <w:szCs w:val="24"/>
              </w:rPr>
            </w:pPr>
            <w:hyperlink r:id="rId10" w:history="1">
              <w:r w:rsidRPr="005E7EF3">
                <w:rPr>
                  <w:rStyle w:val="a4"/>
                  <w:sz w:val="24"/>
                  <w:szCs w:val="24"/>
                </w:rPr>
                <w:t>http://mechasolution.com/shop/goods/goods_view.php?goodsno=7&amp;category=132026</w:t>
              </w:r>
            </w:hyperlink>
          </w:p>
          <w:p w:rsidR="006A5F4C" w:rsidRDefault="006A5F4C">
            <w:pPr>
              <w:rPr>
                <w:sz w:val="24"/>
                <w:szCs w:val="24"/>
              </w:rPr>
            </w:pPr>
          </w:p>
        </w:tc>
      </w:tr>
      <w:tr w:rsidR="00B87671" w:rsidTr="00A20D23">
        <w:tc>
          <w:tcPr>
            <w:tcW w:w="1101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M-M 점퍼와이어</w:t>
            </w:r>
            <w:r w:rsidR="00A20D23">
              <w:rPr>
                <w:rFonts w:hint="eastAsia"/>
                <w:sz w:val="24"/>
                <w:szCs w:val="24"/>
              </w:rPr>
              <w:t>(20cm)</w:t>
            </w:r>
            <w:r w:rsidR="00F14324">
              <w:rPr>
                <w:rFonts w:hint="eastAsia"/>
                <w:sz w:val="24"/>
                <w:szCs w:val="24"/>
              </w:rPr>
              <w:t xml:space="preserve"> 4개</w:t>
            </w:r>
          </w:p>
        </w:tc>
        <w:tc>
          <w:tcPr>
            <w:tcW w:w="328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B87671" w:rsidRDefault="00A20D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1320원</w:t>
            </w:r>
          </w:p>
        </w:tc>
        <w:tc>
          <w:tcPr>
            <w:tcW w:w="8164" w:type="dxa"/>
          </w:tcPr>
          <w:p w:rsidR="00B87671" w:rsidRDefault="006A5F4C">
            <w:pPr>
              <w:rPr>
                <w:rFonts w:hint="eastAsia"/>
                <w:sz w:val="24"/>
                <w:szCs w:val="24"/>
              </w:rPr>
            </w:pPr>
            <w:hyperlink r:id="rId11" w:history="1">
              <w:r w:rsidRPr="005E7EF3">
                <w:rPr>
                  <w:rStyle w:val="a4"/>
                  <w:sz w:val="24"/>
                  <w:szCs w:val="24"/>
                </w:rPr>
                <w:t>http://mechasolution.com/shop/goods/goods_view.php?goodsno=673&amp;category</w:t>
              </w:r>
            </w:hyperlink>
            <w:r w:rsidR="00A20D23" w:rsidRPr="00A20D23">
              <w:rPr>
                <w:sz w:val="24"/>
                <w:szCs w:val="24"/>
              </w:rPr>
              <w:t>=</w:t>
            </w:r>
          </w:p>
          <w:p w:rsidR="006A5F4C" w:rsidRDefault="006A5F4C">
            <w:pPr>
              <w:rPr>
                <w:sz w:val="24"/>
                <w:szCs w:val="24"/>
              </w:rPr>
            </w:pPr>
          </w:p>
        </w:tc>
      </w:tr>
      <w:tr w:rsidR="00B87671" w:rsidTr="00A20D23">
        <w:tc>
          <w:tcPr>
            <w:tcW w:w="1101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M-F 점퍼 와이</w:t>
            </w:r>
            <w:r>
              <w:rPr>
                <w:rFonts w:hint="eastAsia"/>
                <w:sz w:val="24"/>
                <w:szCs w:val="24"/>
              </w:rPr>
              <w:lastRenderedPageBreak/>
              <w:t>어</w:t>
            </w:r>
            <w:r w:rsidR="00A20D23">
              <w:rPr>
                <w:rFonts w:hint="eastAsia"/>
                <w:sz w:val="24"/>
                <w:szCs w:val="24"/>
              </w:rPr>
              <w:t>(20cm)</w:t>
            </w:r>
            <w:r w:rsidR="00F14324">
              <w:rPr>
                <w:rFonts w:hint="eastAsia"/>
                <w:sz w:val="24"/>
                <w:szCs w:val="24"/>
              </w:rPr>
              <w:t>50개</w:t>
            </w:r>
          </w:p>
        </w:tc>
        <w:tc>
          <w:tcPr>
            <w:tcW w:w="328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089" w:type="dxa"/>
          </w:tcPr>
          <w:p w:rsidR="00B87671" w:rsidRDefault="00A20D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8000원</w:t>
            </w:r>
          </w:p>
        </w:tc>
        <w:tc>
          <w:tcPr>
            <w:tcW w:w="8164" w:type="dxa"/>
          </w:tcPr>
          <w:p w:rsidR="00B87671" w:rsidRDefault="006A5F4C">
            <w:pPr>
              <w:rPr>
                <w:rFonts w:hint="eastAsia"/>
                <w:sz w:val="24"/>
                <w:szCs w:val="24"/>
              </w:rPr>
            </w:pPr>
            <w:hyperlink r:id="rId12" w:history="1">
              <w:r w:rsidRPr="005E7EF3">
                <w:rPr>
                  <w:rStyle w:val="a4"/>
                  <w:sz w:val="24"/>
                  <w:szCs w:val="24"/>
                </w:rPr>
                <w:t>http://www.icbanq.com/P006960794</w:t>
              </w:r>
            </w:hyperlink>
          </w:p>
          <w:p w:rsidR="006A5F4C" w:rsidRDefault="006A5F4C">
            <w:pPr>
              <w:rPr>
                <w:sz w:val="24"/>
                <w:szCs w:val="24"/>
              </w:rPr>
            </w:pPr>
          </w:p>
        </w:tc>
      </w:tr>
      <w:tr w:rsidR="00B87671" w:rsidTr="00A20D23">
        <w:tc>
          <w:tcPr>
            <w:tcW w:w="1101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뚜껑 있는 휴지통</w:t>
            </w:r>
          </w:p>
        </w:tc>
        <w:tc>
          <w:tcPr>
            <w:tcW w:w="328" w:type="dxa"/>
          </w:tcPr>
          <w:p w:rsidR="00B87671" w:rsidRDefault="00B876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89" w:type="dxa"/>
          </w:tcPr>
          <w:p w:rsidR="00B87671" w:rsidRDefault="006A5F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1600</w:t>
            </w:r>
          </w:p>
        </w:tc>
        <w:tc>
          <w:tcPr>
            <w:tcW w:w="8164" w:type="dxa"/>
          </w:tcPr>
          <w:p w:rsidR="006A5F4C" w:rsidRPr="006A5F4C" w:rsidRDefault="006A5F4C">
            <w:pPr>
              <w:rPr>
                <w:sz w:val="24"/>
                <w:szCs w:val="24"/>
              </w:rPr>
            </w:pPr>
            <w:hyperlink r:id="rId13" w:history="1">
              <w:r w:rsidRPr="005E7EF3">
                <w:rPr>
                  <w:rStyle w:val="a4"/>
                  <w:sz w:val="24"/>
                  <w:szCs w:val="24"/>
                </w:rPr>
                <w:t>http://item.gmarket.co.kr/Item?goodscode=840950320&amp;pos_shop_cd=SH&amp;pos_class_cd=111111111&amp;pos_class_kind=T&amp;keyword_order=%c4%b3%b8%af%c5%cd%c8%de%c1%f6%c5%eb&amp;keyword_seqno=14893626138&amp;search_keyword=%ec%ba%90%eb%a</w:t>
              </w:r>
              <w:r w:rsidRPr="005E7EF3">
                <w:rPr>
                  <w:rStyle w:val="a4"/>
                  <w:sz w:val="24"/>
                  <w:szCs w:val="24"/>
                </w:rPr>
                <w:t>6</w:t>
              </w:r>
              <w:r w:rsidRPr="005E7EF3">
                <w:rPr>
                  <w:rStyle w:val="a4"/>
                  <w:sz w:val="24"/>
                  <w:szCs w:val="24"/>
                </w:rPr>
                <w:t>%ad%ed%84%b0%ed%9c%b4%ec%a7%80%ed%86%b5</w:t>
              </w:r>
            </w:hyperlink>
          </w:p>
        </w:tc>
      </w:tr>
    </w:tbl>
    <w:p w:rsidR="00B87671" w:rsidRDefault="00B87671">
      <w:pPr>
        <w:rPr>
          <w:rFonts w:hint="eastAsia"/>
          <w:sz w:val="24"/>
          <w:szCs w:val="24"/>
        </w:rPr>
      </w:pPr>
    </w:p>
    <w:p w:rsidR="00BF0E6F" w:rsidRDefault="00BF0E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과정:</w:t>
      </w:r>
    </w:p>
    <w:p w:rsidR="00BF0E6F" w:rsidRDefault="00BF0E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휴지통 </w:t>
      </w:r>
      <w:proofErr w:type="spellStart"/>
      <w:r>
        <w:rPr>
          <w:rFonts w:hint="eastAsia"/>
          <w:sz w:val="24"/>
          <w:szCs w:val="24"/>
        </w:rPr>
        <w:t>연결부를</w:t>
      </w:r>
      <w:proofErr w:type="spellEnd"/>
      <w:r>
        <w:rPr>
          <w:rFonts w:hint="eastAsia"/>
          <w:sz w:val="24"/>
          <w:szCs w:val="24"/>
        </w:rPr>
        <w:t xml:space="preserve"> 뜯어 </w:t>
      </w:r>
      <w:proofErr w:type="spellStart"/>
      <w:r>
        <w:rPr>
          <w:rFonts w:hint="eastAsia"/>
          <w:sz w:val="24"/>
          <w:szCs w:val="24"/>
        </w:rPr>
        <w:t>서보모터의</w:t>
      </w:r>
      <w:proofErr w:type="spellEnd"/>
      <w:r>
        <w:rPr>
          <w:rFonts w:hint="eastAsia"/>
          <w:sz w:val="24"/>
          <w:szCs w:val="24"/>
        </w:rPr>
        <w:t xml:space="preserve"> 축이 들어갈만한 구멍과 선을 바깥으로 뺄 구멍을 뚫어준다</w:t>
      </w:r>
    </w:p>
    <w:p w:rsidR="00BF0E6F" w:rsidRDefault="00BF0E6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글루건을</w:t>
      </w:r>
      <w:proofErr w:type="spellEnd"/>
      <w:r>
        <w:rPr>
          <w:rFonts w:hint="eastAsia"/>
          <w:sz w:val="24"/>
          <w:szCs w:val="24"/>
        </w:rPr>
        <w:t xml:space="preserve"> 이용하여 내부에 서모모터를 연결해 붙이고 외부에 </w:t>
      </w:r>
      <w:proofErr w:type="spellStart"/>
      <w:r>
        <w:rPr>
          <w:rFonts w:hint="eastAsia"/>
          <w:sz w:val="24"/>
          <w:szCs w:val="24"/>
        </w:rPr>
        <w:t>서보모터의</w:t>
      </w:r>
      <w:proofErr w:type="spellEnd"/>
      <w:r>
        <w:rPr>
          <w:rFonts w:hint="eastAsia"/>
          <w:sz w:val="24"/>
          <w:szCs w:val="24"/>
        </w:rPr>
        <w:t xml:space="preserve"> 하얀색 혼을 연결한다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한쪽만 튀어나와있는 혼 사용)</w:t>
      </w:r>
    </w:p>
    <w:p w:rsidR="00BF0E6F" w:rsidRDefault="00BF0E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나사로 뚜껑과 </w:t>
      </w:r>
      <w:proofErr w:type="spellStart"/>
      <w:r>
        <w:rPr>
          <w:rFonts w:hint="eastAsia"/>
          <w:sz w:val="24"/>
          <w:szCs w:val="24"/>
        </w:rPr>
        <w:t>서보모터의</w:t>
      </w:r>
      <w:proofErr w:type="spellEnd"/>
      <w:r>
        <w:rPr>
          <w:rFonts w:hint="eastAsia"/>
          <w:sz w:val="24"/>
          <w:szCs w:val="24"/>
        </w:rPr>
        <w:t xml:space="preserve"> 축을 연결(만약 </w:t>
      </w:r>
      <w:proofErr w:type="spellStart"/>
      <w:r>
        <w:rPr>
          <w:rFonts w:hint="eastAsia"/>
          <w:sz w:val="24"/>
          <w:szCs w:val="24"/>
        </w:rPr>
        <w:t>작동시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서보모터가</w:t>
      </w:r>
      <w:proofErr w:type="spellEnd"/>
      <w:r>
        <w:rPr>
          <w:rFonts w:hint="eastAsia"/>
          <w:sz w:val="24"/>
          <w:szCs w:val="24"/>
        </w:rPr>
        <w:t xml:space="preserve"> 휴지통을 움직여주지 않고 따로 작동한다면 </w:t>
      </w:r>
      <w:proofErr w:type="spellStart"/>
      <w:r>
        <w:rPr>
          <w:rFonts w:hint="eastAsia"/>
          <w:sz w:val="24"/>
          <w:szCs w:val="24"/>
        </w:rPr>
        <w:t>서보모터의</w:t>
      </w:r>
      <w:proofErr w:type="spellEnd"/>
      <w:r>
        <w:rPr>
          <w:rFonts w:hint="eastAsia"/>
          <w:sz w:val="24"/>
          <w:szCs w:val="24"/>
        </w:rPr>
        <w:t xml:space="preserve"> 혼과 뚜껑을 </w:t>
      </w:r>
      <w:proofErr w:type="spellStart"/>
      <w:r>
        <w:rPr>
          <w:rFonts w:hint="eastAsia"/>
          <w:sz w:val="24"/>
          <w:szCs w:val="24"/>
        </w:rPr>
        <w:t>글루건으로</w:t>
      </w:r>
      <w:proofErr w:type="spellEnd"/>
      <w:r>
        <w:rPr>
          <w:rFonts w:hint="eastAsia"/>
          <w:sz w:val="24"/>
          <w:szCs w:val="24"/>
        </w:rPr>
        <w:t xml:space="preserve"> 접착)</w:t>
      </w:r>
    </w:p>
    <w:p w:rsidR="00BF0E6F" w:rsidRDefault="009120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뚜껑을 덮어준 후 </w:t>
      </w:r>
      <w:proofErr w:type="spellStart"/>
      <w:r>
        <w:rPr>
          <w:rFonts w:hint="eastAsia"/>
          <w:sz w:val="24"/>
          <w:szCs w:val="24"/>
        </w:rPr>
        <w:t>서보모터의</w:t>
      </w:r>
      <w:proofErr w:type="spellEnd"/>
      <w:r>
        <w:rPr>
          <w:rFonts w:hint="eastAsia"/>
          <w:sz w:val="24"/>
          <w:szCs w:val="24"/>
        </w:rPr>
        <w:t xml:space="preserve"> 선을 몸통구멍을 통해 밖으로 빼낸다.</w:t>
      </w:r>
    </w:p>
    <w:p w:rsidR="009120D4" w:rsidRDefault="006A5F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초음파 센서를 휴지통 앞부분에 부착해준다.</w:t>
      </w:r>
    </w:p>
    <w:p w:rsidR="00CE3526" w:rsidRDefault="00CE35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관련 추가지식:</w:t>
      </w:r>
    </w:p>
    <w:p w:rsidR="00DD2700" w:rsidRPr="00DD2700" w:rsidRDefault="00DD2700" w:rsidP="00DD2700">
      <w:pPr>
        <w:rPr>
          <w:sz w:val="24"/>
          <w:szCs w:val="24"/>
        </w:rPr>
      </w:pPr>
      <w:proofErr w:type="spellStart"/>
      <w:r w:rsidRPr="00DD2700">
        <w:rPr>
          <w:sz w:val="24"/>
          <w:szCs w:val="24"/>
        </w:rPr>
        <w:t>pulseln</w:t>
      </w:r>
      <w:proofErr w:type="spellEnd"/>
      <w:r w:rsidRPr="00DD2700">
        <w:rPr>
          <w:sz w:val="24"/>
          <w:szCs w:val="24"/>
        </w:rPr>
        <w:t>(pin, HIGH또는LOW)</w:t>
      </w:r>
      <w:r>
        <w:rPr>
          <w:rFonts w:hint="eastAsia"/>
          <w:sz w:val="24"/>
          <w:szCs w:val="24"/>
        </w:rPr>
        <w:t xml:space="preserve"> </w:t>
      </w:r>
    </w:p>
    <w:p w:rsidR="00DD2700" w:rsidRPr="00DD2700" w:rsidRDefault="00DD2700" w:rsidP="00DD2700">
      <w:pPr>
        <w:rPr>
          <w:sz w:val="24"/>
          <w:szCs w:val="24"/>
        </w:rPr>
      </w:pPr>
      <w:r w:rsidRPr="00DD2700">
        <w:rPr>
          <w:sz w:val="24"/>
          <w:szCs w:val="24"/>
        </w:rPr>
        <w:t>pin이 HIGH(또는LOW)가 될 때까지의 시간을 불러옴</w:t>
      </w:r>
      <w:r>
        <w:rPr>
          <w:sz w:val="24"/>
          <w:szCs w:val="24"/>
        </w:rPr>
        <w:t>.</w:t>
      </w:r>
    </w:p>
    <w:p w:rsidR="00DD2700" w:rsidRPr="00DD2700" w:rsidRDefault="00DD2700" w:rsidP="00DD2700">
      <w:pPr>
        <w:rPr>
          <w:sz w:val="24"/>
          <w:szCs w:val="24"/>
        </w:rPr>
      </w:pPr>
      <w:r w:rsidRPr="00DD2700">
        <w:rPr>
          <w:rFonts w:hint="eastAsia"/>
          <w:sz w:val="24"/>
          <w:szCs w:val="24"/>
        </w:rPr>
        <w:t>즉</w:t>
      </w:r>
      <w:r w:rsidRPr="00DD2700">
        <w:rPr>
          <w:sz w:val="24"/>
          <w:szCs w:val="24"/>
        </w:rPr>
        <w:t xml:space="preserve"> Echo가 HIGH가 </w:t>
      </w:r>
      <w:proofErr w:type="spellStart"/>
      <w:r w:rsidRPr="00DD2700">
        <w:rPr>
          <w:sz w:val="24"/>
          <w:szCs w:val="24"/>
        </w:rPr>
        <w:t>될때까지의</w:t>
      </w:r>
      <w:proofErr w:type="spellEnd"/>
      <w:r w:rsidRPr="00DD2700">
        <w:rPr>
          <w:sz w:val="24"/>
          <w:szCs w:val="24"/>
        </w:rPr>
        <w:t xml:space="preserve"> 시간을 불러온다는 것입니다</w:t>
      </w:r>
      <w:r>
        <w:rPr>
          <w:sz w:val="24"/>
          <w:szCs w:val="24"/>
        </w:rPr>
        <w:t>.</w:t>
      </w:r>
    </w:p>
    <w:p w:rsidR="00DD2700" w:rsidRPr="00DD2700" w:rsidRDefault="00DD2700" w:rsidP="00DD2700">
      <w:pPr>
        <w:rPr>
          <w:sz w:val="24"/>
          <w:szCs w:val="24"/>
        </w:rPr>
      </w:pPr>
      <w:proofErr w:type="spellStart"/>
      <w:r w:rsidRPr="00DD2700">
        <w:rPr>
          <w:sz w:val="24"/>
          <w:szCs w:val="24"/>
        </w:rPr>
        <w:t>pulseln</w:t>
      </w:r>
      <w:proofErr w:type="spellEnd"/>
      <w:r w:rsidRPr="00DD2700">
        <w:rPr>
          <w:sz w:val="24"/>
          <w:szCs w:val="24"/>
        </w:rPr>
        <w:t>(</w:t>
      </w:r>
      <w:proofErr w:type="spellStart"/>
      <w:r w:rsidRPr="00DD2700">
        <w:rPr>
          <w:sz w:val="24"/>
          <w:szCs w:val="24"/>
        </w:rPr>
        <w:t>echo</w:t>
      </w:r>
      <w:proofErr w:type="gramStart"/>
      <w:r w:rsidRPr="00DD2700">
        <w:rPr>
          <w:sz w:val="24"/>
          <w:szCs w:val="24"/>
        </w:rPr>
        <w:t>,HIGH</w:t>
      </w:r>
      <w:proofErr w:type="spellEnd"/>
      <w:proofErr w:type="gramEnd"/>
      <w:r w:rsidRPr="00DD2700">
        <w:rPr>
          <w:sz w:val="24"/>
          <w:szCs w:val="24"/>
        </w:rPr>
        <w:t xml:space="preserve">)가 </w:t>
      </w:r>
      <w:proofErr w:type="spellStart"/>
      <w:r w:rsidRPr="00DD2700">
        <w:rPr>
          <w:sz w:val="24"/>
          <w:szCs w:val="24"/>
        </w:rPr>
        <w:t>나타내는것은</w:t>
      </w:r>
      <w:proofErr w:type="spellEnd"/>
      <w:r w:rsidRPr="00DD2700">
        <w:rPr>
          <w:sz w:val="24"/>
          <w:szCs w:val="24"/>
        </w:rPr>
        <w:t xml:space="preserve"> </w:t>
      </w:r>
      <w:proofErr w:type="spellStart"/>
      <w:r w:rsidRPr="00DD2700">
        <w:rPr>
          <w:sz w:val="24"/>
          <w:szCs w:val="24"/>
        </w:rPr>
        <w:t>발신됬던</w:t>
      </w:r>
      <w:proofErr w:type="spellEnd"/>
      <w:r w:rsidRPr="00DD2700">
        <w:rPr>
          <w:sz w:val="24"/>
          <w:szCs w:val="24"/>
        </w:rPr>
        <w:t xml:space="preserve"> 신호가 수신되기까지의 시간</w:t>
      </w:r>
      <w:r>
        <w:rPr>
          <w:sz w:val="24"/>
          <w:szCs w:val="24"/>
        </w:rPr>
        <w:t>.</w:t>
      </w:r>
    </w:p>
    <w:p w:rsidR="00DD2700" w:rsidRPr="00DD2700" w:rsidRDefault="00DD2700" w:rsidP="00DD2700">
      <w:pPr>
        <w:rPr>
          <w:sz w:val="24"/>
          <w:szCs w:val="24"/>
        </w:rPr>
      </w:pPr>
      <w:r w:rsidRPr="00DD2700">
        <w:rPr>
          <w:rFonts w:hint="eastAsia"/>
          <w:sz w:val="24"/>
          <w:szCs w:val="24"/>
        </w:rPr>
        <w:t>이유는</w:t>
      </w:r>
      <w:r w:rsidRPr="00DD2700">
        <w:rPr>
          <w:sz w:val="24"/>
          <w:szCs w:val="24"/>
        </w:rPr>
        <w:t xml:space="preserve"> 글 윗부분 초음파 센서의 원리를 참조해주세요</w:t>
      </w:r>
      <w:r>
        <w:rPr>
          <w:sz w:val="24"/>
          <w:szCs w:val="24"/>
        </w:rPr>
        <w:t>.</w:t>
      </w:r>
    </w:p>
    <w:p w:rsidR="00CE3526" w:rsidRDefault="00DD2700">
      <w:pPr>
        <w:rPr>
          <w:rFonts w:hint="eastAsia"/>
          <w:sz w:val="24"/>
          <w:szCs w:val="24"/>
        </w:rPr>
      </w:pPr>
      <w:r w:rsidRPr="00DD2700">
        <w:rPr>
          <w:rFonts w:hint="eastAsia"/>
          <w:sz w:val="24"/>
          <w:szCs w:val="24"/>
        </w:rPr>
        <w:t>결과값의</w:t>
      </w:r>
      <w:r w:rsidRPr="00DD2700">
        <w:rPr>
          <w:sz w:val="24"/>
          <w:szCs w:val="24"/>
        </w:rPr>
        <w:t xml:space="preserve"> 단위는</w:t>
      </w:r>
      <w:r>
        <w:rPr>
          <w:sz w:val="24"/>
          <w:szCs w:val="24"/>
        </w:rPr>
        <w:t xml:space="preserve"> microseconds. </w:t>
      </w:r>
    </w:p>
    <w:p w:rsidR="00DD2700" w:rsidRDefault="00DD2700">
      <w:pPr>
        <w:rPr>
          <w:rFonts w:hint="eastAsia"/>
          <w:sz w:val="24"/>
          <w:szCs w:val="24"/>
        </w:rPr>
      </w:pPr>
      <w:bookmarkStart w:id="0" w:name="_GoBack"/>
      <w:bookmarkEnd w:id="0"/>
    </w:p>
    <w:p w:rsidR="00DD2700" w:rsidRPr="00DD2700" w:rsidRDefault="00DD27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참고출처. </w:t>
      </w:r>
      <w:proofErr w:type="spellStart"/>
      <w:r>
        <w:rPr>
          <w:rFonts w:hint="eastAsia"/>
          <w:sz w:val="24"/>
          <w:szCs w:val="24"/>
        </w:rPr>
        <w:t>오픈랩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아토플래닛블로그</w:t>
      </w:r>
      <w:proofErr w:type="spellEnd"/>
    </w:p>
    <w:sectPr w:rsidR="00DD2700" w:rsidRPr="00DD2700" w:rsidSect="00B876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71"/>
    <w:rsid w:val="00157505"/>
    <w:rsid w:val="00416E0C"/>
    <w:rsid w:val="006A5F4C"/>
    <w:rsid w:val="009120D4"/>
    <w:rsid w:val="00A20D23"/>
    <w:rsid w:val="00B87671"/>
    <w:rsid w:val="00BF0E6F"/>
    <w:rsid w:val="00CE3526"/>
    <w:rsid w:val="00DD2700"/>
    <w:rsid w:val="00F1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7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A5F4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A5F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7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A5F4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A5F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49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627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9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2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9045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5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52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994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857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6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6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chasolution.com/shop/goods/goods_view.php?goodsno=71796&amp;category=117001002" TargetMode="External"/><Relationship Id="rId13" Type="http://schemas.openxmlformats.org/officeDocument/2006/relationships/hyperlink" Target="http://item.gmarket.co.kr/Item?goodscode=840950320&amp;pos_shop_cd=SH&amp;pos_class_cd=111111111&amp;pos_class_kind=T&amp;keyword_order=%c4%b3%b8%af%c5%cd%c8%de%c1%f6%c5%eb&amp;keyword_seqno=14893626138&amp;search_keyword=%ec%ba%90%eb%a6%ad%ed%84%b0%ed%9c%b4%ec%a7%80%ed%86%b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echasolution.com/shop/goods/goods_view.php?goodsno=539636&amp;category" TargetMode="External"/><Relationship Id="rId12" Type="http://schemas.openxmlformats.org/officeDocument/2006/relationships/hyperlink" Target="http://www.icbanq.com/P00696079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chasolution.com/shop/goods/goods_view.php?goodsno=71795&amp;category" TargetMode="External"/><Relationship Id="rId11" Type="http://schemas.openxmlformats.org/officeDocument/2006/relationships/hyperlink" Target="http://mechasolution.com/shop/goods/goods_view.php?goodsno=673&amp;catego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echasolution.com/shop/goods/goods_view.php?goodsno=7&amp;category=1320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chasolution.com/shop/goods/goods_view.php?goodsno=9&amp;category=117003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40782-032A-46E1-A9F8-3CE00DE6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2018-06-16T18:52:00Z</dcterms:created>
  <dcterms:modified xsi:type="dcterms:W3CDTF">2018-06-16T20:03:00Z</dcterms:modified>
</cp:coreProperties>
</file>