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1E0F4E">
      <w:pPr>
        <w:rPr>
          <w:rFonts w:hint="default" w:ascii="Times New Roman" w:hAnsi="Times New Roman" w:cs="Times New Roman"/>
          <w:color w:val="auto"/>
          <w:sz w:val="26"/>
          <w:szCs w:val="26"/>
        </w:rPr>
      </w:pPr>
    </w:p>
    <w:p w14:paraId="53267CAA">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ĐẠI HỌC TÀI NGUYÊN VÀ MÔI TRƯỜNG TP.HCM</w:t>
      </w:r>
    </w:p>
    <w:p w14:paraId="290728DD">
      <w:pPr>
        <w:jc w:val="center"/>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THỰC HÀNH PHÂN TÍCH THIẾT KẾ HƯỚNG ĐỐI TƯỢNG</w:t>
      </w:r>
    </w:p>
    <w:p w14:paraId="014C317A">
      <w:pPr>
        <w:spacing w:after="60"/>
        <w:jc w:val="center"/>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BÀI 4</w:t>
      </w:r>
    </w:p>
    <w:p w14:paraId="213F762A">
      <w:pPr>
        <w:spacing w:after="240"/>
        <w:jc w:val="center"/>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QUẢN LÝ CHO THUÊ VĂN PHÒNG Ở CAO ỐC</w:t>
      </w:r>
    </w:p>
    <w:p w14:paraId="01D08E3A">
      <w:pPr>
        <w:spacing w:after="60"/>
        <w:rPr>
          <w:rFonts w:hint="default" w:ascii="Times New Roman" w:hAnsi="Times New Roman" w:cs="Times New Roman"/>
          <w:color w:val="auto"/>
          <w:sz w:val="26"/>
          <w:szCs w:val="26"/>
          <w:lang w:val="en-US"/>
        </w:rPr>
      </w:pPr>
      <w:r>
        <w:rPr>
          <w:rFonts w:hint="default" w:ascii="Times New Roman" w:hAnsi="Times New Roman" w:eastAsia="Times New Roman" w:cs="Times New Roman"/>
          <w:color w:val="auto"/>
          <w:sz w:val="26"/>
          <w:szCs w:val="26"/>
        </w:rPr>
        <w:t>Họ và tên:</w:t>
      </w:r>
      <w:r>
        <w:rPr>
          <w:rFonts w:hint="default" w:eastAsia="Times New Roman" w:cs="Times New Roman"/>
          <w:color w:val="auto"/>
          <w:sz w:val="26"/>
          <w:szCs w:val="26"/>
          <w:lang w:val="en-US"/>
        </w:rPr>
        <w:t>Đỗ Thị Bé Duyên</w:t>
      </w:r>
      <w:r>
        <w:rPr>
          <w:rFonts w:hint="default" w:ascii="Times New Roman" w:hAnsi="Times New Roman" w:eastAsia="Times New Roman" w:cs="Times New Roman"/>
          <w:color w:val="auto"/>
          <w:sz w:val="26"/>
          <w:szCs w:val="26"/>
        </w:rPr>
        <w:t xml:space="preserve">     MSSV: </w:t>
      </w:r>
      <w:r>
        <w:rPr>
          <w:rFonts w:hint="default" w:eastAsia="Times New Roman" w:cs="Times New Roman"/>
          <w:color w:val="auto"/>
          <w:sz w:val="26"/>
          <w:szCs w:val="26"/>
          <w:lang w:val="en-US"/>
        </w:rPr>
        <w:t>1250080040</w:t>
      </w:r>
    </w:p>
    <w:p w14:paraId="1F1733C9">
      <w:pPr>
        <w:rPr>
          <w:rFonts w:hint="default" w:ascii="Times New Roman" w:hAnsi="Times New Roman" w:eastAsia="Times New Roman" w:cs="Times New Roman"/>
          <w:color w:val="auto"/>
          <w:sz w:val="26"/>
          <w:szCs w:val="26"/>
        </w:rPr>
      </w:pPr>
      <w:r>
        <w:rPr>
          <w:rFonts w:hint="default" w:ascii="Times New Roman" w:hAnsi="Times New Roman" w:eastAsia="Times New Roman" w:cs="Times New Roman"/>
          <w:color w:val="auto"/>
          <w:sz w:val="26"/>
          <w:szCs w:val="26"/>
        </w:rPr>
        <w:t xml:space="preserve">Lớp: </w:t>
      </w:r>
      <w:r>
        <w:rPr>
          <w:rFonts w:hint="default" w:eastAsia="Times New Roman" w:cs="Times New Roman"/>
          <w:color w:val="auto"/>
          <w:sz w:val="26"/>
          <w:szCs w:val="26"/>
          <w:lang w:val="en-US"/>
        </w:rPr>
        <w:t>12_ĐH_CNPM1</w:t>
      </w:r>
      <w:r>
        <w:rPr>
          <w:rFonts w:hint="default" w:ascii="Times New Roman" w:hAnsi="Times New Roman" w:eastAsia="Times New Roman" w:cs="Times New Roman"/>
          <w:color w:val="auto"/>
          <w:sz w:val="26"/>
          <w:szCs w:val="26"/>
        </w:rPr>
        <w:t xml:space="preserve">   </w:t>
      </w:r>
    </w:p>
    <w:p w14:paraId="2EDD7D2E">
      <w:pPr>
        <w:rPr>
          <w:rFonts w:hint="default" w:ascii="Times New Roman" w:hAnsi="Times New Roman" w:eastAsia="Times New Roman" w:cs="Times New Roman"/>
          <w:color w:val="auto"/>
          <w:sz w:val="26"/>
          <w:szCs w:val="26"/>
        </w:rPr>
      </w:pPr>
      <w:r>
        <w:rPr>
          <w:rFonts w:hint="default" w:ascii="Times New Roman" w:hAnsi="Times New Roman" w:eastAsia="Times New Roman" w:cs="Times New Roman"/>
          <w:color w:val="auto"/>
          <w:sz w:val="26"/>
          <w:szCs w:val="26"/>
        </w:rPr>
        <w:br w:type="page"/>
      </w:r>
    </w:p>
    <w:p w14:paraId="1F5FBAF1">
      <w:pPr>
        <w:rPr>
          <w:rFonts w:hint="default" w:ascii="Times New Roman" w:hAnsi="Times New Roman" w:eastAsia="Times New Roman" w:cs="Times New Roman"/>
          <w:color w:val="auto"/>
          <w:sz w:val="26"/>
          <w:szCs w:val="26"/>
        </w:rPr>
      </w:pPr>
    </w:p>
    <w:p w14:paraId="23073075">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 MỤC TIÊU</w:t>
      </w:r>
    </w:p>
    <w:p w14:paraId="649BD0EC">
      <w:pPr>
        <w:pStyle w:val="9"/>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Phân tích nghiệp vụ tầng, văn phòng, hợp đồng thuê nhiều phòng, tiền thuê, dịch vụ, gia hạn, nhân viên văn phòng, thẻ xe và kiểm tra phòng.</w:t>
      </w:r>
    </w:p>
    <w:p w14:paraId="22C6F1C6">
      <w:pPr>
        <w:pStyle w:val="9"/>
        <w:rPr>
          <w:rFonts w:hint="default" w:ascii="Times New Roman" w:hAnsi="Times New Roman" w:cs="Times New Roman"/>
          <w:color w:val="auto"/>
          <w:sz w:val="26"/>
          <w:szCs w:val="26"/>
        </w:rPr>
      </w:pPr>
      <w:r>
        <w:rPr>
          <w:rFonts w:hint="default" w:ascii="Times New Roman" w:hAnsi="Times New Roman" w:cs="Times New Roman"/>
          <w:color w:val="auto"/>
          <w:sz w:val="26"/>
          <w:szCs w:val="26"/>
        </w:rPr>
        <w:t>Xác định Class, ID, association/multiplicity, Actor, Use Case và đặc tả 15 Use Case theo phân tích đề Bài 4.</w:t>
      </w:r>
    </w:p>
    <w:p w14:paraId="7C1F2FCF">
      <w:pPr>
        <w:pStyle w:val="9"/>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Vẽ Class Diagram, Use Case tổng quát, Use Case phân rã từ ký hợp đồng đến tiền thuê tháng thứ 7 và hóa đơn dịch vụ, Activity Diagram, Sequence Diagram lập phiếu gia hạn.</w:t>
      </w:r>
    </w:p>
    <w:p w14:paraId="01FABE42">
      <w:pPr>
        <w:pStyle w:val="9"/>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Thiết kế SQL Server 18 bảng quan hệ, khóa PK/FK/UNIQUE/CHECK, các stored procedure giao dịch và dữ liệu kiểm thử minh họa.</w:t>
      </w:r>
    </w:p>
    <w:p w14:paraId="2B1E23A1">
      <w:pPr>
        <w:pStyle w:val="9"/>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Mô tả cấu trúc WinForms như Bài 6 và cung cấp thêm WebDemo để xem giao diện trên trình duyệt; hai hướng triển khai không lẫn nhau.</w:t>
      </w:r>
    </w:p>
    <w:p w14:paraId="1FD01278">
      <w:pPr>
        <w:pStyle w:val="9"/>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Định nghĩa kịch bản kiểm thử các quy tắc thời hạn thuê, thu tiền, công nợ và gia hạn; không khẳng định ứng dụng đã Build hay test thành công.</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7"/>
        <w:gridCol w:w="2887"/>
        <w:gridCol w:w="2828"/>
      </w:tblGrid>
      <w:tr w14:paraId="191BA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shd w:val="clear" w:color="auto" w:fill="E8EEF6"/>
            <w:vAlign w:val="center"/>
          </w:tcPr>
          <w:p w14:paraId="5CAFD74A">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Câu</w:t>
            </w:r>
          </w:p>
        </w:tc>
        <w:tc>
          <w:tcPr>
            <w:tcW w:w="3184" w:type="dxa"/>
            <w:shd w:val="clear" w:color="auto" w:fill="E8EEF6"/>
            <w:vAlign w:val="center"/>
          </w:tcPr>
          <w:p w14:paraId="1D29E6FC">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Yêu cầu</w:t>
            </w:r>
          </w:p>
        </w:tc>
        <w:tc>
          <w:tcPr>
            <w:tcW w:w="3184" w:type="dxa"/>
            <w:shd w:val="clear" w:color="auto" w:fill="E8EEF6"/>
            <w:vAlign w:val="center"/>
          </w:tcPr>
          <w:p w14:paraId="310303DF">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 trong báo cáo</w:t>
            </w:r>
          </w:p>
        </w:tc>
      </w:tr>
      <w:tr w14:paraId="5ED10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41B3F84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w:t>
            </w:r>
          </w:p>
        </w:tc>
        <w:tc>
          <w:tcPr>
            <w:tcW w:w="3184" w:type="dxa"/>
            <w:vAlign w:val="center"/>
          </w:tcPr>
          <w:p w14:paraId="782CC39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Class, ID, thuộc tính, phương thức</w:t>
            </w:r>
          </w:p>
        </w:tc>
        <w:tc>
          <w:tcPr>
            <w:tcW w:w="3184" w:type="dxa"/>
            <w:vAlign w:val="center"/>
          </w:tcPr>
          <w:p w14:paraId="0912BEE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2.2 – Bảng 18 Class</w:t>
            </w:r>
          </w:p>
        </w:tc>
      </w:tr>
      <w:tr w14:paraId="0E93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04852C5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w:t>
            </w:r>
          </w:p>
        </w:tc>
        <w:tc>
          <w:tcPr>
            <w:tcW w:w="3184" w:type="dxa"/>
            <w:vAlign w:val="center"/>
          </w:tcPr>
          <w:p w14:paraId="684B3C8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Bản số, quan hệ, Class Diagram</w:t>
            </w:r>
          </w:p>
        </w:tc>
        <w:tc>
          <w:tcPr>
            <w:tcW w:w="3184" w:type="dxa"/>
            <w:vAlign w:val="center"/>
          </w:tcPr>
          <w:p w14:paraId="2387AE3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2.2 – Hình P.3</w:t>
            </w:r>
          </w:p>
        </w:tc>
      </w:tr>
      <w:tr w14:paraId="1E3FD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72C183C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w:t>
            </w:r>
          </w:p>
        </w:tc>
        <w:tc>
          <w:tcPr>
            <w:tcW w:w="3184" w:type="dxa"/>
            <w:vAlign w:val="center"/>
          </w:tcPr>
          <w:p w14:paraId="4604BFB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Actor, UC tổng quát</w:t>
            </w:r>
          </w:p>
        </w:tc>
        <w:tc>
          <w:tcPr>
            <w:tcW w:w="3184" w:type="dxa"/>
            <w:vAlign w:val="center"/>
          </w:tcPr>
          <w:p w14:paraId="5DAB6F9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2.1a – Hình P.1</w:t>
            </w:r>
          </w:p>
        </w:tc>
      </w:tr>
      <w:tr w14:paraId="5B10E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42777E1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w:t>
            </w:r>
          </w:p>
        </w:tc>
        <w:tc>
          <w:tcPr>
            <w:tcW w:w="3184" w:type="dxa"/>
            <w:vAlign w:val="center"/>
          </w:tcPr>
          <w:p w14:paraId="00E52F3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 phân rã hợp đồng → tháng 7+ → dịch vụ</w:t>
            </w:r>
          </w:p>
        </w:tc>
        <w:tc>
          <w:tcPr>
            <w:tcW w:w="3184" w:type="dxa"/>
            <w:vAlign w:val="center"/>
          </w:tcPr>
          <w:p w14:paraId="6B678FA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2.1b – Hình P.2</w:t>
            </w:r>
          </w:p>
        </w:tc>
      </w:tr>
      <w:tr w14:paraId="7CC9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411E8E4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5</w:t>
            </w:r>
          </w:p>
        </w:tc>
        <w:tc>
          <w:tcPr>
            <w:tcW w:w="3184" w:type="dxa"/>
            <w:vAlign w:val="center"/>
          </w:tcPr>
          <w:p w14:paraId="5365268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Activity Diagram quy trình Câu 4</w:t>
            </w:r>
          </w:p>
        </w:tc>
        <w:tc>
          <w:tcPr>
            <w:tcW w:w="3184" w:type="dxa"/>
            <w:vAlign w:val="center"/>
          </w:tcPr>
          <w:p w14:paraId="767D350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3.4 – Hình P.6</w:t>
            </w:r>
          </w:p>
        </w:tc>
      </w:tr>
      <w:tr w14:paraId="34F6F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756EB6B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6</w:t>
            </w:r>
          </w:p>
        </w:tc>
        <w:tc>
          <w:tcPr>
            <w:tcW w:w="3184" w:type="dxa"/>
            <w:vAlign w:val="center"/>
          </w:tcPr>
          <w:p w14:paraId="001C152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Sequence Diagram lập phiếu gia hạn</w:t>
            </w:r>
          </w:p>
        </w:tc>
        <w:tc>
          <w:tcPr>
            <w:tcW w:w="3184" w:type="dxa"/>
            <w:vAlign w:val="center"/>
          </w:tcPr>
          <w:p w14:paraId="7875DB7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3.1 – Hình P.5</w:t>
            </w:r>
          </w:p>
        </w:tc>
      </w:tr>
    </w:tbl>
    <w:p w14:paraId="5153E601">
      <w:pPr>
        <w:rPr>
          <w:rFonts w:hint="default" w:ascii="Times New Roman" w:hAnsi="Times New Roman" w:cs="Times New Roman"/>
          <w:color w:val="auto"/>
          <w:sz w:val="26"/>
          <w:szCs w:val="26"/>
        </w:rPr>
      </w:pPr>
    </w:p>
    <w:p w14:paraId="44BD3F4F">
      <w:pPr>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Nguồn bài: Bài 4 – Quản lý cho thuê văn phòng ở cao ốc; nguồn mẫu: Bài 6 – Quản lý công ty du lịch. Các chi tiết không được đề quy định (mức giá, mức phạt, dữ liệu mẫu, cách xử lý cộng dồn gia hạn) được đánh dấu là quyết định thiết kế/kiểm thử.</w:t>
      </w:r>
    </w:p>
    <w:p w14:paraId="3958E0C8">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GIỚI THIỆU HỆ THỐNG</w:t>
      </w:r>
    </w:p>
    <w:p w14:paraId="45BCC25C">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 Hoạt động nghiệp vụ</w:t>
      </w:r>
    </w:p>
    <w:p w14:paraId="0DC2FB32">
      <w:pPr>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Tòa cao ốc cần tin học hóa việc quản lý các tầng và văn phòng cho thuê, hợp đồng nhiều phòng, thu tiền thuê, hóa đơn điện/nước/internet, gia hạn và hoạt động an ninh – kiểm tra phòng. Các văn phòng được xác định bởi tầng, số phòng, hướng, diện tích và đơn giá tùy điều kiện thực tế.</w:t>
      </w:r>
    </w:p>
    <w:p w14:paraId="263B8EB8">
      <w:pPr>
        <w:pStyle w:val="9"/>
        <w:numPr>
          <w:ilvl w:val="0"/>
          <w:numId w:val="2"/>
        </w:numPr>
        <w:tabs>
          <w:tab w:val="clear" w:pos="420"/>
        </w:tabs>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Mỗi tầng có nhiều văn phòng. Khách đến tòa nhà khảo sát vị trí, diện tích, hướng và giá trước khi ký hợp đồng.</w:t>
      </w:r>
    </w:p>
    <w:p w14:paraId="4E4C4799">
      <w:pPr>
        <w:pStyle w:val="9"/>
        <w:numPr>
          <w:ilvl w:val="0"/>
          <w:numId w:val="2"/>
        </w:numPr>
        <w:tabs>
          <w:tab w:val="clear" w:pos="420"/>
        </w:tabs>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Một khách có thể ký hợp đồng thuê cùng lúc nhiều phòng; thời hạn thuê tối thiểu 6 tháng. Giá thuê từng phòng được chốt trong chi tiết hợp đồng.</w:t>
      </w:r>
    </w:p>
    <w:p w14:paraId="7FC5EAA5">
      <w:pPr>
        <w:pStyle w:val="9"/>
        <w:numPr>
          <w:ilvl w:val="0"/>
          <w:numId w:val="2"/>
        </w:numPr>
        <w:tabs>
          <w:tab w:val="clear" w:pos="420"/>
        </w:tabs>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thuê mặt bằng của 6 tháng đầu thanh toán trước; từ tháng thứ 7 trở đi thanh toán vào đầu từng kỳ. Tiền thuê không bao gồm dịch vụ.</w:t>
      </w:r>
    </w:p>
    <w:p w14:paraId="4466A89D">
      <w:pPr>
        <w:pStyle w:val="9"/>
        <w:numPr>
          <w:ilvl w:val="0"/>
          <w:numId w:val="2"/>
        </w:numPr>
        <w:tabs>
          <w:tab w:val="clear" w:pos="420"/>
        </w:tabs>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Điện, nước, Internet và các dịch vụ sử dụng được ghi nhận theo phòng, lập hóa đơn và thanh toán cuối tháng.</w:t>
      </w:r>
    </w:p>
    <w:p w14:paraId="028FEDE4">
      <w:pPr>
        <w:pStyle w:val="9"/>
        <w:numPr>
          <w:ilvl w:val="0"/>
          <w:numId w:val="2"/>
        </w:numPr>
        <w:tabs>
          <w:tab w:val="clear" w:pos="420"/>
        </w:tabs>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 hạn được lập cho từng phòng; số tháng gia hạn không vượt 1/2 thời gian thuê. Chỉ gia hạn khi không còn nợ tiền thuê hoặc dịch vụ đã sử dụng.</w:t>
      </w:r>
    </w:p>
    <w:p w14:paraId="777CC3C6">
      <w:pPr>
        <w:pStyle w:val="9"/>
        <w:numPr>
          <w:ilvl w:val="0"/>
          <w:numId w:val="2"/>
        </w:numPr>
        <w:tabs>
          <w:tab w:val="clear" w:pos="420"/>
        </w:tabs>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Đơn vị thuê phải thông báo danh sách nhân viên làm việc tại phòng, bao gồm họ tên, chức vụ, ảnh; cao ốc cấp thẻ giữ xe với thông tin nhân viên và phương tiện.</w:t>
      </w:r>
    </w:p>
    <w:p w14:paraId="0C1789B6">
      <w:pPr>
        <w:pStyle w:val="9"/>
        <w:numPr>
          <w:ilvl w:val="0"/>
          <w:numId w:val="2"/>
        </w:numPr>
        <w:tabs>
          <w:tab w:val="clear" w:pos="420"/>
        </w:tabs>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Cao ốc kiểm tra tình trạng phòng định kỳ khoảng một năm một lần, lập biên bản và phiếu phạt nếu có hành vi tự ý sửa đổi kết cấu.</w:t>
      </w:r>
    </w:p>
    <w:p w14:paraId="6E45C2E3">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 Yêu cầu hệ thống</w:t>
      </w:r>
    </w:p>
    <w:p w14:paraId="71FDDFAD">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1.2.1. Đầu vào – xử lý – đầu ra</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8"/>
        <w:gridCol w:w="2121"/>
        <w:gridCol w:w="2119"/>
        <w:gridCol w:w="2174"/>
      </w:tblGrid>
      <w:tr w14:paraId="199B6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8" w:type="dxa"/>
            <w:shd w:val="clear" w:color="auto" w:fill="E8EEF6"/>
            <w:vAlign w:val="center"/>
          </w:tcPr>
          <w:p w14:paraId="7F34A30B">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Nhóm</w:t>
            </w:r>
          </w:p>
        </w:tc>
        <w:tc>
          <w:tcPr>
            <w:tcW w:w="2388" w:type="dxa"/>
            <w:shd w:val="clear" w:color="auto" w:fill="E8EEF6"/>
            <w:vAlign w:val="center"/>
          </w:tcPr>
          <w:p w14:paraId="13813CFE">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Đầu vào</w:t>
            </w:r>
          </w:p>
        </w:tc>
        <w:tc>
          <w:tcPr>
            <w:tcW w:w="2388" w:type="dxa"/>
            <w:shd w:val="clear" w:color="auto" w:fill="E8EEF6"/>
            <w:vAlign w:val="center"/>
          </w:tcPr>
          <w:p w14:paraId="12D6DEDE">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Xử lý</w:t>
            </w:r>
          </w:p>
        </w:tc>
        <w:tc>
          <w:tcPr>
            <w:tcW w:w="2388" w:type="dxa"/>
            <w:shd w:val="clear" w:color="auto" w:fill="E8EEF6"/>
            <w:vAlign w:val="center"/>
          </w:tcPr>
          <w:p w14:paraId="411B3945">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Đầu ra</w:t>
            </w:r>
          </w:p>
        </w:tc>
      </w:tr>
      <w:tr w14:paraId="04AF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8" w:type="dxa"/>
            <w:vAlign w:val="center"/>
          </w:tcPr>
          <w:p w14:paraId="70A6474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Mặt bằng</w:t>
            </w:r>
          </w:p>
        </w:tc>
        <w:tc>
          <w:tcPr>
            <w:tcW w:w="2388" w:type="dxa"/>
            <w:vAlign w:val="center"/>
          </w:tcPr>
          <w:p w14:paraId="72D8DCE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số phòng, diện tích, hướng, giá</w:t>
            </w:r>
          </w:p>
        </w:tc>
        <w:tc>
          <w:tcPr>
            <w:tcW w:w="2388" w:type="dxa"/>
            <w:vAlign w:val="center"/>
          </w:tcPr>
          <w:p w14:paraId="70BDC86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trùng phòng trên tầng, giá &gt; 0</w:t>
            </w:r>
          </w:p>
        </w:tc>
        <w:tc>
          <w:tcPr>
            <w:tcW w:w="2388" w:type="dxa"/>
            <w:vAlign w:val="center"/>
          </w:tcPr>
          <w:p w14:paraId="1C2AAF3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Danh mục phòng</w:t>
            </w:r>
          </w:p>
        </w:tc>
      </w:tr>
      <w:tr w14:paraId="6521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8" w:type="dxa"/>
            <w:vAlign w:val="center"/>
          </w:tcPr>
          <w:p w14:paraId="055349D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w:t>
            </w:r>
          </w:p>
        </w:tc>
        <w:tc>
          <w:tcPr>
            <w:tcW w:w="2388" w:type="dxa"/>
            <w:vAlign w:val="center"/>
          </w:tcPr>
          <w:p w14:paraId="22D381F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Khách, nhiều phòng, thời hạn, giá chốt</w:t>
            </w:r>
          </w:p>
        </w:tc>
        <w:tc>
          <w:tcPr>
            <w:tcW w:w="2388" w:type="dxa"/>
            <w:vAlign w:val="center"/>
          </w:tcPr>
          <w:p w14:paraId="514C53B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thời hạn &gt;= 6, phòng trống</w:t>
            </w:r>
          </w:p>
        </w:tc>
        <w:tc>
          <w:tcPr>
            <w:tcW w:w="2388" w:type="dxa"/>
            <w:vAlign w:val="center"/>
          </w:tcPr>
          <w:p w14:paraId="02BE27B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 và chi tiết thuê</w:t>
            </w:r>
          </w:p>
        </w:tc>
      </w:tr>
      <w:tr w14:paraId="0F894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8" w:type="dxa"/>
            <w:vAlign w:val="center"/>
          </w:tcPr>
          <w:p w14:paraId="0DC6755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thuê</w:t>
            </w:r>
          </w:p>
        </w:tc>
        <w:tc>
          <w:tcPr>
            <w:tcW w:w="2388" w:type="dxa"/>
            <w:vAlign w:val="center"/>
          </w:tcPr>
          <w:p w14:paraId="2E951B4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 kỳ thuê, số tiền</w:t>
            </w:r>
          </w:p>
        </w:tc>
        <w:tc>
          <w:tcPr>
            <w:tcW w:w="2388" w:type="dxa"/>
            <w:vAlign w:val="center"/>
          </w:tcPr>
          <w:p w14:paraId="74DDD8C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đủ 6 tháng đầu; kỳ 7+ thu đầu tháng</w:t>
            </w:r>
          </w:p>
        </w:tc>
        <w:tc>
          <w:tcPr>
            <w:tcW w:w="2388" w:type="dxa"/>
            <w:vAlign w:val="center"/>
          </w:tcPr>
          <w:p w14:paraId="21C24F4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Phiếu thu, công nợ kỳ</w:t>
            </w:r>
          </w:p>
        </w:tc>
      </w:tr>
      <w:tr w14:paraId="6536E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8" w:type="dxa"/>
            <w:vAlign w:val="center"/>
          </w:tcPr>
          <w:p w14:paraId="5EF2576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Dịch vụ</w:t>
            </w:r>
          </w:p>
        </w:tc>
        <w:tc>
          <w:tcPr>
            <w:tcW w:w="2388" w:type="dxa"/>
            <w:vAlign w:val="center"/>
          </w:tcPr>
          <w:p w14:paraId="7F047D0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Phòng, tháng, số lượng, giá áp dụng</w:t>
            </w:r>
          </w:p>
        </w:tc>
        <w:tc>
          <w:tcPr>
            <w:tcW w:w="2388" w:type="dxa"/>
            <w:vAlign w:val="center"/>
          </w:tcPr>
          <w:p w14:paraId="2C02223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Tổng hợp cuối tháng; không cộng vào tiền thuê</w:t>
            </w:r>
          </w:p>
        </w:tc>
        <w:tc>
          <w:tcPr>
            <w:tcW w:w="2388" w:type="dxa"/>
            <w:vAlign w:val="center"/>
          </w:tcPr>
          <w:p w14:paraId="360DA31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Hóa đơn dịch vụ, công nợ</w:t>
            </w:r>
          </w:p>
        </w:tc>
      </w:tr>
      <w:tr w14:paraId="12F81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8" w:type="dxa"/>
            <w:vAlign w:val="center"/>
          </w:tcPr>
          <w:p w14:paraId="6688CC8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 hạn</w:t>
            </w:r>
          </w:p>
        </w:tc>
        <w:tc>
          <w:tcPr>
            <w:tcW w:w="2388" w:type="dxa"/>
            <w:vAlign w:val="center"/>
          </w:tcPr>
          <w:p w14:paraId="56B5D68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Phòng, số tháng, công nợ</w:t>
            </w:r>
          </w:p>
        </w:tc>
        <w:tc>
          <w:tcPr>
            <w:tcW w:w="2388" w:type="dxa"/>
            <w:vAlign w:val="center"/>
          </w:tcPr>
          <w:p w14:paraId="4785296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Giới hạn 1/2; kiểm tra nợ và trùng lịch</w:t>
            </w:r>
          </w:p>
        </w:tc>
        <w:tc>
          <w:tcPr>
            <w:tcW w:w="2388" w:type="dxa"/>
            <w:vAlign w:val="center"/>
          </w:tcPr>
          <w:p w14:paraId="00E26EA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Phiếu gia hạn, kỳ mới</w:t>
            </w:r>
          </w:p>
        </w:tc>
      </w:tr>
      <w:tr w14:paraId="23C65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8" w:type="dxa"/>
            <w:vAlign w:val="center"/>
          </w:tcPr>
          <w:p w14:paraId="00A10A3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An ninh</w:t>
            </w:r>
          </w:p>
        </w:tc>
        <w:tc>
          <w:tcPr>
            <w:tcW w:w="2388" w:type="dxa"/>
            <w:vAlign w:val="center"/>
          </w:tcPr>
          <w:p w14:paraId="0C50E74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 phòng, xe</w:t>
            </w:r>
          </w:p>
        </w:tc>
        <w:tc>
          <w:tcPr>
            <w:tcW w:w="2388" w:type="dxa"/>
            <w:vAlign w:val="center"/>
          </w:tcPr>
          <w:p w14:paraId="528A9C3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Lưu nhận dạng và thẻ giữ xe</w:t>
            </w:r>
          </w:p>
        </w:tc>
        <w:tc>
          <w:tcPr>
            <w:tcW w:w="2388" w:type="dxa"/>
            <w:vAlign w:val="center"/>
          </w:tcPr>
          <w:p w14:paraId="1073F03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Danh sách nhân viên/thẻ</w:t>
            </w:r>
          </w:p>
        </w:tc>
      </w:tr>
      <w:tr w14:paraId="7F527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8" w:type="dxa"/>
            <w:vAlign w:val="center"/>
          </w:tcPr>
          <w:p w14:paraId="7C4CFBA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w:t>
            </w:r>
          </w:p>
        </w:tc>
        <w:tc>
          <w:tcPr>
            <w:tcW w:w="2388" w:type="dxa"/>
            <w:vAlign w:val="center"/>
          </w:tcPr>
          <w:p w14:paraId="08BA326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Ngày, tình trạng, vi phạm</w:t>
            </w:r>
          </w:p>
        </w:tc>
        <w:tc>
          <w:tcPr>
            <w:tcW w:w="2388" w:type="dxa"/>
            <w:vAlign w:val="center"/>
          </w:tcPr>
          <w:p w14:paraId="2580935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Ghi biên bản, xác định khoản phạt nếu có</w:t>
            </w:r>
          </w:p>
        </w:tc>
        <w:tc>
          <w:tcPr>
            <w:tcW w:w="2388" w:type="dxa"/>
            <w:vAlign w:val="center"/>
          </w:tcPr>
          <w:p w14:paraId="289020E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Biên bản/phiếu phạt</w:t>
            </w:r>
          </w:p>
        </w:tc>
      </w:tr>
    </w:tbl>
    <w:p w14:paraId="2E680930">
      <w:pPr>
        <w:rPr>
          <w:rFonts w:hint="default" w:ascii="Times New Roman" w:hAnsi="Times New Roman" w:cs="Times New Roman"/>
          <w:color w:val="auto"/>
          <w:sz w:val="26"/>
          <w:szCs w:val="26"/>
        </w:rPr>
      </w:pPr>
    </w:p>
    <w:p w14:paraId="4FBFA1C0">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1.2.2. Tác nhân</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1"/>
        <w:gridCol w:w="5881"/>
      </w:tblGrid>
      <w:tr w14:paraId="76086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41" w:type="dxa"/>
            <w:shd w:val="clear" w:color="auto" w:fill="E8EEF6"/>
            <w:vAlign w:val="center"/>
          </w:tcPr>
          <w:p w14:paraId="56D924D3">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Actor</w:t>
            </w:r>
          </w:p>
        </w:tc>
        <w:tc>
          <w:tcPr>
            <w:tcW w:w="5881" w:type="dxa"/>
            <w:shd w:val="clear" w:color="auto" w:fill="E8EEF6"/>
            <w:vAlign w:val="center"/>
          </w:tcPr>
          <w:p w14:paraId="7F05E089">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Vai trò</w:t>
            </w:r>
          </w:p>
        </w:tc>
      </w:tr>
      <w:tr w14:paraId="745EC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41" w:type="dxa"/>
            <w:vAlign w:val="center"/>
          </w:tcPr>
          <w:p w14:paraId="7935B5E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 quản lý cao ốc</w:t>
            </w:r>
          </w:p>
        </w:tc>
        <w:tc>
          <w:tcPr>
            <w:tcW w:w="5881" w:type="dxa"/>
            <w:vAlign w:val="center"/>
          </w:tcPr>
          <w:p w14:paraId="2C3E424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danh mục, khách thuê, hợp đồng, gia hạn, nhân viên, phạt</w:t>
            </w:r>
          </w:p>
        </w:tc>
      </w:tr>
      <w:tr w14:paraId="6037A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41" w:type="dxa"/>
            <w:vAlign w:val="center"/>
          </w:tcPr>
          <w:p w14:paraId="3C780D1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c>
          <w:tcPr>
            <w:tcW w:w="5881" w:type="dxa"/>
            <w:vAlign w:val="center"/>
          </w:tcPr>
          <w:p w14:paraId="611EF6C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tiền thuê, lập hóa đơn và thu phí dịch vụ, kiểm tra công nợ</w:t>
            </w:r>
          </w:p>
        </w:tc>
      </w:tr>
      <w:tr w14:paraId="0B7E7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41" w:type="dxa"/>
            <w:vAlign w:val="center"/>
          </w:tcPr>
          <w:p w14:paraId="79C2A1B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 dịch vụ</w:t>
            </w:r>
          </w:p>
        </w:tc>
        <w:tc>
          <w:tcPr>
            <w:tcW w:w="5881" w:type="dxa"/>
            <w:vAlign w:val="center"/>
          </w:tcPr>
          <w:p w14:paraId="0A98850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Ghi chỉ số hoặc lượng dịch vụ đã sử dụng</w:t>
            </w:r>
          </w:p>
        </w:tc>
      </w:tr>
      <w:tr w14:paraId="474CA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41" w:type="dxa"/>
            <w:vAlign w:val="center"/>
          </w:tcPr>
          <w:p w14:paraId="2A3196C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Bảo vệ</w:t>
            </w:r>
          </w:p>
        </w:tc>
        <w:tc>
          <w:tcPr>
            <w:tcW w:w="5881" w:type="dxa"/>
            <w:vAlign w:val="center"/>
          </w:tcPr>
          <w:p w14:paraId="0136595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Cấp, tra cứu thẻ giữ xe</w:t>
            </w:r>
          </w:p>
        </w:tc>
      </w:tr>
      <w:tr w14:paraId="7A288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41" w:type="dxa"/>
            <w:vAlign w:val="center"/>
          </w:tcPr>
          <w:p w14:paraId="3C74399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 kỹ thuật</w:t>
            </w:r>
          </w:p>
        </w:tc>
        <w:tc>
          <w:tcPr>
            <w:tcW w:w="5881" w:type="dxa"/>
            <w:vAlign w:val="center"/>
          </w:tcPr>
          <w:p w14:paraId="5F98C5B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định kỳ, ghi nhận hiện trạng, vi phạm</w:t>
            </w:r>
          </w:p>
        </w:tc>
      </w:tr>
      <w:tr w14:paraId="1D2F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41" w:type="dxa"/>
            <w:vAlign w:val="center"/>
          </w:tcPr>
          <w:p w14:paraId="1D6AF93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Khách thuê</w:t>
            </w:r>
          </w:p>
        </w:tc>
        <w:tc>
          <w:tcPr>
            <w:tcW w:w="5881" w:type="dxa"/>
            <w:vAlign w:val="center"/>
          </w:tcPr>
          <w:p w14:paraId="79961F1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Đến khảo sát, ký hợp đồng và thanh toán; đề không nói trực tiếp dùng phần mềm nội bộ nên không mặc nhiên là Actor đăng nhập</w:t>
            </w:r>
          </w:p>
        </w:tc>
      </w:tr>
    </w:tbl>
    <w:p w14:paraId="49BA825D">
      <w:pPr>
        <w:rPr>
          <w:rFonts w:hint="default" w:ascii="Times New Roman" w:hAnsi="Times New Roman" w:cs="Times New Roman"/>
          <w:color w:val="auto"/>
          <w:sz w:val="26"/>
          <w:szCs w:val="26"/>
        </w:rPr>
      </w:pPr>
    </w:p>
    <w:p w14:paraId="3A239B27">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1.2.3. Quy tắc nghiệp vụ và quyết định thiết kế</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61"/>
        <w:gridCol w:w="4361"/>
      </w:tblGrid>
      <w:tr w14:paraId="5B22D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shd w:val="clear" w:color="auto" w:fill="E8EEF6"/>
            <w:vAlign w:val="center"/>
          </w:tcPr>
          <w:p w14:paraId="5A951FD9">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Mã</w:t>
            </w:r>
          </w:p>
        </w:tc>
        <w:tc>
          <w:tcPr>
            <w:tcW w:w="4776" w:type="dxa"/>
            <w:shd w:val="clear" w:color="auto" w:fill="E8EEF6"/>
            <w:vAlign w:val="center"/>
          </w:tcPr>
          <w:p w14:paraId="005F01E6">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5AD28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4C83F45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BR01</w:t>
            </w:r>
          </w:p>
        </w:tc>
        <w:tc>
          <w:tcPr>
            <w:tcW w:w="4776" w:type="dxa"/>
            <w:vAlign w:val="center"/>
          </w:tcPr>
          <w:p w14:paraId="78DFC14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1 – nhiều phòng; mã phòng không trùng trên cùng tầng.</w:t>
            </w:r>
          </w:p>
        </w:tc>
      </w:tr>
      <w:tr w14:paraId="62B45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3D0EBAA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BR02</w:t>
            </w:r>
          </w:p>
        </w:tc>
        <w:tc>
          <w:tcPr>
            <w:tcW w:w="4776" w:type="dxa"/>
            <w:vAlign w:val="center"/>
          </w:tcPr>
          <w:p w14:paraId="3478AC8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Một hợp đồng thuê một hoặc nhiều văn phòng; các khoảng thuê cùng phòng không chồng lấp.</w:t>
            </w:r>
          </w:p>
        </w:tc>
      </w:tr>
      <w:tr w14:paraId="1B38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3221D49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BR03</w:t>
            </w:r>
          </w:p>
        </w:tc>
        <w:tc>
          <w:tcPr>
            <w:tcW w:w="4776" w:type="dxa"/>
            <w:vAlign w:val="center"/>
          </w:tcPr>
          <w:p w14:paraId="24F332C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Thời hạn thuê ban đầu &gt;= 6 tháng.</w:t>
            </w:r>
          </w:p>
        </w:tc>
      </w:tr>
      <w:tr w14:paraId="5776B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1E1380F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BR04</w:t>
            </w:r>
          </w:p>
        </w:tc>
        <w:tc>
          <w:tcPr>
            <w:tcW w:w="4776" w:type="dxa"/>
            <w:vAlign w:val="center"/>
          </w:tcPr>
          <w:p w14:paraId="052567F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trước toàn bộ tiền thuê 6 tháng đầu, cho mọi phòng trong hợp đồng.</w:t>
            </w:r>
          </w:p>
        </w:tc>
      </w:tr>
      <w:tr w14:paraId="15B1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625AFD1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BR05</w:t>
            </w:r>
          </w:p>
        </w:tc>
        <w:tc>
          <w:tcPr>
            <w:tcW w:w="4776" w:type="dxa"/>
            <w:vAlign w:val="center"/>
          </w:tcPr>
          <w:p w14:paraId="0C43477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Từ tháng thứ 7 phải thanh toán tiền thuê vào đầu kỳ thuê.</w:t>
            </w:r>
          </w:p>
        </w:tc>
      </w:tr>
      <w:tr w14:paraId="5C652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7BE828C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BR06</w:t>
            </w:r>
          </w:p>
        </w:tc>
        <w:tc>
          <w:tcPr>
            <w:tcW w:w="4776" w:type="dxa"/>
            <w:vAlign w:val="center"/>
          </w:tcPr>
          <w:p w14:paraId="1DD6575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 phí điện/nước/internet tách khỏi tiền thuê và thanh toán cuối tháng.</w:t>
            </w:r>
          </w:p>
        </w:tc>
      </w:tr>
      <w:tr w14:paraId="25BF9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50FCB6E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BR07</w:t>
            </w:r>
          </w:p>
        </w:tc>
        <w:tc>
          <w:tcPr>
            <w:tcW w:w="4776" w:type="dxa"/>
            <w:vAlign w:val="center"/>
          </w:tcPr>
          <w:p w14:paraId="52298D1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 hạn ghi rõ phòng; số tháng gia hạn &lt;= 1/2 thời gian thuê.</w:t>
            </w:r>
          </w:p>
        </w:tc>
      </w:tr>
      <w:tr w14:paraId="53407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19452AC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BR08</w:t>
            </w:r>
          </w:p>
        </w:tc>
        <w:tc>
          <w:tcPr>
            <w:tcW w:w="4776" w:type="dxa"/>
            <w:vAlign w:val="center"/>
          </w:tcPr>
          <w:p w14:paraId="349ECF1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Không gia hạn nếu còn nợ tiền thuê đến hạn hoặc dịch vụ đã sử dụng cần thanh toán.</w:t>
            </w:r>
          </w:p>
        </w:tc>
      </w:tr>
      <w:tr w14:paraId="48D51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17535FE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BR09</w:t>
            </w:r>
          </w:p>
        </w:tc>
        <w:tc>
          <w:tcPr>
            <w:tcW w:w="4776" w:type="dxa"/>
            <w:vAlign w:val="center"/>
          </w:tcPr>
          <w:p w14:paraId="5E150CC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Mỗi nhân viên làm việc ở phòng thuộc một đơn vị thuê; thẻ xe ghi mã, nhân viên và xe.</w:t>
            </w:r>
          </w:p>
        </w:tc>
      </w:tr>
      <w:tr w14:paraId="06813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37C3FA6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BR10</w:t>
            </w:r>
          </w:p>
        </w:tc>
        <w:tc>
          <w:tcPr>
            <w:tcW w:w="4776" w:type="dxa"/>
            <w:vAlign w:val="center"/>
          </w:tcPr>
          <w:p w14:paraId="3547672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Tòa nhà kiểm tra phòng khoảng một năm một lần; vi phạm tự sửa kết cấu có thể bị phạt.</w:t>
            </w:r>
          </w:p>
        </w:tc>
      </w:tr>
      <w:tr w14:paraId="69787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5007D8B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QD01</w:t>
            </w:r>
          </w:p>
        </w:tc>
        <w:tc>
          <w:tcPr>
            <w:tcW w:w="4776" w:type="dxa"/>
            <w:vAlign w:val="center"/>
          </w:tcPr>
          <w:p w14:paraId="1173FBF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Ngày đến hạn tháng 7+ được hiểu là ngày đầu của kỳ thuê tính từ ngày bắt đầu hợp đồng; đề không chốt là ngày 1 dương lịch.</w:t>
            </w:r>
          </w:p>
        </w:tc>
      </w:tr>
      <w:tr w14:paraId="588ED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7D44EFA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QD02</w:t>
            </w:r>
          </w:p>
        </w:tc>
        <w:tc>
          <w:tcPr>
            <w:tcW w:w="4776" w:type="dxa"/>
            <w:vAlign w:val="center"/>
          </w:tcPr>
          <w:p w14:paraId="2677748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Mỗi lần gia hạn và tổng gia hạn cộng dồn theo một phòng không vượt quá 1/2 kỳ thuê gốc (thiết kế an toàn, đề chưa nói về cộng dồn).</w:t>
            </w:r>
          </w:p>
        </w:tc>
      </w:tr>
      <w:tr w14:paraId="204E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49F6B65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QD03</w:t>
            </w:r>
          </w:p>
        </w:tc>
        <w:tc>
          <w:tcPr>
            <w:tcW w:w="4776" w:type="dxa"/>
            <w:vAlign w:val="center"/>
          </w:tcPr>
          <w:p w14:paraId="2F3275A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Mức phạt, đơn giá thuê, dịch vụ, số tiền kiểm thử được cấu hình/nhập, không tự coi là quy định của đề.</w:t>
            </w:r>
          </w:p>
        </w:tc>
      </w:tr>
      <w:tr w14:paraId="05C1E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1D589BF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QD04</w:t>
            </w:r>
          </w:p>
        </w:tc>
        <w:tc>
          <w:tcPr>
            <w:tcW w:w="4776" w:type="dxa"/>
            <w:vAlign w:val="center"/>
          </w:tcPr>
          <w:p w14:paraId="70D85D7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 hạn kiểm tra toàn bộ kỳ thuê đến hạn và các hóa đơn/khối lượng dịch vụ của kỳ đã kết thúc; chưa lập hóa đơn thì phải hoàn tất trước.</w:t>
            </w:r>
          </w:p>
        </w:tc>
      </w:tr>
    </w:tbl>
    <w:p w14:paraId="50AE9FBB">
      <w:pPr>
        <w:rPr>
          <w:rFonts w:hint="default" w:ascii="Times New Roman" w:hAnsi="Times New Roman" w:cs="Times New Roman"/>
          <w:color w:val="auto"/>
          <w:sz w:val="26"/>
          <w:szCs w:val="26"/>
        </w:rPr>
      </w:pPr>
    </w:p>
    <w:p w14:paraId="6E0B2869">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1.2.4. Yêu cầu phi chức năng</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61"/>
        <w:gridCol w:w="4461"/>
      </w:tblGrid>
      <w:tr w14:paraId="79F75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shd w:val="clear" w:color="auto" w:fill="E8EEF6"/>
            <w:vAlign w:val="center"/>
          </w:tcPr>
          <w:p w14:paraId="177FC017">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Tiêu chí</w:t>
            </w:r>
          </w:p>
        </w:tc>
        <w:tc>
          <w:tcPr>
            <w:tcW w:w="4776" w:type="dxa"/>
            <w:shd w:val="clear" w:color="auto" w:fill="E8EEF6"/>
            <w:vAlign w:val="center"/>
          </w:tcPr>
          <w:p w14:paraId="391C7492">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Yêu cầu</w:t>
            </w:r>
          </w:p>
        </w:tc>
      </w:tr>
      <w:tr w14:paraId="7527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105F175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Toàn vẹn</w:t>
            </w:r>
          </w:p>
        </w:tc>
        <w:tc>
          <w:tcPr>
            <w:tcW w:w="4776" w:type="dxa"/>
            <w:vAlign w:val="center"/>
          </w:tcPr>
          <w:p w14:paraId="758E03E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Tạo HĐ nhiều phòng, thu trước, lập hóa đơn, gia hạn chạy SQL transaction.</w:t>
            </w:r>
          </w:p>
        </w:tc>
      </w:tr>
      <w:tr w14:paraId="49B03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30F01CD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An toàn</w:t>
            </w:r>
          </w:p>
        </w:tc>
        <w:tc>
          <w:tcPr>
            <w:tcW w:w="4776" w:type="dxa"/>
            <w:vAlign w:val="center"/>
          </w:tcPr>
          <w:p w14:paraId="7BBC488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Dùng SQL có tham số, phân quyền khi triển khai thực tế.</w:t>
            </w:r>
          </w:p>
        </w:tc>
      </w:tr>
      <w:tr w14:paraId="17D56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1F151C3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Chính xác</w:t>
            </w:r>
          </w:p>
        </w:tc>
        <w:tc>
          <w:tcPr>
            <w:tcW w:w="4776" w:type="dxa"/>
            <w:vAlign w:val="center"/>
          </w:tcPr>
          <w:p w14:paraId="0298002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Ràng buộc PK/FK/UNIQUE/CHECK; không thu vượt công nợ.</w:t>
            </w:r>
          </w:p>
        </w:tc>
      </w:tr>
      <w:tr w14:paraId="3D183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79D7D0D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Truy vết</w:t>
            </w:r>
          </w:p>
        </w:tc>
        <w:tc>
          <w:tcPr>
            <w:tcW w:w="4776" w:type="dxa"/>
            <w:vAlign w:val="center"/>
          </w:tcPr>
          <w:p w14:paraId="0C5C881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Use Case → Class → Form/Service → bảng SQL → test case.</w:t>
            </w:r>
          </w:p>
        </w:tc>
      </w:tr>
      <w:tr w14:paraId="6C596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76" w:type="dxa"/>
            <w:vAlign w:val="center"/>
          </w:tcPr>
          <w:p w14:paraId="71EA499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Khả dụng</w:t>
            </w:r>
          </w:p>
        </w:tc>
        <w:tc>
          <w:tcPr>
            <w:tcW w:w="4776" w:type="dxa"/>
            <w:vAlign w:val="center"/>
          </w:tcPr>
          <w:p w14:paraId="1F929F2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Thông báo rõ nguyên nhân từ chối, không đưa dữ liệu mẫu thành dữ liệu thật.</w:t>
            </w:r>
          </w:p>
        </w:tc>
      </w:tr>
    </w:tbl>
    <w:p w14:paraId="58AF3CF1">
      <w:pPr>
        <w:rPr>
          <w:rFonts w:hint="default" w:ascii="Times New Roman" w:hAnsi="Times New Roman" w:cs="Times New Roman"/>
          <w:color w:val="auto"/>
          <w:sz w:val="26"/>
          <w:szCs w:val="26"/>
        </w:rPr>
      </w:pPr>
    </w:p>
    <w:p w14:paraId="13B9A37E">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 PHA PHÂN TÍCH</w:t>
      </w:r>
    </w:p>
    <w:p w14:paraId="7A0B747B">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 Xây dựng biểu đồ Use Case</w:t>
      </w:r>
    </w:p>
    <w:p w14:paraId="4B8F7D1D">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 Use Case tổng quát (Câu 3)</w:t>
      </w:r>
    </w:p>
    <w:p w14:paraId="28C3B8DA">
      <w:pPr>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Hệ thống có 15 Use Case cấp 1. Nhân viên quản lý, kế toán, dịch vụ, bảo vệ và kỹ thuật là các Actor thao tác trực tiếp; khách thuê là đối tượng cung cấp thông tin và giao dịch tại quầy.</w:t>
      </w:r>
    </w:p>
    <w:p w14:paraId="10B8C8E6">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4686935" cy="3375025"/>
            <wp:effectExtent l="0" t="0" r="0" b="8255"/>
            <wp:docPr id="1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descr="IMG_256"/>
                    <pic:cNvPicPr>
                      <a:picLocks noChangeAspect="1"/>
                    </pic:cNvPicPr>
                  </pic:nvPicPr>
                  <pic:blipFill>
                    <a:blip r:embed="rId6"/>
                    <a:stretch>
                      <a:fillRect/>
                    </a:stretch>
                  </pic:blipFill>
                  <pic:spPr>
                    <a:xfrm>
                      <a:off x="0" y="0"/>
                      <a:ext cx="4686935" cy="3375025"/>
                    </a:xfrm>
                    <a:prstGeom prst="rect">
                      <a:avLst/>
                    </a:prstGeom>
                    <a:noFill/>
                    <a:ln w="9525">
                      <a:noFill/>
                    </a:ln>
                  </pic:spPr>
                </pic:pic>
              </a:graphicData>
            </a:graphic>
          </wp:inline>
        </w:drawing>
      </w:r>
    </w:p>
    <w:p w14:paraId="7BCB864C">
      <w:pPr>
        <w:jc w:val="center"/>
        <w:rPr>
          <w:rFonts w:hint="default" w:ascii="Times New Roman" w:hAnsi="Times New Roman" w:cs="Times New Roman"/>
          <w:color w:val="auto"/>
          <w:sz w:val="26"/>
          <w:szCs w:val="26"/>
        </w:rPr>
      </w:pPr>
    </w:p>
    <w:p w14:paraId="1AB13395">
      <w:pPr>
        <w:pStyle w:val="12"/>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Hình P.1: Use Case tổng quát quản lý cho thuê văn phòng</w:t>
      </w:r>
    </w:p>
    <w:p w14:paraId="24032AD5">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 Use Case phân rã từ ký hợp đồng đến tháng 7+ và hóa đơn dịch vụ (Câu 4)</w:t>
      </w:r>
    </w:p>
    <w:p w14:paraId="7D422D4A">
      <w:pPr>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 trình bắt đầu từ ký HĐ nhiều văn phòng (thời hạn ≥ 6 tháng), thu trước 6 tháng đầu, phát sinh và thu kỳ 7+ ở đầu tháng; nhánh dịch vụ ghi sử dụng và lập hóa đơn cuối tháng. Dịch vụ không gộp vào tiền thuê.</w:t>
      </w:r>
    </w:p>
    <w:p w14:paraId="0C9B93BE">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4750435" cy="3369945"/>
            <wp:effectExtent l="0" t="0" r="0" b="0"/>
            <wp:docPr id="1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descr="IMG_256"/>
                    <pic:cNvPicPr>
                      <a:picLocks noChangeAspect="1"/>
                    </pic:cNvPicPr>
                  </pic:nvPicPr>
                  <pic:blipFill>
                    <a:blip r:embed="rId7"/>
                    <a:stretch>
                      <a:fillRect/>
                    </a:stretch>
                  </pic:blipFill>
                  <pic:spPr>
                    <a:xfrm>
                      <a:off x="0" y="0"/>
                      <a:ext cx="4750435" cy="3369945"/>
                    </a:xfrm>
                    <a:prstGeom prst="rect">
                      <a:avLst/>
                    </a:prstGeom>
                    <a:noFill/>
                    <a:ln w="9525">
                      <a:noFill/>
                    </a:ln>
                  </pic:spPr>
                </pic:pic>
              </a:graphicData>
            </a:graphic>
          </wp:inline>
        </w:drawing>
      </w:r>
    </w:p>
    <w:p w14:paraId="770DF99C">
      <w:pPr>
        <w:jc w:val="center"/>
        <w:rPr>
          <w:rFonts w:hint="default" w:ascii="Times New Roman" w:hAnsi="Times New Roman" w:cs="Times New Roman"/>
          <w:color w:val="auto"/>
          <w:sz w:val="26"/>
          <w:szCs w:val="26"/>
        </w:rPr>
      </w:pPr>
    </w:p>
    <w:p w14:paraId="136C7827">
      <w:pPr>
        <w:pStyle w:val="12"/>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Hình P.2: Use Case phân rã – hợp đồng, tiền thuê và dịch vụ</w:t>
      </w:r>
    </w:p>
    <w:p w14:paraId="2C4D0D11">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 Danh sách Use Case</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1"/>
        <w:gridCol w:w="2848"/>
        <w:gridCol w:w="2833"/>
      </w:tblGrid>
      <w:tr w14:paraId="26D29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shd w:val="clear" w:color="auto" w:fill="E8EEF6"/>
            <w:vAlign w:val="center"/>
          </w:tcPr>
          <w:p w14:paraId="668D150B">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Mã</w:t>
            </w:r>
          </w:p>
        </w:tc>
        <w:tc>
          <w:tcPr>
            <w:tcW w:w="3184" w:type="dxa"/>
            <w:shd w:val="clear" w:color="auto" w:fill="E8EEF6"/>
            <w:vAlign w:val="center"/>
          </w:tcPr>
          <w:p w14:paraId="3C755404">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Tên Use Case</w:t>
            </w:r>
          </w:p>
        </w:tc>
        <w:tc>
          <w:tcPr>
            <w:tcW w:w="3184" w:type="dxa"/>
            <w:shd w:val="clear" w:color="auto" w:fill="E8EEF6"/>
            <w:vAlign w:val="center"/>
          </w:tcPr>
          <w:p w14:paraId="16CD550B">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Tác nhân</w:t>
            </w:r>
          </w:p>
        </w:tc>
      </w:tr>
      <w:tr w14:paraId="4E293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1F868B8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UC01</w:t>
            </w:r>
          </w:p>
        </w:tc>
        <w:tc>
          <w:tcPr>
            <w:tcW w:w="3184" w:type="dxa"/>
            <w:vAlign w:val="center"/>
          </w:tcPr>
          <w:p w14:paraId="6714BC5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tầng, văn phòng</w:t>
            </w:r>
          </w:p>
        </w:tc>
        <w:tc>
          <w:tcPr>
            <w:tcW w:w="3184" w:type="dxa"/>
            <w:vAlign w:val="center"/>
          </w:tcPr>
          <w:p w14:paraId="2C2F304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52EE8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3FB3792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UC02</w:t>
            </w:r>
          </w:p>
        </w:tc>
        <w:tc>
          <w:tcPr>
            <w:tcW w:w="3184" w:type="dxa"/>
            <w:vAlign w:val="center"/>
          </w:tcPr>
          <w:p w14:paraId="2AC4E32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Tra cứu phòng và giá</w:t>
            </w:r>
          </w:p>
        </w:tc>
        <w:tc>
          <w:tcPr>
            <w:tcW w:w="3184" w:type="dxa"/>
            <w:vAlign w:val="center"/>
          </w:tcPr>
          <w:p w14:paraId="6D1638A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76965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7513227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UC03</w:t>
            </w:r>
          </w:p>
        </w:tc>
        <w:tc>
          <w:tcPr>
            <w:tcW w:w="3184" w:type="dxa"/>
            <w:vAlign w:val="center"/>
          </w:tcPr>
          <w:p w14:paraId="28EB637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khách thuê</w:t>
            </w:r>
          </w:p>
        </w:tc>
        <w:tc>
          <w:tcPr>
            <w:tcW w:w="3184" w:type="dxa"/>
            <w:vAlign w:val="center"/>
          </w:tcPr>
          <w:p w14:paraId="4E61548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67238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2824B2D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UC04</w:t>
            </w:r>
          </w:p>
        </w:tc>
        <w:tc>
          <w:tcPr>
            <w:tcW w:w="3184" w:type="dxa"/>
            <w:vAlign w:val="center"/>
          </w:tcPr>
          <w:p w14:paraId="252ACF8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hợp đồng nhiều phòng</w:t>
            </w:r>
          </w:p>
        </w:tc>
        <w:tc>
          <w:tcPr>
            <w:tcW w:w="3184" w:type="dxa"/>
            <w:vAlign w:val="center"/>
          </w:tcPr>
          <w:p w14:paraId="4692ED1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52490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51ED3F9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UC05</w:t>
            </w:r>
          </w:p>
        </w:tc>
        <w:tc>
          <w:tcPr>
            <w:tcW w:w="3184" w:type="dxa"/>
            <w:vAlign w:val="center"/>
          </w:tcPr>
          <w:p w14:paraId="25F8395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trước 6 tháng đầu</w:t>
            </w:r>
          </w:p>
        </w:tc>
        <w:tc>
          <w:tcPr>
            <w:tcW w:w="3184" w:type="dxa"/>
            <w:vAlign w:val="center"/>
          </w:tcPr>
          <w:p w14:paraId="3688A31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r>
      <w:tr w14:paraId="7566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4E17558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UC06</w:t>
            </w:r>
          </w:p>
        </w:tc>
        <w:tc>
          <w:tcPr>
            <w:tcW w:w="3184" w:type="dxa"/>
            <w:vAlign w:val="center"/>
          </w:tcPr>
          <w:p w14:paraId="6AEE054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kỳ tiền thuê tháng 7+</w:t>
            </w:r>
          </w:p>
        </w:tc>
        <w:tc>
          <w:tcPr>
            <w:tcW w:w="3184" w:type="dxa"/>
            <w:vAlign w:val="center"/>
          </w:tcPr>
          <w:p w14:paraId="5BE1438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r>
      <w:tr w14:paraId="3D34B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0CE536F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UC07</w:t>
            </w:r>
          </w:p>
        </w:tc>
        <w:tc>
          <w:tcPr>
            <w:tcW w:w="3184" w:type="dxa"/>
            <w:vAlign w:val="center"/>
          </w:tcPr>
          <w:p w14:paraId="5576748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tiền thuê định kỳ</w:t>
            </w:r>
          </w:p>
        </w:tc>
        <w:tc>
          <w:tcPr>
            <w:tcW w:w="3184" w:type="dxa"/>
            <w:vAlign w:val="center"/>
          </w:tcPr>
          <w:p w14:paraId="28E06C9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r>
      <w:tr w14:paraId="27F53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44878F6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UC08</w:t>
            </w:r>
          </w:p>
        </w:tc>
        <w:tc>
          <w:tcPr>
            <w:tcW w:w="3184" w:type="dxa"/>
            <w:vAlign w:val="center"/>
          </w:tcPr>
          <w:p w14:paraId="7BC8881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Ghi sử dụng dịch vụ</w:t>
            </w:r>
          </w:p>
        </w:tc>
        <w:tc>
          <w:tcPr>
            <w:tcW w:w="3184" w:type="dxa"/>
            <w:vAlign w:val="center"/>
          </w:tcPr>
          <w:p w14:paraId="62C5C72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dịch vụ</w:t>
            </w:r>
          </w:p>
        </w:tc>
      </w:tr>
      <w:tr w14:paraId="4A6A2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7D06C0A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UC09</w:t>
            </w:r>
          </w:p>
        </w:tc>
        <w:tc>
          <w:tcPr>
            <w:tcW w:w="3184" w:type="dxa"/>
            <w:vAlign w:val="center"/>
          </w:tcPr>
          <w:p w14:paraId="106F72E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hóa đơn dịch vụ cuối tháng</w:t>
            </w:r>
          </w:p>
        </w:tc>
        <w:tc>
          <w:tcPr>
            <w:tcW w:w="3184" w:type="dxa"/>
            <w:vAlign w:val="center"/>
          </w:tcPr>
          <w:p w14:paraId="4534B55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r>
      <w:tr w14:paraId="6D02A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70904D1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UC10</w:t>
            </w:r>
          </w:p>
        </w:tc>
        <w:tc>
          <w:tcPr>
            <w:tcW w:w="3184" w:type="dxa"/>
            <w:vAlign w:val="center"/>
          </w:tcPr>
          <w:p w14:paraId="407028E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Thanh toán dịch vụ</w:t>
            </w:r>
          </w:p>
        </w:tc>
        <w:tc>
          <w:tcPr>
            <w:tcW w:w="3184" w:type="dxa"/>
            <w:vAlign w:val="center"/>
          </w:tcPr>
          <w:p w14:paraId="78C22DA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r>
      <w:tr w14:paraId="6BA0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4A80C28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UC11</w:t>
            </w:r>
          </w:p>
        </w:tc>
        <w:tc>
          <w:tcPr>
            <w:tcW w:w="3184" w:type="dxa"/>
            <w:vAlign w:val="center"/>
          </w:tcPr>
          <w:p w14:paraId="6EBBB4F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phiếu gia hạn</w:t>
            </w:r>
          </w:p>
        </w:tc>
        <w:tc>
          <w:tcPr>
            <w:tcW w:w="3184" w:type="dxa"/>
            <w:vAlign w:val="center"/>
          </w:tcPr>
          <w:p w14:paraId="2976EC2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2C56F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6EA3368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UC12</w:t>
            </w:r>
          </w:p>
        </w:tc>
        <w:tc>
          <w:tcPr>
            <w:tcW w:w="3184" w:type="dxa"/>
            <w:vAlign w:val="center"/>
          </w:tcPr>
          <w:p w14:paraId="7615D09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Quản lý nhân viên văn phòng</w:t>
            </w:r>
          </w:p>
        </w:tc>
        <w:tc>
          <w:tcPr>
            <w:tcW w:w="3184" w:type="dxa"/>
            <w:vAlign w:val="center"/>
          </w:tcPr>
          <w:p w14:paraId="4125328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157F2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1BEC268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UC13</w:t>
            </w:r>
          </w:p>
        </w:tc>
        <w:tc>
          <w:tcPr>
            <w:tcW w:w="3184" w:type="dxa"/>
            <w:vAlign w:val="center"/>
          </w:tcPr>
          <w:p w14:paraId="2463D4A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Cấp thẻ giữ xe</w:t>
            </w:r>
          </w:p>
        </w:tc>
        <w:tc>
          <w:tcPr>
            <w:tcW w:w="3184" w:type="dxa"/>
            <w:vAlign w:val="center"/>
          </w:tcPr>
          <w:p w14:paraId="7C39D00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Bảo vệ</w:t>
            </w:r>
          </w:p>
        </w:tc>
      </w:tr>
      <w:tr w14:paraId="08F6D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4222513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UC14</w:t>
            </w:r>
          </w:p>
        </w:tc>
        <w:tc>
          <w:tcPr>
            <w:tcW w:w="3184" w:type="dxa"/>
            <w:vAlign w:val="center"/>
          </w:tcPr>
          <w:p w14:paraId="1AD23C1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phòng hằng năm</w:t>
            </w:r>
          </w:p>
        </w:tc>
        <w:tc>
          <w:tcPr>
            <w:tcW w:w="3184" w:type="dxa"/>
            <w:vAlign w:val="center"/>
          </w:tcPr>
          <w:p w14:paraId="6D7DB67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kỹ thuật</w:t>
            </w:r>
          </w:p>
        </w:tc>
      </w:tr>
      <w:tr w14:paraId="03E53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84" w:type="dxa"/>
            <w:vAlign w:val="center"/>
          </w:tcPr>
          <w:p w14:paraId="4AE7C54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UC15</w:t>
            </w:r>
          </w:p>
        </w:tc>
        <w:tc>
          <w:tcPr>
            <w:tcW w:w="3184" w:type="dxa"/>
            <w:vAlign w:val="center"/>
          </w:tcPr>
          <w:p w14:paraId="2511BCC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phiếu phạt</w:t>
            </w:r>
          </w:p>
        </w:tc>
        <w:tc>
          <w:tcPr>
            <w:tcW w:w="3184" w:type="dxa"/>
            <w:vAlign w:val="center"/>
          </w:tcPr>
          <w:p w14:paraId="6AEF4AA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bl>
    <w:p w14:paraId="559198F4">
      <w:pPr>
        <w:rPr>
          <w:rFonts w:hint="default" w:ascii="Times New Roman" w:hAnsi="Times New Roman" w:cs="Times New Roman"/>
          <w:color w:val="auto"/>
          <w:sz w:val="26"/>
          <w:szCs w:val="26"/>
        </w:rPr>
      </w:pPr>
    </w:p>
    <w:p w14:paraId="08684B56">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 Bảng đặc tả chi tiết 15 Use Case</w:t>
      </w:r>
    </w:p>
    <w:p w14:paraId="26ACB35F">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UC01 – Quản lý tầng, văn phòng</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1"/>
        <w:gridCol w:w="5721"/>
      </w:tblGrid>
      <w:tr w14:paraId="2E42C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1" w:type="dxa"/>
            <w:shd w:val="clear" w:color="auto" w:fill="E8EEF6"/>
            <w:vAlign w:val="center"/>
          </w:tcPr>
          <w:p w14:paraId="23781633">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721" w:type="dxa"/>
            <w:shd w:val="clear" w:color="auto" w:fill="E8EEF6"/>
            <w:vAlign w:val="center"/>
          </w:tcPr>
          <w:p w14:paraId="07176041">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64E02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1" w:type="dxa"/>
            <w:vAlign w:val="center"/>
          </w:tcPr>
          <w:p w14:paraId="69BE45F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721" w:type="dxa"/>
            <w:vAlign w:val="center"/>
          </w:tcPr>
          <w:p w14:paraId="604DDFF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UC01 / Quản lý tầng, văn phòng</w:t>
            </w:r>
          </w:p>
        </w:tc>
      </w:tr>
      <w:tr w14:paraId="1FF3C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1" w:type="dxa"/>
            <w:vAlign w:val="center"/>
          </w:tcPr>
          <w:p w14:paraId="60E4043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721" w:type="dxa"/>
            <w:vAlign w:val="center"/>
          </w:tcPr>
          <w:p w14:paraId="6BD5C2A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60B5D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1" w:type="dxa"/>
            <w:vAlign w:val="center"/>
          </w:tcPr>
          <w:p w14:paraId="4400BB8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721" w:type="dxa"/>
            <w:vAlign w:val="center"/>
          </w:tcPr>
          <w:p w14:paraId="7B66835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Thêm/sửa phòng trên tầng và đơn giá; tránh trùng số phòng</w:t>
            </w:r>
          </w:p>
        </w:tc>
      </w:tr>
      <w:tr w14:paraId="325E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1" w:type="dxa"/>
            <w:vAlign w:val="center"/>
          </w:tcPr>
          <w:p w14:paraId="41EB071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721" w:type="dxa"/>
            <w:vAlign w:val="center"/>
          </w:tcPr>
          <w:p w14:paraId="3D2EBBB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0781A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1" w:type="dxa"/>
            <w:vAlign w:val="center"/>
          </w:tcPr>
          <w:p w14:paraId="12DBAED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721" w:type="dxa"/>
            <w:vAlign w:val="center"/>
          </w:tcPr>
          <w:p w14:paraId="00EC012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3F0F3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1" w:type="dxa"/>
            <w:vAlign w:val="center"/>
          </w:tcPr>
          <w:p w14:paraId="735B1A0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721" w:type="dxa"/>
            <w:vAlign w:val="center"/>
          </w:tcPr>
          <w:p w14:paraId="24AC885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tầng; nhập số phòng, hướng, diện tích, giá; kiểm tra; lưu</w:t>
            </w:r>
          </w:p>
        </w:tc>
      </w:tr>
      <w:tr w14:paraId="6371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1" w:type="dxa"/>
            <w:vAlign w:val="center"/>
          </w:tcPr>
          <w:p w14:paraId="6DA6865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721" w:type="dxa"/>
            <w:vAlign w:val="center"/>
          </w:tcPr>
          <w:p w14:paraId="0DA1FB1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75942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1" w:type="dxa"/>
            <w:vAlign w:val="center"/>
          </w:tcPr>
          <w:p w14:paraId="4AA7709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721" w:type="dxa"/>
            <w:vAlign w:val="center"/>
          </w:tcPr>
          <w:p w14:paraId="4ED3E49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Trùng mã phòng, diện tích/giá ≤ 0</w:t>
            </w:r>
          </w:p>
        </w:tc>
      </w:tr>
      <w:tr w14:paraId="00D2B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1" w:type="dxa"/>
            <w:vAlign w:val="center"/>
          </w:tcPr>
          <w:p w14:paraId="79AF398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721" w:type="dxa"/>
            <w:vAlign w:val="center"/>
          </w:tcPr>
          <w:p w14:paraId="7D76F90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BR01</w:t>
            </w:r>
          </w:p>
        </w:tc>
      </w:tr>
    </w:tbl>
    <w:p w14:paraId="236371C7">
      <w:pPr>
        <w:rPr>
          <w:rFonts w:hint="default" w:ascii="Times New Roman" w:hAnsi="Times New Roman" w:cs="Times New Roman"/>
          <w:color w:val="auto"/>
          <w:sz w:val="26"/>
          <w:szCs w:val="26"/>
        </w:rPr>
      </w:pPr>
    </w:p>
    <w:p w14:paraId="36405CDA">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UC02 – Tra cứu phòng và giá</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61"/>
        <w:gridCol w:w="5561"/>
      </w:tblGrid>
      <w:tr w14:paraId="6344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61" w:type="dxa"/>
            <w:shd w:val="clear" w:color="auto" w:fill="E8EEF6"/>
            <w:vAlign w:val="center"/>
          </w:tcPr>
          <w:p w14:paraId="011D3672">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561" w:type="dxa"/>
            <w:shd w:val="clear" w:color="auto" w:fill="E8EEF6"/>
            <w:vAlign w:val="center"/>
          </w:tcPr>
          <w:p w14:paraId="3127DC05">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399F5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61" w:type="dxa"/>
            <w:vAlign w:val="center"/>
          </w:tcPr>
          <w:p w14:paraId="1616247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561" w:type="dxa"/>
            <w:vAlign w:val="center"/>
          </w:tcPr>
          <w:p w14:paraId="658C58A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UC02 / Tra cứu phòng và giá</w:t>
            </w:r>
          </w:p>
        </w:tc>
      </w:tr>
      <w:tr w14:paraId="7BBA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61" w:type="dxa"/>
            <w:vAlign w:val="center"/>
          </w:tcPr>
          <w:p w14:paraId="74EFB3F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561" w:type="dxa"/>
            <w:vAlign w:val="center"/>
          </w:tcPr>
          <w:p w14:paraId="78F4B84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40190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61" w:type="dxa"/>
            <w:vAlign w:val="center"/>
          </w:tcPr>
          <w:p w14:paraId="39D47E0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561" w:type="dxa"/>
            <w:vAlign w:val="center"/>
          </w:tcPr>
          <w:p w14:paraId="704B3DE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Xem danh mục, vị trí, diện tích, giá và tình trạng thuê</w:t>
            </w:r>
          </w:p>
        </w:tc>
      </w:tr>
      <w:tr w14:paraId="7FE97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61" w:type="dxa"/>
            <w:vAlign w:val="center"/>
          </w:tcPr>
          <w:p w14:paraId="55BE50C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561" w:type="dxa"/>
            <w:vAlign w:val="center"/>
          </w:tcPr>
          <w:p w14:paraId="45B8E6F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72211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61" w:type="dxa"/>
            <w:vAlign w:val="center"/>
          </w:tcPr>
          <w:p w14:paraId="6EAF5CA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561" w:type="dxa"/>
            <w:vAlign w:val="center"/>
          </w:tcPr>
          <w:p w14:paraId="0BAE25B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597FA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61" w:type="dxa"/>
            <w:vAlign w:val="center"/>
          </w:tcPr>
          <w:p w14:paraId="39CFBB2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561" w:type="dxa"/>
            <w:vAlign w:val="center"/>
          </w:tcPr>
          <w:p w14:paraId="46B1CE4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tầng, diện tích, ngày; lọc phòng phù hợp; xem chi tiết</w:t>
            </w:r>
          </w:p>
        </w:tc>
      </w:tr>
      <w:tr w14:paraId="0450F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61" w:type="dxa"/>
            <w:vAlign w:val="center"/>
          </w:tcPr>
          <w:p w14:paraId="0D01941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561" w:type="dxa"/>
            <w:vAlign w:val="center"/>
          </w:tcPr>
          <w:p w14:paraId="4A503CA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334DC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61" w:type="dxa"/>
            <w:vAlign w:val="center"/>
          </w:tcPr>
          <w:p w14:paraId="186504D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561" w:type="dxa"/>
            <w:vAlign w:val="center"/>
          </w:tcPr>
          <w:p w14:paraId="3C0B948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Không có phòng phù hợp</w:t>
            </w:r>
          </w:p>
        </w:tc>
      </w:tr>
      <w:tr w14:paraId="67AD8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61" w:type="dxa"/>
            <w:vAlign w:val="center"/>
          </w:tcPr>
          <w:p w14:paraId="7516984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561" w:type="dxa"/>
            <w:vAlign w:val="center"/>
          </w:tcPr>
          <w:p w14:paraId="6DCAC14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BR01, BR02</w:t>
            </w:r>
          </w:p>
        </w:tc>
      </w:tr>
    </w:tbl>
    <w:p w14:paraId="47CDF51D">
      <w:pPr>
        <w:rPr>
          <w:rFonts w:hint="default" w:ascii="Times New Roman" w:hAnsi="Times New Roman" w:cs="Times New Roman"/>
          <w:color w:val="auto"/>
          <w:sz w:val="26"/>
          <w:szCs w:val="26"/>
        </w:rPr>
      </w:pPr>
    </w:p>
    <w:p w14:paraId="06DBAAEB">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UC03 – Quản lý khách thuê</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5"/>
        <w:gridCol w:w="5707"/>
      </w:tblGrid>
      <w:tr w14:paraId="38D7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shd w:val="clear" w:color="auto" w:fill="E8EEF6"/>
            <w:vAlign w:val="center"/>
          </w:tcPr>
          <w:p w14:paraId="5A53FEDD">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707" w:type="dxa"/>
            <w:shd w:val="clear" w:color="auto" w:fill="E8EEF6"/>
            <w:vAlign w:val="center"/>
          </w:tcPr>
          <w:p w14:paraId="293F0D92">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07154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5D16B3E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707" w:type="dxa"/>
            <w:vAlign w:val="center"/>
          </w:tcPr>
          <w:p w14:paraId="2A4BE98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UC03 / Quản lý khách thuê</w:t>
            </w:r>
          </w:p>
        </w:tc>
      </w:tr>
      <w:tr w14:paraId="46E64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7CFF4B2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707" w:type="dxa"/>
            <w:vAlign w:val="center"/>
          </w:tcPr>
          <w:p w14:paraId="427A036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3ADBB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764BAA8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707" w:type="dxa"/>
            <w:vAlign w:val="center"/>
          </w:tcPr>
          <w:p w14:paraId="2D83682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Lưu đơn vị thuê và người đại diện</w:t>
            </w:r>
          </w:p>
        </w:tc>
      </w:tr>
      <w:tr w14:paraId="11492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21AD7C3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707" w:type="dxa"/>
            <w:vAlign w:val="center"/>
          </w:tcPr>
          <w:p w14:paraId="65E2D64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4C607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639E2B1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707" w:type="dxa"/>
            <w:vAlign w:val="center"/>
          </w:tcPr>
          <w:p w14:paraId="52FE67E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63A64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73C994A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707" w:type="dxa"/>
            <w:vAlign w:val="center"/>
          </w:tcPr>
          <w:p w14:paraId="444EE03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Nhập đơn vị, người đại diện, liên hệ; lưu và tra cứu</w:t>
            </w:r>
          </w:p>
        </w:tc>
      </w:tr>
      <w:tr w14:paraId="53FD2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2B438C0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707" w:type="dxa"/>
            <w:vAlign w:val="center"/>
          </w:tcPr>
          <w:p w14:paraId="3AF3D51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1EE08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5A8924E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707" w:type="dxa"/>
            <w:vAlign w:val="center"/>
          </w:tcPr>
          <w:p w14:paraId="41AFBA7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Thiếu thông tin bắt buộc</w:t>
            </w:r>
          </w:p>
        </w:tc>
      </w:tr>
      <w:tr w14:paraId="57118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4A41E79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707" w:type="dxa"/>
            <w:vAlign w:val="center"/>
          </w:tcPr>
          <w:p w14:paraId="7141B86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BR02</w:t>
            </w:r>
          </w:p>
        </w:tc>
      </w:tr>
    </w:tbl>
    <w:p w14:paraId="0C51D2CD">
      <w:pPr>
        <w:rPr>
          <w:rFonts w:hint="default" w:ascii="Times New Roman" w:hAnsi="Times New Roman" w:cs="Times New Roman"/>
          <w:color w:val="auto"/>
          <w:sz w:val="26"/>
          <w:szCs w:val="26"/>
        </w:rPr>
      </w:pPr>
    </w:p>
    <w:p w14:paraId="1BC6C96E">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UC04 – Lập hợp đồng nhiều phòng</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5"/>
        <w:gridCol w:w="5747"/>
      </w:tblGrid>
      <w:tr w14:paraId="54B8A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5" w:type="dxa"/>
            <w:shd w:val="clear" w:color="auto" w:fill="E8EEF6"/>
            <w:vAlign w:val="center"/>
          </w:tcPr>
          <w:p w14:paraId="207E1435">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747" w:type="dxa"/>
            <w:shd w:val="clear" w:color="auto" w:fill="E8EEF6"/>
            <w:vAlign w:val="center"/>
          </w:tcPr>
          <w:p w14:paraId="36FB07BD">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01745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5" w:type="dxa"/>
            <w:vAlign w:val="center"/>
          </w:tcPr>
          <w:p w14:paraId="2F39FDE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747" w:type="dxa"/>
            <w:vAlign w:val="center"/>
          </w:tcPr>
          <w:p w14:paraId="14CD922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UC04 / Lập hợp đồng nhiều phòng</w:t>
            </w:r>
          </w:p>
        </w:tc>
      </w:tr>
      <w:tr w14:paraId="3A4CE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5" w:type="dxa"/>
            <w:vAlign w:val="center"/>
          </w:tcPr>
          <w:p w14:paraId="1F90047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747" w:type="dxa"/>
            <w:vAlign w:val="center"/>
          </w:tcPr>
          <w:p w14:paraId="114A0EB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481D4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5" w:type="dxa"/>
            <w:vAlign w:val="center"/>
          </w:tcPr>
          <w:p w14:paraId="1CDD745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747" w:type="dxa"/>
            <w:vAlign w:val="center"/>
          </w:tcPr>
          <w:p w14:paraId="52425F5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Lập hợp đồng ≥6 tháng với một hoặc nhiều phòng</w:t>
            </w:r>
          </w:p>
        </w:tc>
      </w:tr>
      <w:tr w14:paraId="49E18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5" w:type="dxa"/>
            <w:vAlign w:val="center"/>
          </w:tcPr>
          <w:p w14:paraId="42333CC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747" w:type="dxa"/>
            <w:vAlign w:val="center"/>
          </w:tcPr>
          <w:p w14:paraId="4266DEB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33EE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5" w:type="dxa"/>
            <w:vAlign w:val="center"/>
          </w:tcPr>
          <w:p w14:paraId="703FC1E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747" w:type="dxa"/>
            <w:vAlign w:val="center"/>
          </w:tcPr>
          <w:p w14:paraId="6362DDE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59148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5" w:type="dxa"/>
            <w:vAlign w:val="center"/>
          </w:tcPr>
          <w:p w14:paraId="1D0C7E2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747" w:type="dxa"/>
            <w:vAlign w:val="center"/>
          </w:tcPr>
          <w:p w14:paraId="3FFECA3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khách; nhiều phòng; ngày bắt đầu; số tháng; chốt giá; kiểm tra trùng lịch; transaction lưu HĐ, CT, kỳ</w:t>
            </w:r>
          </w:p>
        </w:tc>
      </w:tr>
      <w:tr w14:paraId="04398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5" w:type="dxa"/>
            <w:vAlign w:val="center"/>
          </w:tcPr>
          <w:p w14:paraId="340CBD0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747" w:type="dxa"/>
            <w:vAlign w:val="center"/>
          </w:tcPr>
          <w:p w14:paraId="2436DB1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6729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5" w:type="dxa"/>
            <w:vAlign w:val="center"/>
          </w:tcPr>
          <w:p w14:paraId="2001F26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747" w:type="dxa"/>
            <w:vAlign w:val="center"/>
          </w:tcPr>
          <w:p w14:paraId="169A9EC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Thuê dưới 6 tháng, phòng trùng lịch, không có phòng</w:t>
            </w:r>
          </w:p>
        </w:tc>
      </w:tr>
      <w:tr w14:paraId="6A91C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5" w:type="dxa"/>
            <w:vAlign w:val="center"/>
          </w:tcPr>
          <w:p w14:paraId="161FEA7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747" w:type="dxa"/>
            <w:vAlign w:val="center"/>
          </w:tcPr>
          <w:p w14:paraId="781E0F5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BR02, BR03</w:t>
            </w:r>
          </w:p>
        </w:tc>
      </w:tr>
    </w:tbl>
    <w:p w14:paraId="50BC19DC">
      <w:pPr>
        <w:rPr>
          <w:rFonts w:hint="default" w:ascii="Times New Roman" w:hAnsi="Times New Roman" w:cs="Times New Roman"/>
          <w:color w:val="auto"/>
          <w:sz w:val="26"/>
          <w:szCs w:val="26"/>
        </w:rPr>
      </w:pPr>
    </w:p>
    <w:p w14:paraId="7E6656CA">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UC05 – Thu trước 6 tháng đầu</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8"/>
        <w:gridCol w:w="5694"/>
      </w:tblGrid>
      <w:tr w14:paraId="37C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28" w:type="dxa"/>
            <w:shd w:val="clear" w:color="auto" w:fill="E8EEF6"/>
            <w:vAlign w:val="center"/>
          </w:tcPr>
          <w:p w14:paraId="0D07D0ED">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694" w:type="dxa"/>
            <w:shd w:val="clear" w:color="auto" w:fill="E8EEF6"/>
            <w:vAlign w:val="center"/>
          </w:tcPr>
          <w:p w14:paraId="77B27005">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353C4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28" w:type="dxa"/>
            <w:vAlign w:val="center"/>
          </w:tcPr>
          <w:p w14:paraId="320B221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694" w:type="dxa"/>
            <w:vAlign w:val="center"/>
          </w:tcPr>
          <w:p w14:paraId="5940E0C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UC05 / Thu trước 6 tháng đầu</w:t>
            </w:r>
          </w:p>
        </w:tc>
      </w:tr>
      <w:tr w14:paraId="168EE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28" w:type="dxa"/>
            <w:vAlign w:val="center"/>
          </w:tcPr>
          <w:p w14:paraId="6184BF3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694" w:type="dxa"/>
            <w:vAlign w:val="center"/>
          </w:tcPr>
          <w:p w14:paraId="6F5BC74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r>
      <w:tr w14:paraId="784E7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28" w:type="dxa"/>
            <w:vAlign w:val="center"/>
          </w:tcPr>
          <w:p w14:paraId="3A8F823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694" w:type="dxa"/>
            <w:vAlign w:val="center"/>
          </w:tcPr>
          <w:p w14:paraId="3A4FBD7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đủ tiền thuê đầu kỳ trước khi bắt đầu</w:t>
            </w:r>
          </w:p>
        </w:tc>
      </w:tr>
      <w:tr w14:paraId="39BD5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28" w:type="dxa"/>
            <w:vAlign w:val="center"/>
          </w:tcPr>
          <w:p w14:paraId="00B45A9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694" w:type="dxa"/>
            <w:vAlign w:val="center"/>
          </w:tcPr>
          <w:p w14:paraId="42EDB7B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34AFC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28" w:type="dxa"/>
            <w:vAlign w:val="center"/>
          </w:tcPr>
          <w:p w14:paraId="09B91F6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694" w:type="dxa"/>
            <w:vAlign w:val="center"/>
          </w:tcPr>
          <w:p w14:paraId="2C1D5A3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5CC64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28" w:type="dxa"/>
            <w:vAlign w:val="center"/>
          </w:tcPr>
          <w:p w14:paraId="2C79D91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694" w:type="dxa"/>
            <w:vAlign w:val="center"/>
          </w:tcPr>
          <w:p w14:paraId="011A148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hợp đồng; lấy 6 kỳ đầu của mọi phòng; tạo phiếu thu và phân bổ trong một transaction; kích hoạt</w:t>
            </w:r>
          </w:p>
        </w:tc>
      </w:tr>
      <w:tr w14:paraId="3F29B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28" w:type="dxa"/>
            <w:vAlign w:val="center"/>
          </w:tcPr>
          <w:p w14:paraId="0809982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694" w:type="dxa"/>
            <w:vAlign w:val="center"/>
          </w:tcPr>
          <w:p w14:paraId="175CEF1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7562D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28" w:type="dxa"/>
            <w:vAlign w:val="center"/>
          </w:tcPr>
          <w:p w14:paraId="5201712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694" w:type="dxa"/>
            <w:vAlign w:val="center"/>
          </w:tcPr>
          <w:p w14:paraId="58C16F0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Ngày thu sau ngày bắt đầu, thu lại hoặc thiếu khoản thu</w:t>
            </w:r>
          </w:p>
        </w:tc>
      </w:tr>
      <w:tr w14:paraId="51EDC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28" w:type="dxa"/>
            <w:vAlign w:val="center"/>
          </w:tcPr>
          <w:p w14:paraId="0C1E9F8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694" w:type="dxa"/>
            <w:vAlign w:val="center"/>
          </w:tcPr>
          <w:p w14:paraId="5AED603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BR04</w:t>
            </w:r>
          </w:p>
        </w:tc>
      </w:tr>
    </w:tbl>
    <w:p w14:paraId="09985FDC">
      <w:pPr>
        <w:rPr>
          <w:rFonts w:hint="default" w:ascii="Times New Roman" w:hAnsi="Times New Roman" w:cs="Times New Roman"/>
          <w:color w:val="auto"/>
          <w:sz w:val="26"/>
          <w:szCs w:val="26"/>
        </w:rPr>
      </w:pPr>
    </w:p>
    <w:p w14:paraId="5F5EFE76">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UC06 – Lập kỳ tiền thuê tháng 7+</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41"/>
        <w:gridCol w:w="5481"/>
      </w:tblGrid>
      <w:tr w14:paraId="4E954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41" w:type="dxa"/>
            <w:shd w:val="clear" w:color="auto" w:fill="E8EEF6"/>
            <w:vAlign w:val="center"/>
          </w:tcPr>
          <w:p w14:paraId="2576D2EA">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481" w:type="dxa"/>
            <w:shd w:val="clear" w:color="auto" w:fill="E8EEF6"/>
            <w:vAlign w:val="center"/>
          </w:tcPr>
          <w:p w14:paraId="22DEC378">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3D82A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41" w:type="dxa"/>
            <w:vAlign w:val="center"/>
          </w:tcPr>
          <w:p w14:paraId="6AF0312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481" w:type="dxa"/>
            <w:vAlign w:val="center"/>
          </w:tcPr>
          <w:p w14:paraId="6FC1488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UC06 / Lập kỳ tiền thuê tháng 7+</w:t>
            </w:r>
          </w:p>
        </w:tc>
      </w:tr>
      <w:tr w14:paraId="7C0A3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41" w:type="dxa"/>
            <w:vAlign w:val="center"/>
          </w:tcPr>
          <w:p w14:paraId="10A2A3E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481" w:type="dxa"/>
            <w:vAlign w:val="center"/>
          </w:tcPr>
          <w:p w14:paraId="1ABA890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r>
      <w:tr w14:paraId="60C5A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41" w:type="dxa"/>
            <w:vAlign w:val="center"/>
          </w:tcPr>
          <w:p w14:paraId="4C3BEDF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481" w:type="dxa"/>
            <w:vAlign w:val="center"/>
          </w:tcPr>
          <w:p w14:paraId="4A5FF34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Theo dõi từng kỳ thuê từ kỳ thứ 7</w:t>
            </w:r>
          </w:p>
        </w:tc>
      </w:tr>
      <w:tr w14:paraId="2EC9A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41" w:type="dxa"/>
            <w:vAlign w:val="center"/>
          </w:tcPr>
          <w:p w14:paraId="200D580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481" w:type="dxa"/>
            <w:vAlign w:val="center"/>
          </w:tcPr>
          <w:p w14:paraId="3F9DEC1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0D6C0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41" w:type="dxa"/>
            <w:vAlign w:val="center"/>
          </w:tcPr>
          <w:p w14:paraId="6E4496A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481" w:type="dxa"/>
            <w:vAlign w:val="center"/>
          </w:tcPr>
          <w:p w14:paraId="35E3B2C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14FC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41" w:type="dxa"/>
            <w:vAlign w:val="center"/>
          </w:tcPr>
          <w:p w14:paraId="61FEC06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481" w:type="dxa"/>
            <w:vAlign w:val="center"/>
          </w:tcPr>
          <w:p w14:paraId="61F7FB1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hợp đồng; liệt kê các kỳ và ngày đến hạn; lấy giá đã chốt</w:t>
            </w:r>
          </w:p>
        </w:tc>
      </w:tr>
      <w:tr w14:paraId="6AF5C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41" w:type="dxa"/>
            <w:vAlign w:val="center"/>
          </w:tcPr>
          <w:p w14:paraId="1DD1DB4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481" w:type="dxa"/>
            <w:vAlign w:val="center"/>
          </w:tcPr>
          <w:p w14:paraId="4ACCA53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683E9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41" w:type="dxa"/>
            <w:vAlign w:val="center"/>
          </w:tcPr>
          <w:p w14:paraId="21C79C0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481" w:type="dxa"/>
            <w:vAlign w:val="center"/>
          </w:tcPr>
          <w:p w14:paraId="20F37FB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Không phát sinh nếu thuê đúng 6 tháng</w:t>
            </w:r>
          </w:p>
        </w:tc>
      </w:tr>
      <w:tr w14:paraId="5E9D1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41" w:type="dxa"/>
            <w:vAlign w:val="center"/>
          </w:tcPr>
          <w:p w14:paraId="0D73AAD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481" w:type="dxa"/>
            <w:vAlign w:val="center"/>
          </w:tcPr>
          <w:p w14:paraId="5D63E73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BR05</w:t>
            </w:r>
          </w:p>
        </w:tc>
      </w:tr>
    </w:tbl>
    <w:p w14:paraId="2E46DB8D">
      <w:pPr>
        <w:rPr>
          <w:rFonts w:hint="default" w:ascii="Times New Roman" w:hAnsi="Times New Roman" w:cs="Times New Roman"/>
          <w:color w:val="auto"/>
          <w:sz w:val="26"/>
          <w:szCs w:val="26"/>
        </w:rPr>
      </w:pPr>
    </w:p>
    <w:p w14:paraId="2030D1C8">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UC07 – Thu tiền thuê định kỳ</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8"/>
        <w:gridCol w:w="5614"/>
      </w:tblGrid>
      <w:tr w14:paraId="43879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shd w:val="clear" w:color="auto" w:fill="E8EEF6"/>
            <w:vAlign w:val="center"/>
          </w:tcPr>
          <w:p w14:paraId="2967A954">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614" w:type="dxa"/>
            <w:shd w:val="clear" w:color="auto" w:fill="E8EEF6"/>
            <w:vAlign w:val="center"/>
          </w:tcPr>
          <w:p w14:paraId="2DFB2035">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551C8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0F5C832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614" w:type="dxa"/>
            <w:vAlign w:val="center"/>
          </w:tcPr>
          <w:p w14:paraId="3FDCB24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UC07 / Thu tiền thuê định kỳ</w:t>
            </w:r>
          </w:p>
        </w:tc>
      </w:tr>
      <w:tr w14:paraId="6D469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214E8A4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614" w:type="dxa"/>
            <w:vAlign w:val="center"/>
          </w:tcPr>
          <w:p w14:paraId="5C6CB27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r>
      <w:tr w14:paraId="65D68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5C57E15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614" w:type="dxa"/>
            <w:vAlign w:val="center"/>
          </w:tcPr>
          <w:p w14:paraId="3E11351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Ghi tiền thuê từ kỳ 7 và đối chiếu nợ</w:t>
            </w:r>
          </w:p>
        </w:tc>
      </w:tr>
      <w:tr w14:paraId="3AEB7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394422C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614" w:type="dxa"/>
            <w:vAlign w:val="center"/>
          </w:tcPr>
          <w:p w14:paraId="6D1824A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2B1C9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3BE85E7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614" w:type="dxa"/>
            <w:vAlign w:val="center"/>
          </w:tcPr>
          <w:p w14:paraId="12A227A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36A56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7FEC669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614" w:type="dxa"/>
            <w:vAlign w:val="center"/>
          </w:tcPr>
          <w:p w14:paraId="463BB3F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kỳ đến hạn; nhập số thu; kiểm tra tiền còn thiếu; tạo phiếu thu và phân bổ</w:t>
            </w:r>
          </w:p>
        </w:tc>
      </w:tr>
      <w:tr w14:paraId="3DC9D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759AFA0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614" w:type="dxa"/>
            <w:vAlign w:val="center"/>
          </w:tcPr>
          <w:p w14:paraId="40529DD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13CF7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1F090E0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614" w:type="dxa"/>
            <w:vAlign w:val="center"/>
          </w:tcPr>
          <w:p w14:paraId="6AE5045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vượt nợ, kỳ chưa tồn tại, thao tác trùng</w:t>
            </w:r>
          </w:p>
        </w:tc>
      </w:tr>
      <w:tr w14:paraId="09480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028304D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614" w:type="dxa"/>
            <w:vAlign w:val="center"/>
          </w:tcPr>
          <w:p w14:paraId="059F564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BR05</w:t>
            </w:r>
          </w:p>
        </w:tc>
      </w:tr>
    </w:tbl>
    <w:p w14:paraId="0302C3E8">
      <w:pPr>
        <w:rPr>
          <w:rFonts w:hint="default" w:ascii="Times New Roman" w:hAnsi="Times New Roman" w:cs="Times New Roman"/>
          <w:color w:val="auto"/>
          <w:sz w:val="26"/>
          <w:szCs w:val="26"/>
        </w:rPr>
      </w:pPr>
    </w:p>
    <w:p w14:paraId="2805495F">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UC08 – Ghi sử dụng dịch vụ</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5521"/>
      </w:tblGrid>
      <w:tr w14:paraId="0C3CD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1" w:type="dxa"/>
            <w:shd w:val="clear" w:color="auto" w:fill="E8EEF6"/>
            <w:vAlign w:val="center"/>
          </w:tcPr>
          <w:p w14:paraId="25B252ED">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521" w:type="dxa"/>
            <w:shd w:val="clear" w:color="auto" w:fill="E8EEF6"/>
            <w:vAlign w:val="center"/>
          </w:tcPr>
          <w:p w14:paraId="72DAED53">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6E288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1" w:type="dxa"/>
            <w:vAlign w:val="center"/>
          </w:tcPr>
          <w:p w14:paraId="1E05B98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521" w:type="dxa"/>
            <w:vAlign w:val="center"/>
          </w:tcPr>
          <w:p w14:paraId="2E4A697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UC08 / Ghi sử dụng dịch vụ</w:t>
            </w:r>
          </w:p>
        </w:tc>
      </w:tr>
      <w:tr w14:paraId="0320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1" w:type="dxa"/>
            <w:vAlign w:val="center"/>
          </w:tcPr>
          <w:p w14:paraId="69F8767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521" w:type="dxa"/>
            <w:vAlign w:val="center"/>
          </w:tcPr>
          <w:p w14:paraId="10D2E2F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dịch vụ</w:t>
            </w:r>
          </w:p>
        </w:tc>
      </w:tr>
      <w:tr w14:paraId="75AA6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1" w:type="dxa"/>
            <w:vAlign w:val="center"/>
          </w:tcPr>
          <w:p w14:paraId="757301A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521" w:type="dxa"/>
            <w:vAlign w:val="center"/>
          </w:tcPr>
          <w:p w14:paraId="30582E8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Ghi điện, nước, internet phát sinh theo phòng</w:t>
            </w:r>
          </w:p>
        </w:tc>
      </w:tr>
      <w:tr w14:paraId="4113F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1" w:type="dxa"/>
            <w:vAlign w:val="center"/>
          </w:tcPr>
          <w:p w14:paraId="02604AE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521" w:type="dxa"/>
            <w:vAlign w:val="center"/>
          </w:tcPr>
          <w:p w14:paraId="3ED3CBA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326DC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1" w:type="dxa"/>
            <w:vAlign w:val="center"/>
          </w:tcPr>
          <w:p w14:paraId="0EC426A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521" w:type="dxa"/>
            <w:vAlign w:val="center"/>
          </w:tcPr>
          <w:p w14:paraId="68E7F5C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1613D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1" w:type="dxa"/>
            <w:vAlign w:val="center"/>
          </w:tcPr>
          <w:p w14:paraId="2475104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521" w:type="dxa"/>
            <w:vAlign w:val="center"/>
          </w:tcPr>
          <w:p w14:paraId="24A8CF7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phòng, dịch vụ, tháng, năm; số lượng và đơn giá áp dụng; lưu</w:t>
            </w:r>
          </w:p>
        </w:tc>
      </w:tr>
      <w:tr w14:paraId="6AA8F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1" w:type="dxa"/>
            <w:vAlign w:val="center"/>
          </w:tcPr>
          <w:p w14:paraId="45C816B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521" w:type="dxa"/>
            <w:vAlign w:val="center"/>
          </w:tcPr>
          <w:p w14:paraId="410D12D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11B29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1" w:type="dxa"/>
            <w:vAlign w:val="center"/>
          </w:tcPr>
          <w:p w14:paraId="7AC01AD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521" w:type="dxa"/>
            <w:vAlign w:val="center"/>
          </w:tcPr>
          <w:p w14:paraId="218EB25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Âm số lượng hoặc trùng bản ghi kỳ DV</w:t>
            </w:r>
          </w:p>
        </w:tc>
      </w:tr>
      <w:tr w14:paraId="7D129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1" w:type="dxa"/>
            <w:vAlign w:val="center"/>
          </w:tcPr>
          <w:p w14:paraId="6AC467B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521" w:type="dxa"/>
            <w:vAlign w:val="center"/>
          </w:tcPr>
          <w:p w14:paraId="591CC07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BR06</w:t>
            </w:r>
          </w:p>
        </w:tc>
      </w:tr>
    </w:tbl>
    <w:p w14:paraId="07E99BAB">
      <w:pPr>
        <w:rPr>
          <w:rFonts w:hint="default" w:ascii="Times New Roman" w:hAnsi="Times New Roman" w:cs="Times New Roman"/>
          <w:color w:val="auto"/>
          <w:sz w:val="26"/>
          <w:szCs w:val="26"/>
        </w:rPr>
      </w:pPr>
    </w:p>
    <w:p w14:paraId="79FB16BD">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UC09 – Lập hóa đơn dịch vụ cuối tháng</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5"/>
        <w:gridCol w:w="5707"/>
      </w:tblGrid>
      <w:tr w14:paraId="79D08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shd w:val="clear" w:color="auto" w:fill="E8EEF6"/>
            <w:vAlign w:val="center"/>
          </w:tcPr>
          <w:p w14:paraId="4703D212">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707" w:type="dxa"/>
            <w:shd w:val="clear" w:color="auto" w:fill="E8EEF6"/>
            <w:vAlign w:val="center"/>
          </w:tcPr>
          <w:p w14:paraId="58E75992">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36E86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29B73ED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707" w:type="dxa"/>
            <w:vAlign w:val="center"/>
          </w:tcPr>
          <w:p w14:paraId="62D2CE0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UC09 / Lập hóa đơn dịch vụ cuối tháng</w:t>
            </w:r>
          </w:p>
        </w:tc>
      </w:tr>
      <w:tr w14:paraId="18C7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7BEC5F9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707" w:type="dxa"/>
            <w:vAlign w:val="center"/>
          </w:tcPr>
          <w:p w14:paraId="6D4F58E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r>
      <w:tr w14:paraId="29B1E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346ED65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707" w:type="dxa"/>
            <w:vAlign w:val="center"/>
          </w:tcPr>
          <w:p w14:paraId="05E91AE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Tổng hợp sử dụng thành hóa đơn</w:t>
            </w:r>
          </w:p>
        </w:tc>
      </w:tr>
      <w:tr w14:paraId="31C49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2E483B0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707" w:type="dxa"/>
            <w:vAlign w:val="center"/>
          </w:tcPr>
          <w:p w14:paraId="424F232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08B88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7A5EAEE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707" w:type="dxa"/>
            <w:vAlign w:val="center"/>
          </w:tcPr>
          <w:p w14:paraId="5DA8A86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583CB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3071286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707" w:type="dxa"/>
            <w:vAlign w:val="center"/>
          </w:tcPr>
          <w:p w14:paraId="3196013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phòng, tháng; lấy DV; tạo hóa đơn + chi tiết cuối tháng; tổng tiền</w:t>
            </w:r>
          </w:p>
        </w:tc>
      </w:tr>
      <w:tr w14:paraId="50AD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46E2BA1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707" w:type="dxa"/>
            <w:vAlign w:val="center"/>
          </w:tcPr>
          <w:p w14:paraId="24FB7AA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7E59E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5E765C9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707" w:type="dxa"/>
            <w:vAlign w:val="center"/>
          </w:tcPr>
          <w:p w14:paraId="66D8232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Tháng chưa kết thúc; hóa đơn đã tồn tại</w:t>
            </w:r>
          </w:p>
        </w:tc>
      </w:tr>
      <w:tr w14:paraId="310B7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15" w:type="dxa"/>
            <w:vAlign w:val="center"/>
          </w:tcPr>
          <w:p w14:paraId="12382EE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707" w:type="dxa"/>
            <w:vAlign w:val="center"/>
          </w:tcPr>
          <w:p w14:paraId="1DB7B4D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BR06</w:t>
            </w:r>
          </w:p>
        </w:tc>
      </w:tr>
    </w:tbl>
    <w:p w14:paraId="0FFA32B8">
      <w:pPr>
        <w:rPr>
          <w:rFonts w:hint="default" w:ascii="Times New Roman" w:hAnsi="Times New Roman" w:cs="Times New Roman"/>
          <w:color w:val="auto"/>
          <w:sz w:val="26"/>
          <w:szCs w:val="26"/>
        </w:rPr>
      </w:pPr>
    </w:p>
    <w:p w14:paraId="31835C4F">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UC10 – Thanh toán dịch vụ</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1"/>
        <w:gridCol w:w="5761"/>
      </w:tblGrid>
      <w:tr w14:paraId="53619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shd w:val="clear" w:color="auto" w:fill="E8EEF6"/>
            <w:vAlign w:val="center"/>
          </w:tcPr>
          <w:p w14:paraId="52571D7A">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761" w:type="dxa"/>
            <w:shd w:val="clear" w:color="auto" w:fill="E8EEF6"/>
            <w:vAlign w:val="center"/>
          </w:tcPr>
          <w:p w14:paraId="6656E4CA">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43DC4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24A0336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761" w:type="dxa"/>
            <w:vAlign w:val="center"/>
          </w:tcPr>
          <w:p w14:paraId="55430E5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UC10 / Thanh toán dịch vụ</w:t>
            </w:r>
          </w:p>
        </w:tc>
      </w:tr>
      <w:tr w14:paraId="443AA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7B95A3A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761" w:type="dxa"/>
            <w:vAlign w:val="center"/>
          </w:tcPr>
          <w:p w14:paraId="0214DB6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Kế toán</w:t>
            </w:r>
          </w:p>
        </w:tc>
      </w:tr>
      <w:tr w14:paraId="3E598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6CC3E71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761" w:type="dxa"/>
            <w:vAlign w:val="center"/>
          </w:tcPr>
          <w:p w14:paraId="379E75E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hóa đơn dịch vụ tách biệt</w:t>
            </w:r>
          </w:p>
        </w:tc>
      </w:tr>
      <w:tr w14:paraId="0FBB4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24829DD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761" w:type="dxa"/>
            <w:vAlign w:val="center"/>
          </w:tcPr>
          <w:p w14:paraId="44B061A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1F746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318CDC1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761" w:type="dxa"/>
            <w:vAlign w:val="center"/>
          </w:tcPr>
          <w:p w14:paraId="7026CD6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6EBD2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50676FD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761" w:type="dxa"/>
            <w:vAlign w:val="center"/>
          </w:tcPr>
          <w:p w14:paraId="5A3A84F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hóa đơn; xem còn nợ; nhập tiền, ngày; lưu</w:t>
            </w:r>
          </w:p>
        </w:tc>
      </w:tr>
      <w:tr w14:paraId="530EC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1B1AF99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761" w:type="dxa"/>
            <w:vAlign w:val="center"/>
          </w:tcPr>
          <w:p w14:paraId="5D7949A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240D3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110D103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761" w:type="dxa"/>
            <w:vAlign w:val="center"/>
          </w:tcPr>
          <w:p w14:paraId="74F7FE5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vượt số còn nợ; hóa đơn không có</w:t>
            </w:r>
          </w:p>
        </w:tc>
      </w:tr>
      <w:tr w14:paraId="2AF1C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12ECA4F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761" w:type="dxa"/>
            <w:vAlign w:val="center"/>
          </w:tcPr>
          <w:p w14:paraId="681C3EB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BR06</w:t>
            </w:r>
          </w:p>
        </w:tc>
      </w:tr>
    </w:tbl>
    <w:p w14:paraId="6650DD0C">
      <w:pPr>
        <w:rPr>
          <w:rFonts w:hint="default" w:ascii="Times New Roman" w:hAnsi="Times New Roman" w:cs="Times New Roman"/>
          <w:color w:val="auto"/>
          <w:sz w:val="26"/>
          <w:szCs w:val="26"/>
        </w:rPr>
      </w:pPr>
    </w:p>
    <w:p w14:paraId="469F0A92">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UC11 – Lập phiếu gia hạn</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1"/>
        <w:gridCol w:w="5601"/>
      </w:tblGrid>
      <w:tr w14:paraId="22D69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21" w:type="dxa"/>
            <w:shd w:val="clear" w:color="auto" w:fill="E8EEF6"/>
            <w:vAlign w:val="center"/>
          </w:tcPr>
          <w:p w14:paraId="71CBF6CA">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601" w:type="dxa"/>
            <w:shd w:val="clear" w:color="auto" w:fill="E8EEF6"/>
            <w:vAlign w:val="center"/>
          </w:tcPr>
          <w:p w14:paraId="69360446">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30FAD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21" w:type="dxa"/>
            <w:vAlign w:val="center"/>
          </w:tcPr>
          <w:p w14:paraId="5FF72C5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601" w:type="dxa"/>
            <w:vAlign w:val="center"/>
          </w:tcPr>
          <w:p w14:paraId="00DA6846">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UC11 / Lập phiếu gia hạn</w:t>
            </w:r>
          </w:p>
        </w:tc>
      </w:tr>
      <w:tr w14:paraId="2B8FF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21" w:type="dxa"/>
            <w:vAlign w:val="center"/>
          </w:tcPr>
          <w:p w14:paraId="66385BA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601" w:type="dxa"/>
            <w:vAlign w:val="center"/>
          </w:tcPr>
          <w:p w14:paraId="5D177B1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12D9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21" w:type="dxa"/>
            <w:vAlign w:val="center"/>
          </w:tcPr>
          <w:p w14:paraId="0474A17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601" w:type="dxa"/>
            <w:vAlign w:val="center"/>
          </w:tcPr>
          <w:p w14:paraId="12CDE91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 hạn một phòng khi đúng hạn và không nợ</w:t>
            </w:r>
          </w:p>
        </w:tc>
      </w:tr>
      <w:tr w14:paraId="65373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21" w:type="dxa"/>
            <w:vAlign w:val="center"/>
          </w:tcPr>
          <w:p w14:paraId="6362213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601" w:type="dxa"/>
            <w:vAlign w:val="center"/>
          </w:tcPr>
          <w:p w14:paraId="604037B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76338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21" w:type="dxa"/>
            <w:vAlign w:val="center"/>
          </w:tcPr>
          <w:p w14:paraId="7B6FE29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601" w:type="dxa"/>
            <w:vAlign w:val="center"/>
          </w:tcPr>
          <w:p w14:paraId="247357C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06BD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21" w:type="dxa"/>
            <w:vAlign w:val="center"/>
          </w:tcPr>
          <w:p w14:paraId="5BFFA2C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601" w:type="dxa"/>
            <w:vAlign w:val="center"/>
          </w:tcPr>
          <w:p w14:paraId="73D397E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CT thuê; nhập số tháng; kiểm tra ≤ 1/2 kỳ gốc; kiểm tra nợ thuê, DV, trùng lịch; ghi phiếu + kỳ mới</w:t>
            </w:r>
          </w:p>
        </w:tc>
      </w:tr>
      <w:tr w14:paraId="384F8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21" w:type="dxa"/>
            <w:vAlign w:val="center"/>
          </w:tcPr>
          <w:p w14:paraId="08B41E4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601" w:type="dxa"/>
            <w:vAlign w:val="center"/>
          </w:tcPr>
          <w:p w14:paraId="4432171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68D35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21" w:type="dxa"/>
            <w:vAlign w:val="center"/>
          </w:tcPr>
          <w:p w14:paraId="6929EB2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601" w:type="dxa"/>
            <w:vAlign w:val="center"/>
          </w:tcPr>
          <w:p w14:paraId="6346527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Còn nợ, vượt 1/2, trùng lịch, DV chưa lập hóa đơn</w:t>
            </w:r>
          </w:p>
        </w:tc>
      </w:tr>
      <w:tr w14:paraId="05C66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21" w:type="dxa"/>
            <w:vAlign w:val="center"/>
          </w:tcPr>
          <w:p w14:paraId="0B2CC23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601" w:type="dxa"/>
            <w:vAlign w:val="center"/>
          </w:tcPr>
          <w:p w14:paraId="144C343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BR07, BR08</w:t>
            </w:r>
          </w:p>
        </w:tc>
      </w:tr>
    </w:tbl>
    <w:p w14:paraId="59EA6B2E">
      <w:pPr>
        <w:rPr>
          <w:rFonts w:hint="default" w:ascii="Times New Roman" w:hAnsi="Times New Roman" w:cs="Times New Roman"/>
          <w:color w:val="auto"/>
          <w:sz w:val="26"/>
          <w:szCs w:val="26"/>
        </w:rPr>
      </w:pPr>
    </w:p>
    <w:p w14:paraId="7398F0E4">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UC12 – Quản lý nhân viên văn phòng</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8"/>
        <w:gridCol w:w="5614"/>
      </w:tblGrid>
      <w:tr w14:paraId="0901E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shd w:val="clear" w:color="auto" w:fill="E8EEF6"/>
            <w:vAlign w:val="center"/>
          </w:tcPr>
          <w:p w14:paraId="4C7A7BEC">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614" w:type="dxa"/>
            <w:shd w:val="clear" w:color="auto" w:fill="E8EEF6"/>
            <w:vAlign w:val="center"/>
          </w:tcPr>
          <w:p w14:paraId="35A56EB5">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1645B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0DCEAF7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614" w:type="dxa"/>
            <w:vAlign w:val="center"/>
          </w:tcPr>
          <w:p w14:paraId="36449F9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UC12 / Quản lý nhân viên văn phòng</w:t>
            </w:r>
          </w:p>
        </w:tc>
      </w:tr>
      <w:tr w14:paraId="7020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71AF1D0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614" w:type="dxa"/>
            <w:vAlign w:val="center"/>
          </w:tcPr>
          <w:p w14:paraId="69E666A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7AAFB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794B216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614" w:type="dxa"/>
            <w:vAlign w:val="center"/>
          </w:tcPr>
          <w:p w14:paraId="0B15F5D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Ghi thông tin người làm việc tại đơn vị/phòng</w:t>
            </w:r>
          </w:p>
        </w:tc>
      </w:tr>
      <w:tr w14:paraId="0698D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27800DB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614" w:type="dxa"/>
            <w:vAlign w:val="center"/>
          </w:tcPr>
          <w:p w14:paraId="7D887BF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6142B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021BA96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614" w:type="dxa"/>
            <w:vAlign w:val="center"/>
          </w:tcPr>
          <w:p w14:paraId="1E7FE66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05AC7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6DB9359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614" w:type="dxa"/>
            <w:vAlign w:val="center"/>
          </w:tcPr>
          <w:p w14:paraId="381DC9D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đơn vị, phòng; nhập tên, chức vụ, ảnh; lưu/thông báo người mới</w:t>
            </w:r>
          </w:p>
        </w:tc>
      </w:tr>
      <w:tr w14:paraId="06DCB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64CDF0C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614" w:type="dxa"/>
            <w:vAlign w:val="center"/>
          </w:tcPr>
          <w:p w14:paraId="71274E6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7A9DE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137EAA8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614" w:type="dxa"/>
            <w:vAlign w:val="center"/>
          </w:tcPr>
          <w:p w14:paraId="784C863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Đơn vị không thuê phòng được chọn</w:t>
            </w:r>
          </w:p>
        </w:tc>
      </w:tr>
      <w:tr w14:paraId="790F7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08" w:type="dxa"/>
            <w:vAlign w:val="center"/>
          </w:tcPr>
          <w:p w14:paraId="17700C8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614" w:type="dxa"/>
            <w:vAlign w:val="center"/>
          </w:tcPr>
          <w:p w14:paraId="1E47DFA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BR09</w:t>
            </w:r>
          </w:p>
        </w:tc>
      </w:tr>
    </w:tbl>
    <w:p w14:paraId="272A8C2E">
      <w:pPr>
        <w:rPr>
          <w:rFonts w:hint="default" w:ascii="Times New Roman" w:hAnsi="Times New Roman" w:cs="Times New Roman"/>
          <w:color w:val="auto"/>
          <w:sz w:val="26"/>
          <w:szCs w:val="26"/>
        </w:rPr>
      </w:pPr>
    </w:p>
    <w:p w14:paraId="0E680623">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UC13 – Cấp thẻ giữ xe</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5814"/>
      </w:tblGrid>
      <w:tr w14:paraId="6A44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shd w:val="clear" w:color="auto" w:fill="E8EEF6"/>
            <w:vAlign w:val="center"/>
          </w:tcPr>
          <w:p w14:paraId="0D0751C1">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814" w:type="dxa"/>
            <w:shd w:val="clear" w:color="auto" w:fill="E8EEF6"/>
            <w:vAlign w:val="center"/>
          </w:tcPr>
          <w:p w14:paraId="32D6B3EE">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7B486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vAlign w:val="center"/>
          </w:tcPr>
          <w:p w14:paraId="0BED7BD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814" w:type="dxa"/>
            <w:vAlign w:val="center"/>
          </w:tcPr>
          <w:p w14:paraId="1AD65F7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UC13 / Cấp thẻ giữ xe</w:t>
            </w:r>
          </w:p>
        </w:tc>
      </w:tr>
      <w:tr w14:paraId="3015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vAlign w:val="center"/>
          </w:tcPr>
          <w:p w14:paraId="3C5BD24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814" w:type="dxa"/>
            <w:vAlign w:val="center"/>
          </w:tcPr>
          <w:p w14:paraId="5E1A4F9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Bảo vệ</w:t>
            </w:r>
          </w:p>
        </w:tc>
      </w:tr>
      <w:tr w14:paraId="43D2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vAlign w:val="center"/>
          </w:tcPr>
          <w:p w14:paraId="23EF81A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814" w:type="dxa"/>
            <w:vAlign w:val="center"/>
          </w:tcPr>
          <w:p w14:paraId="2C8DFA1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Cấp thẻ xe cho nhân viên đã đăng ký</w:t>
            </w:r>
          </w:p>
        </w:tc>
      </w:tr>
      <w:tr w14:paraId="0F92C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vAlign w:val="center"/>
          </w:tcPr>
          <w:p w14:paraId="17E88A3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814" w:type="dxa"/>
            <w:vAlign w:val="center"/>
          </w:tcPr>
          <w:p w14:paraId="7D8D86A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095C7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vAlign w:val="center"/>
          </w:tcPr>
          <w:p w14:paraId="1CA49E1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814" w:type="dxa"/>
            <w:vAlign w:val="center"/>
          </w:tcPr>
          <w:p w14:paraId="6578C15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5D345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vAlign w:val="center"/>
          </w:tcPr>
          <w:p w14:paraId="0F9F2EE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814" w:type="dxa"/>
            <w:vAlign w:val="center"/>
          </w:tcPr>
          <w:p w14:paraId="314C1C6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nhân viên; nhập biển số, loại xe; cấp và tra cứu thẻ</w:t>
            </w:r>
          </w:p>
        </w:tc>
      </w:tr>
      <w:tr w14:paraId="1FC9B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vAlign w:val="center"/>
          </w:tcPr>
          <w:p w14:paraId="0311A75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814" w:type="dxa"/>
            <w:vAlign w:val="center"/>
          </w:tcPr>
          <w:p w14:paraId="1051DCE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0D598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vAlign w:val="center"/>
          </w:tcPr>
          <w:p w14:paraId="61055BB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814" w:type="dxa"/>
            <w:vAlign w:val="center"/>
          </w:tcPr>
          <w:p w14:paraId="53EF81F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Thiếu nhân viên, biển số không hợp lệ</w:t>
            </w:r>
          </w:p>
        </w:tc>
      </w:tr>
      <w:tr w14:paraId="63DCA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vAlign w:val="center"/>
          </w:tcPr>
          <w:p w14:paraId="47E22155">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814" w:type="dxa"/>
            <w:vAlign w:val="center"/>
          </w:tcPr>
          <w:p w14:paraId="199ADD6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BR09</w:t>
            </w:r>
          </w:p>
        </w:tc>
      </w:tr>
    </w:tbl>
    <w:p w14:paraId="1BE0AE26">
      <w:pPr>
        <w:rPr>
          <w:rFonts w:hint="default" w:ascii="Times New Roman" w:hAnsi="Times New Roman" w:cs="Times New Roman"/>
          <w:color w:val="auto"/>
          <w:sz w:val="26"/>
          <w:szCs w:val="26"/>
        </w:rPr>
      </w:pPr>
    </w:p>
    <w:p w14:paraId="0C32BF4E">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UC14 – Kiểm tra phòng hằng năm</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5"/>
        <w:gridCol w:w="5627"/>
      </w:tblGrid>
      <w:tr w14:paraId="7EBC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95" w:type="dxa"/>
            <w:shd w:val="clear" w:color="auto" w:fill="E8EEF6"/>
            <w:vAlign w:val="center"/>
          </w:tcPr>
          <w:p w14:paraId="2A46834D">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627" w:type="dxa"/>
            <w:shd w:val="clear" w:color="auto" w:fill="E8EEF6"/>
            <w:vAlign w:val="center"/>
          </w:tcPr>
          <w:p w14:paraId="00F2182A">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70999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95" w:type="dxa"/>
            <w:vAlign w:val="center"/>
          </w:tcPr>
          <w:p w14:paraId="1569A27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627" w:type="dxa"/>
            <w:vAlign w:val="center"/>
          </w:tcPr>
          <w:p w14:paraId="0BCE26A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UC14 / Kiểm tra phòng hằng năm</w:t>
            </w:r>
          </w:p>
        </w:tc>
      </w:tr>
      <w:tr w14:paraId="3959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95" w:type="dxa"/>
            <w:vAlign w:val="center"/>
          </w:tcPr>
          <w:p w14:paraId="57C18E6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627" w:type="dxa"/>
            <w:vAlign w:val="center"/>
          </w:tcPr>
          <w:p w14:paraId="431E6C1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kỹ thuật</w:t>
            </w:r>
          </w:p>
        </w:tc>
      </w:tr>
      <w:tr w14:paraId="673FD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95" w:type="dxa"/>
            <w:vAlign w:val="center"/>
          </w:tcPr>
          <w:p w14:paraId="35B3FCC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627" w:type="dxa"/>
            <w:vAlign w:val="center"/>
          </w:tcPr>
          <w:p w14:paraId="58CC799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Ghi tình trạng phòng, phát hiện sửa kết cấu</w:t>
            </w:r>
          </w:p>
        </w:tc>
      </w:tr>
      <w:tr w14:paraId="49CDF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95" w:type="dxa"/>
            <w:vAlign w:val="center"/>
          </w:tcPr>
          <w:p w14:paraId="323A79C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627" w:type="dxa"/>
            <w:vAlign w:val="center"/>
          </w:tcPr>
          <w:p w14:paraId="1B3EBF7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56AC1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95" w:type="dxa"/>
            <w:vAlign w:val="center"/>
          </w:tcPr>
          <w:p w14:paraId="1B57A5C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627" w:type="dxa"/>
            <w:vAlign w:val="center"/>
          </w:tcPr>
          <w:p w14:paraId="77E8DF2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117CB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95" w:type="dxa"/>
            <w:vAlign w:val="center"/>
          </w:tcPr>
          <w:p w14:paraId="48776CB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627" w:type="dxa"/>
            <w:vAlign w:val="center"/>
          </w:tcPr>
          <w:p w14:paraId="2086F2D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phòng; ngày; tình trạng; ảnh; kết luận và lưu</w:t>
            </w:r>
          </w:p>
        </w:tc>
      </w:tr>
      <w:tr w14:paraId="7FEBB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95" w:type="dxa"/>
            <w:vAlign w:val="center"/>
          </w:tcPr>
          <w:p w14:paraId="17648DAF">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627" w:type="dxa"/>
            <w:vAlign w:val="center"/>
          </w:tcPr>
          <w:p w14:paraId="311010B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3C39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95" w:type="dxa"/>
            <w:vAlign w:val="center"/>
          </w:tcPr>
          <w:p w14:paraId="77442E0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627" w:type="dxa"/>
            <w:vAlign w:val="center"/>
          </w:tcPr>
          <w:p w14:paraId="475FFC9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Thiếu phòng, thiếu tình trạng</w:t>
            </w:r>
          </w:p>
        </w:tc>
      </w:tr>
      <w:tr w14:paraId="3AF2B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95" w:type="dxa"/>
            <w:vAlign w:val="center"/>
          </w:tcPr>
          <w:p w14:paraId="7501E25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627" w:type="dxa"/>
            <w:vAlign w:val="center"/>
          </w:tcPr>
          <w:p w14:paraId="584C386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BR10</w:t>
            </w:r>
          </w:p>
        </w:tc>
      </w:tr>
    </w:tbl>
    <w:p w14:paraId="397FFFFA">
      <w:pPr>
        <w:rPr>
          <w:rFonts w:hint="default" w:ascii="Times New Roman" w:hAnsi="Times New Roman" w:cs="Times New Roman"/>
          <w:color w:val="auto"/>
          <w:sz w:val="26"/>
          <w:szCs w:val="26"/>
        </w:rPr>
      </w:pPr>
    </w:p>
    <w:p w14:paraId="41B15979">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UC15 – Lập phiếu phạt</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1"/>
        <w:gridCol w:w="5761"/>
      </w:tblGrid>
      <w:tr w14:paraId="37C12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shd w:val="clear" w:color="auto" w:fill="E8EEF6"/>
            <w:vAlign w:val="center"/>
          </w:tcPr>
          <w:p w14:paraId="189CF086">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c>
          <w:tcPr>
            <w:tcW w:w="5761" w:type="dxa"/>
            <w:shd w:val="clear" w:color="auto" w:fill="E8EEF6"/>
            <w:vAlign w:val="center"/>
          </w:tcPr>
          <w:p w14:paraId="3D924B46">
            <w:pPr>
              <w:spacing w:after="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Đặc tả</w:t>
            </w:r>
          </w:p>
        </w:tc>
      </w:tr>
      <w:tr w14:paraId="48013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344402F3">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Mã / Tên</w:t>
            </w:r>
          </w:p>
        </w:tc>
        <w:tc>
          <w:tcPr>
            <w:tcW w:w="5761" w:type="dxa"/>
            <w:vAlign w:val="center"/>
          </w:tcPr>
          <w:p w14:paraId="4D07417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UC15 / Lập phiếu phạt</w:t>
            </w:r>
          </w:p>
        </w:tc>
      </w:tr>
      <w:tr w14:paraId="277EC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78CA273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Tác nhân chính</w:t>
            </w:r>
          </w:p>
        </w:tc>
        <w:tc>
          <w:tcPr>
            <w:tcW w:w="5761" w:type="dxa"/>
            <w:vAlign w:val="center"/>
          </w:tcPr>
          <w:p w14:paraId="1F00E2F4">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NV quản lý</w:t>
            </w:r>
          </w:p>
        </w:tc>
      </w:tr>
      <w:tr w14:paraId="7D118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4E7608B0">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Mục tiêu</w:t>
            </w:r>
          </w:p>
        </w:tc>
        <w:tc>
          <w:tcPr>
            <w:tcW w:w="5761" w:type="dxa"/>
            <w:vAlign w:val="center"/>
          </w:tcPr>
          <w:p w14:paraId="6090003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Ghi tiền phạt khi có vi phạm</w:t>
            </w:r>
          </w:p>
        </w:tc>
      </w:tr>
      <w:tr w14:paraId="5F206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585F2FA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điều kiện</w:t>
            </w:r>
          </w:p>
        </w:tc>
        <w:tc>
          <w:tcPr>
            <w:tcW w:w="5761" w:type="dxa"/>
            <w:vAlign w:val="center"/>
          </w:tcPr>
          <w:p w14:paraId="714208F9">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Người thao tác thuộc bộ phận có quyền; các mã tham chiếu hợp lệ.</w:t>
            </w:r>
          </w:p>
        </w:tc>
      </w:tr>
      <w:tr w14:paraId="7400E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08D37058">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Hậu điều kiện</w:t>
            </w:r>
          </w:p>
        </w:tc>
        <w:tc>
          <w:tcPr>
            <w:tcW w:w="5761" w:type="dxa"/>
            <w:vAlign w:val="center"/>
          </w:tcPr>
          <w:p w14:paraId="33234D0D">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Dữ liệu hoặc chứng từ được lưu; bảng danh sách/công nợ cập nhật nếu có giao dịch.</w:t>
            </w:r>
          </w:p>
        </w:tc>
      </w:tr>
      <w:tr w14:paraId="422D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2297418B">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Basic Flow (Luồng chính)</w:t>
            </w:r>
          </w:p>
        </w:tc>
        <w:tc>
          <w:tcPr>
            <w:tcW w:w="5761" w:type="dxa"/>
            <w:vAlign w:val="center"/>
          </w:tcPr>
          <w:p w14:paraId="27CFE1C7">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biên bản có sửa kết cấu; xác định phòng đang thuê; nhập lý do, mức phạt</w:t>
            </w:r>
          </w:p>
        </w:tc>
      </w:tr>
      <w:tr w14:paraId="21FC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4990D36E">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Alternative Flow (Luồng thay thế)</w:t>
            </w:r>
          </w:p>
        </w:tc>
        <w:tc>
          <w:tcPr>
            <w:tcW w:w="5761" w:type="dxa"/>
            <w:vAlign w:val="center"/>
          </w:tcPr>
          <w:p w14:paraId="12FB2B1A">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tra cứu dữ liệu hiện có, chỉnh sửa trước khi xác nhận; trường hợp không phát sinh sẽ bỏ qua nghiệp vụ tùy chọn.</w:t>
            </w:r>
          </w:p>
        </w:tc>
      </w:tr>
      <w:tr w14:paraId="7B4F2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6595F68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Exception Flow (Ngoại lệ)</w:t>
            </w:r>
          </w:p>
        </w:tc>
        <w:tc>
          <w:tcPr>
            <w:tcW w:w="5761" w:type="dxa"/>
            <w:vAlign w:val="center"/>
          </w:tcPr>
          <w:p w14:paraId="2F4024C1">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Không có vi phạm, mức phạt âm, phạt trùng biên bản</w:t>
            </w:r>
          </w:p>
        </w:tc>
      </w:tr>
      <w:tr w14:paraId="7838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61" w:type="dxa"/>
            <w:vAlign w:val="center"/>
          </w:tcPr>
          <w:p w14:paraId="13063C52">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Business Rules</w:t>
            </w:r>
          </w:p>
        </w:tc>
        <w:tc>
          <w:tcPr>
            <w:tcW w:w="5761" w:type="dxa"/>
            <w:vAlign w:val="center"/>
          </w:tcPr>
          <w:p w14:paraId="0B8CB7AC">
            <w:pPr>
              <w:spacing w:after="2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BR10</w:t>
            </w:r>
          </w:p>
        </w:tc>
      </w:tr>
    </w:tbl>
    <w:p w14:paraId="5EE6950C">
      <w:pPr>
        <w:rPr>
          <w:rFonts w:hint="default" w:ascii="Times New Roman" w:hAnsi="Times New Roman" w:cs="Times New Roman"/>
          <w:color w:val="auto"/>
          <w:sz w:val="26"/>
          <w:szCs w:val="26"/>
        </w:rPr>
      </w:pPr>
    </w:p>
    <w:p w14:paraId="3CA04A9A">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 Xây dựng biểu đồ lớp phân tích (Câu 1, Câu 2)</w:t>
      </w:r>
    </w:p>
    <w:p w14:paraId="06C453C5">
      <w:pPr>
        <w:rPr>
          <w:rFonts w:hint="default" w:ascii="Times New Roman" w:hAnsi="Times New Roman" w:cs="Times New Roman"/>
          <w:color w:val="auto"/>
          <w:sz w:val="26"/>
          <w:szCs w:val="26"/>
        </w:rPr>
      </w:pPr>
    </w:p>
    <w:p w14:paraId="21BFC23A">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3813810" cy="4088765"/>
            <wp:effectExtent l="0" t="0" r="11430" b="0"/>
            <wp:docPr id="26"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descr="IMG_256"/>
                    <pic:cNvPicPr>
                      <a:picLocks noChangeAspect="1"/>
                    </pic:cNvPicPr>
                  </pic:nvPicPr>
                  <pic:blipFill>
                    <a:blip r:embed="rId8"/>
                    <a:stretch>
                      <a:fillRect/>
                    </a:stretch>
                  </pic:blipFill>
                  <pic:spPr>
                    <a:xfrm>
                      <a:off x="0" y="0"/>
                      <a:ext cx="3813810" cy="4088765"/>
                    </a:xfrm>
                    <a:prstGeom prst="rect">
                      <a:avLst/>
                    </a:prstGeom>
                    <a:noFill/>
                    <a:ln w="9525">
                      <a:noFill/>
                    </a:ln>
                  </pic:spPr>
                </pic:pic>
              </a:graphicData>
            </a:graphic>
          </wp:inline>
        </w:drawing>
      </w:r>
    </w:p>
    <w:p w14:paraId="24EA93C1">
      <w:pPr>
        <w:keepNext w:val="0"/>
        <w:keepLines w:val="0"/>
        <w:widowControl/>
        <w:suppressLineNumbers w:val="0"/>
        <w:jc w:val="center"/>
        <w:rPr>
          <w:rFonts w:hint="default" w:ascii="Times New Roman" w:hAnsi="Times New Roman" w:cs="Times New Roman"/>
          <w:color w:val="auto"/>
          <w:sz w:val="26"/>
          <w:szCs w:val="26"/>
        </w:rPr>
      </w:pPr>
    </w:p>
    <w:p w14:paraId="778B28DC">
      <w:pPr>
        <w:pStyle w:val="12"/>
        <w:jc w:val="cente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Hình P.3: Biểu đồ lớp phân tích tổng quát – 9 lớp nghiệp vụ</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0"/>
        <w:gridCol w:w="1361"/>
        <w:gridCol w:w="2464"/>
        <w:gridCol w:w="2437"/>
      </w:tblGrid>
      <w:tr w14:paraId="62C59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8" w:type="dxa"/>
            <w:shd w:val="clear" w:color="auto" w:fill="DDE6F4"/>
            <w:vAlign w:val="center"/>
          </w:tcPr>
          <w:p w14:paraId="3C81AD66">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Class</w:t>
            </w:r>
          </w:p>
        </w:tc>
        <w:tc>
          <w:tcPr>
            <w:tcW w:w="1368" w:type="dxa"/>
            <w:shd w:val="clear" w:color="auto" w:fill="DDE6F4"/>
            <w:vAlign w:val="center"/>
          </w:tcPr>
          <w:p w14:paraId="63F1158C">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ID</w:t>
            </w:r>
          </w:p>
        </w:tc>
        <w:tc>
          <w:tcPr>
            <w:tcW w:w="4680" w:type="dxa"/>
            <w:shd w:val="clear" w:color="auto" w:fill="DDE6F4"/>
            <w:vAlign w:val="center"/>
          </w:tcPr>
          <w:p w14:paraId="0FDB26B9">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Thuộc tính quan trọng</w:t>
            </w:r>
          </w:p>
        </w:tc>
        <w:tc>
          <w:tcPr>
            <w:tcW w:w="1728" w:type="dxa"/>
            <w:shd w:val="clear" w:color="auto" w:fill="DDE6F4"/>
            <w:vAlign w:val="center"/>
          </w:tcPr>
          <w:p w14:paraId="284A38A7">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Phương thức</w:t>
            </w:r>
          </w:p>
        </w:tc>
      </w:tr>
      <w:tr w14:paraId="1F67B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8" w:type="dxa"/>
            <w:vAlign w:val="center"/>
          </w:tcPr>
          <w:p w14:paraId="2D93D84F">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VanPhong</w:t>
            </w:r>
          </w:p>
        </w:tc>
        <w:tc>
          <w:tcPr>
            <w:tcW w:w="1368" w:type="dxa"/>
            <w:vAlign w:val="center"/>
          </w:tcPr>
          <w:p w14:paraId="359F7F7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MaVP</w:t>
            </w:r>
          </w:p>
        </w:tc>
        <w:tc>
          <w:tcPr>
            <w:tcW w:w="4680" w:type="dxa"/>
            <w:vAlign w:val="center"/>
          </w:tcPr>
          <w:p w14:paraId="47CC5A6A">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Tang, SoPhong, Huong, DienTich, DonGiaNiemYet</w:t>
            </w:r>
          </w:p>
        </w:tc>
        <w:tc>
          <w:tcPr>
            <w:tcW w:w="1728" w:type="dxa"/>
            <w:vAlign w:val="center"/>
          </w:tcPr>
          <w:p w14:paraId="1FB35F93">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kiemTraPhongTrong()</w:t>
            </w:r>
          </w:p>
        </w:tc>
      </w:tr>
      <w:tr w14:paraId="4D3CB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8" w:type="dxa"/>
            <w:vAlign w:val="center"/>
          </w:tcPr>
          <w:p w14:paraId="0A433880">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KhachThue</w:t>
            </w:r>
          </w:p>
        </w:tc>
        <w:tc>
          <w:tcPr>
            <w:tcW w:w="1368" w:type="dxa"/>
            <w:vAlign w:val="center"/>
          </w:tcPr>
          <w:p w14:paraId="29F3D3BB">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MaKH</w:t>
            </w:r>
          </w:p>
        </w:tc>
        <w:tc>
          <w:tcPr>
            <w:tcW w:w="4680" w:type="dxa"/>
            <w:vAlign w:val="center"/>
          </w:tcPr>
          <w:p w14:paraId="3F8068AE">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TenDonVi, NguoiDaiDien, DiaChi, DienThoai</w:t>
            </w:r>
          </w:p>
        </w:tc>
        <w:tc>
          <w:tcPr>
            <w:tcW w:w="1728" w:type="dxa"/>
            <w:vAlign w:val="center"/>
          </w:tcPr>
          <w:p w14:paraId="2351677D">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capNhatThongTin()</w:t>
            </w:r>
          </w:p>
        </w:tc>
      </w:tr>
      <w:tr w14:paraId="32638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8" w:type="dxa"/>
            <w:vAlign w:val="center"/>
          </w:tcPr>
          <w:p w14:paraId="7AC8746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HopDongThue</w:t>
            </w:r>
          </w:p>
        </w:tc>
        <w:tc>
          <w:tcPr>
            <w:tcW w:w="1368" w:type="dxa"/>
            <w:vAlign w:val="center"/>
          </w:tcPr>
          <w:p w14:paraId="1FC56E9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w:t>
            </w:r>
          </w:p>
        </w:tc>
        <w:tc>
          <w:tcPr>
            <w:tcW w:w="4680" w:type="dxa"/>
            <w:vAlign w:val="center"/>
          </w:tcPr>
          <w:p w14:paraId="5C88C84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SoHD, MaKH, NgayKy, NgayBatDau, SoThang, TrangThai</w:t>
            </w:r>
          </w:p>
        </w:tc>
        <w:tc>
          <w:tcPr>
            <w:tcW w:w="1728" w:type="dxa"/>
            <w:vAlign w:val="center"/>
          </w:tcPr>
          <w:p w14:paraId="43E25FDA">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lapHopDong()</w:t>
            </w:r>
          </w:p>
        </w:tc>
      </w:tr>
      <w:tr w14:paraId="364DE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8" w:type="dxa"/>
            <w:vAlign w:val="center"/>
          </w:tcPr>
          <w:p w14:paraId="2FFB7A40">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ChiTietThue</w:t>
            </w:r>
          </w:p>
        </w:tc>
        <w:tc>
          <w:tcPr>
            <w:tcW w:w="1368" w:type="dxa"/>
            <w:vAlign w:val="center"/>
          </w:tcPr>
          <w:p w14:paraId="5A626D9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MaCTThue</w:t>
            </w:r>
          </w:p>
        </w:tc>
        <w:tc>
          <w:tcPr>
            <w:tcW w:w="4680" w:type="dxa"/>
            <w:vAlign w:val="center"/>
          </w:tcPr>
          <w:p w14:paraId="787D312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MaHD, MaVP, DonGiaThang, NgayKetThucHieuLuc</w:t>
            </w:r>
          </w:p>
        </w:tc>
        <w:tc>
          <w:tcPr>
            <w:tcW w:w="1728" w:type="dxa"/>
            <w:vAlign w:val="center"/>
          </w:tcPr>
          <w:p w14:paraId="3F65241E">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themVanPhong()</w:t>
            </w:r>
          </w:p>
        </w:tc>
      </w:tr>
      <w:tr w14:paraId="062B3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8" w:type="dxa"/>
            <w:vAlign w:val="center"/>
          </w:tcPr>
          <w:p w14:paraId="2A1ECD50">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KhoanThanhToan</w:t>
            </w:r>
          </w:p>
        </w:tc>
        <w:tc>
          <w:tcPr>
            <w:tcW w:w="1368" w:type="dxa"/>
            <w:vAlign w:val="center"/>
          </w:tcPr>
          <w:p w14:paraId="52E0B5F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MaKhoan</w:t>
            </w:r>
          </w:p>
        </w:tc>
        <w:tc>
          <w:tcPr>
            <w:tcW w:w="4680" w:type="dxa"/>
            <w:vAlign w:val="center"/>
          </w:tcPr>
          <w:p w14:paraId="0FE3098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MaCTThue, LoaiKhoan, KySo, Thang, Nam, NgayDenHan, SoTienPhaiThu</w:t>
            </w:r>
          </w:p>
        </w:tc>
        <w:tc>
          <w:tcPr>
            <w:tcW w:w="1728" w:type="dxa"/>
            <w:vAlign w:val="center"/>
          </w:tcPr>
          <w:p w14:paraId="3A9657C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tinhConNo(), ghiNhanThanhToan()</w:t>
            </w:r>
          </w:p>
        </w:tc>
      </w:tr>
      <w:tr w14:paraId="1A132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8" w:type="dxa"/>
            <w:vAlign w:val="center"/>
          </w:tcPr>
          <w:p w14:paraId="37779F8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DichVuSuDung</w:t>
            </w:r>
          </w:p>
        </w:tc>
        <w:tc>
          <w:tcPr>
            <w:tcW w:w="1368" w:type="dxa"/>
            <w:vAlign w:val="center"/>
          </w:tcPr>
          <w:p w14:paraId="435169A3">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MaSD</w:t>
            </w:r>
          </w:p>
        </w:tc>
        <w:tc>
          <w:tcPr>
            <w:tcW w:w="4680" w:type="dxa"/>
            <w:vAlign w:val="center"/>
          </w:tcPr>
          <w:p w14:paraId="3C622EA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MaCTThue, MaKhoan?, TenDichVu, Thang, Nam, SoLuong, DonGia</w:t>
            </w:r>
          </w:p>
        </w:tc>
        <w:tc>
          <w:tcPr>
            <w:tcW w:w="1728" w:type="dxa"/>
            <w:vAlign w:val="center"/>
          </w:tcPr>
          <w:p w14:paraId="57DF3B48">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tinhThanhTien()</w:t>
            </w:r>
          </w:p>
        </w:tc>
      </w:tr>
      <w:tr w14:paraId="3A38E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8" w:type="dxa"/>
            <w:vAlign w:val="center"/>
          </w:tcPr>
          <w:p w14:paraId="264A777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PhieuGiaHan</w:t>
            </w:r>
          </w:p>
        </w:tc>
        <w:tc>
          <w:tcPr>
            <w:tcW w:w="1368" w:type="dxa"/>
            <w:vAlign w:val="center"/>
          </w:tcPr>
          <w:p w14:paraId="0A093613">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MaGiaHan</w:t>
            </w:r>
          </w:p>
        </w:tc>
        <w:tc>
          <w:tcPr>
            <w:tcW w:w="4680" w:type="dxa"/>
            <w:vAlign w:val="center"/>
          </w:tcPr>
          <w:p w14:paraId="23BCFEEB">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MaCTThue, NgayLap, SoThangGiaHan, NgayKetThucCu/Moi</w:t>
            </w:r>
          </w:p>
        </w:tc>
        <w:tc>
          <w:tcPr>
            <w:tcW w:w="1728" w:type="dxa"/>
            <w:vAlign w:val="center"/>
          </w:tcPr>
          <w:p w14:paraId="60C278D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kiemTraCongNo(), lapGiaHan()</w:t>
            </w:r>
          </w:p>
        </w:tc>
      </w:tr>
      <w:tr w14:paraId="5CDF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8" w:type="dxa"/>
            <w:vAlign w:val="center"/>
          </w:tcPr>
          <w:p w14:paraId="4202705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NhanVienVanPhong</w:t>
            </w:r>
          </w:p>
        </w:tc>
        <w:tc>
          <w:tcPr>
            <w:tcW w:w="1368" w:type="dxa"/>
            <w:vAlign w:val="center"/>
          </w:tcPr>
          <w:p w14:paraId="4B32BC6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MaNV</w:t>
            </w:r>
          </w:p>
        </w:tc>
        <w:tc>
          <w:tcPr>
            <w:tcW w:w="4680" w:type="dxa"/>
            <w:vAlign w:val="center"/>
          </w:tcPr>
          <w:p w14:paraId="08F00500">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MaKH, MaVP, HoTen, ChucVu, Anh, MaTheXe?, BienSoXe?</w:t>
            </w:r>
          </w:p>
        </w:tc>
        <w:tc>
          <w:tcPr>
            <w:tcW w:w="1728" w:type="dxa"/>
            <w:vAlign w:val="center"/>
          </w:tcPr>
          <w:p w14:paraId="65BE734D">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capNhatNhanVien(), capTheXe()</w:t>
            </w:r>
          </w:p>
        </w:tc>
      </w:tr>
      <w:tr w14:paraId="57D1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8" w:type="dxa"/>
            <w:vAlign w:val="center"/>
          </w:tcPr>
          <w:p w14:paraId="5DDA215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KiemTraPhong</w:t>
            </w:r>
          </w:p>
        </w:tc>
        <w:tc>
          <w:tcPr>
            <w:tcW w:w="1368" w:type="dxa"/>
            <w:vAlign w:val="center"/>
          </w:tcPr>
          <w:p w14:paraId="59D3950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MaKT</w:t>
            </w:r>
          </w:p>
        </w:tc>
        <w:tc>
          <w:tcPr>
            <w:tcW w:w="4680" w:type="dxa"/>
            <w:vAlign w:val="center"/>
          </w:tcPr>
          <w:p w14:paraId="243FF5D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MaVP, MaCTThue?, NgayKiemTra, TinhTrang, TuYSuaDoi, SoTienPhat</w:t>
            </w:r>
          </w:p>
        </w:tc>
        <w:tc>
          <w:tcPr>
            <w:tcW w:w="1728" w:type="dxa"/>
            <w:vAlign w:val="center"/>
          </w:tcPr>
          <w:p w14:paraId="43A0DB5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ghiKiemTra(), lapPhat()</w:t>
            </w:r>
          </w:p>
        </w:tc>
      </w:tr>
    </w:tbl>
    <w:p w14:paraId="5F2B567B">
      <w:pPr>
        <w:spacing w:after="0"/>
        <w:rPr>
          <w:rFonts w:hint="default" w:ascii="Times New Roman" w:hAnsi="Times New Roman" w:cs="Times New Roman"/>
          <w:color w:val="auto"/>
          <w:sz w:val="26"/>
          <w:szCs w:val="26"/>
        </w:rPr>
      </w:pPr>
    </w:p>
    <w:p w14:paraId="6B2491B2">
      <w:pPr>
        <w:pStyle w:val="3"/>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Mối liên kết giữa 9 Class và bản số</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2"/>
        <w:gridCol w:w="1593"/>
        <w:gridCol w:w="4217"/>
      </w:tblGrid>
      <w:tr w14:paraId="2E640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shd w:val="clear" w:color="auto" w:fill="DDE6F4"/>
            <w:vAlign w:val="center"/>
          </w:tcPr>
          <w:p w14:paraId="2D591CF5">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Quan hệ</w:t>
            </w:r>
          </w:p>
        </w:tc>
        <w:tc>
          <w:tcPr>
            <w:tcW w:w="1800" w:type="dxa"/>
            <w:shd w:val="clear" w:color="auto" w:fill="DDE6F4"/>
            <w:vAlign w:val="center"/>
          </w:tcPr>
          <w:p w14:paraId="6A226482">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Bản số</w:t>
            </w:r>
          </w:p>
        </w:tc>
        <w:tc>
          <w:tcPr>
            <w:tcW w:w="5040" w:type="dxa"/>
            <w:shd w:val="clear" w:color="auto" w:fill="DDE6F4"/>
            <w:vAlign w:val="center"/>
          </w:tcPr>
          <w:p w14:paraId="42D14E71">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Ý nghĩa</w:t>
            </w:r>
          </w:p>
        </w:tc>
      </w:tr>
      <w:tr w14:paraId="1BB61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63457BE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KhachThue – HopDongThue</w:t>
            </w:r>
          </w:p>
        </w:tc>
        <w:tc>
          <w:tcPr>
            <w:tcW w:w="1800" w:type="dxa"/>
            <w:vAlign w:val="center"/>
          </w:tcPr>
          <w:p w14:paraId="6F7460F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 0..*</w:t>
            </w:r>
          </w:p>
        </w:tc>
        <w:tc>
          <w:tcPr>
            <w:tcW w:w="5040" w:type="dxa"/>
            <w:vAlign w:val="center"/>
          </w:tcPr>
          <w:p w14:paraId="2FD3439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Một khách thuê ký nhiều hợp đồng.</w:t>
            </w:r>
          </w:p>
        </w:tc>
      </w:tr>
      <w:tr w14:paraId="5013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5C38C2E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HopDongThue – ChiTietThue</w:t>
            </w:r>
          </w:p>
        </w:tc>
        <w:tc>
          <w:tcPr>
            <w:tcW w:w="1800" w:type="dxa"/>
            <w:vAlign w:val="center"/>
          </w:tcPr>
          <w:p w14:paraId="1946FFC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 1..* (hợp thành)</w:t>
            </w:r>
          </w:p>
        </w:tc>
        <w:tc>
          <w:tcPr>
            <w:tcW w:w="5040" w:type="dxa"/>
            <w:vAlign w:val="center"/>
          </w:tcPr>
          <w:p w14:paraId="30CE3BD3">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 có một hay nhiều phòng thuê.</w:t>
            </w:r>
          </w:p>
        </w:tc>
      </w:tr>
      <w:tr w14:paraId="3C82E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2E41160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VanPhong – ChiTietThue</w:t>
            </w:r>
          </w:p>
        </w:tc>
        <w:tc>
          <w:tcPr>
            <w:tcW w:w="1800" w:type="dxa"/>
            <w:vAlign w:val="center"/>
          </w:tcPr>
          <w:p w14:paraId="6BE6336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 0..*</w:t>
            </w:r>
          </w:p>
        </w:tc>
        <w:tc>
          <w:tcPr>
            <w:tcW w:w="5040" w:type="dxa"/>
            <w:vAlign w:val="center"/>
          </w:tcPr>
          <w:p w14:paraId="79AE4CF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Một phòng xuất hiện ở nhiều đợt thuê khác nhau, không được trùng lịch.</w:t>
            </w:r>
          </w:p>
        </w:tc>
      </w:tr>
      <w:tr w14:paraId="3CB21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18EDC8A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ChiTietThue – KhoanThanhToan</w:t>
            </w:r>
          </w:p>
        </w:tc>
        <w:tc>
          <w:tcPr>
            <w:tcW w:w="1800" w:type="dxa"/>
            <w:vAlign w:val="center"/>
          </w:tcPr>
          <w:p w14:paraId="5C8BE7D0">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 0..*</w:t>
            </w:r>
          </w:p>
        </w:tc>
        <w:tc>
          <w:tcPr>
            <w:tcW w:w="5040" w:type="dxa"/>
            <w:vAlign w:val="center"/>
          </w:tcPr>
          <w:p w14:paraId="70FEBD9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Kỳ thuê và hóa đơn dịch vụ được quản lý thành các khoản riêng.</w:t>
            </w:r>
          </w:p>
        </w:tc>
      </w:tr>
      <w:tr w14:paraId="1D3C7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78F1636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ChiTietThue – DichVuSuDung</w:t>
            </w:r>
          </w:p>
        </w:tc>
        <w:tc>
          <w:tcPr>
            <w:tcW w:w="1800" w:type="dxa"/>
            <w:vAlign w:val="center"/>
          </w:tcPr>
          <w:p w14:paraId="2B0A2ED8">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 0..*</w:t>
            </w:r>
          </w:p>
        </w:tc>
        <w:tc>
          <w:tcPr>
            <w:tcW w:w="5040" w:type="dxa"/>
            <w:vAlign w:val="center"/>
          </w:tcPr>
          <w:p w14:paraId="083BE313">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Mỗi văn phòng thuê có các dịch vụ sử dụng theo kỳ.</w:t>
            </w:r>
          </w:p>
        </w:tc>
      </w:tr>
      <w:tr w14:paraId="3FC1D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1C6A758C">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KhoanThanhToan – DichVuSuDung</w:t>
            </w:r>
          </w:p>
        </w:tc>
        <w:tc>
          <w:tcPr>
            <w:tcW w:w="1800" w:type="dxa"/>
            <w:vAlign w:val="center"/>
          </w:tcPr>
          <w:p w14:paraId="3202AEC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 – 0..*</w:t>
            </w:r>
          </w:p>
        </w:tc>
        <w:tc>
          <w:tcPr>
            <w:tcW w:w="5040" w:type="dxa"/>
            <w:vAlign w:val="center"/>
          </w:tcPr>
          <w:p w14:paraId="0A4A8FF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Các dòng dịch vụ chưa chốt không có MaKhoan; sau chốt thuộc một hóa đơn.</w:t>
            </w:r>
          </w:p>
        </w:tc>
      </w:tr>
      <w:tr w14:paraId="3051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38584ACF">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ChiTietThue – PhieuGiaHan</w:t>
            </w:r>
          </w:p>
        </w:tc>
        <w:tc>
          <w:tcPr>
            <w:tcW w:w="1800" w:type="dxa"/>
            <w:vAlign w:val="center"/>
          </w:tcPr>
          <w:p w14:paraId="1B2E1EE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 0..*</w:t>
            </w:r>
          </w:p>
        </w:tc>
        <w:tc>
          <w:tcPr>
            <w:tcW w:w="5040" w:type="dxa"/>
            <w:vAlign w:val="center"/>
          </w:tcPr>
          <w:p w14:paraId="1185E3B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 hạn từng văn phòng, kiểm tra đủ tiền thuê và dịch vụ.</w:t>
            </w:r>
          </w:p>
        </w:tc>
      </w:tr>
      <w:tr w14:paraId="3C517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77D0181D">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KhachThue – NhanVienVanPhong</w:t>
            </w:r>
          </w:p>
        </w:tc>
        <w:tc>
          <w:tcPr>
            <w:tcW w:w="1800" w:type="dxa"/>
            <w:vAlign w:val="center"/>
          </w:tcPr>
          <w:p w14:paraId="5A117C83">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 0..*</w:t>
            </w:r>
          </w:p>
        </w:tc>
        <w:tc>
          <w:tcPr>
            <w:tcW w:w="5040" w:type="dxa"/>
            <w:vAlign w:val="center"/>
          </w:tcPr>
          <w:p w14:paraId="4B885748">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Công ty thuê thông báo nhân viên của mình.</w:t>
            </w:r>
          </w:p>
        </w:tc>
      </w:tr>
      <w:tr w14:paraId="614B4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1B96BD3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VanPhong – NhanVienVanPhong</w:t>
            </w:r>
          </w:p>
        </w:tc>
        <w:tc>
          <w:tcPr>
            <w:tcW w:w="1800" w:type="dxa"/>
            <w:vAlign w:val="center"/>
          </w:tcPr>
          <w:p w14:paraId="03B15FA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 0..*</w:t>
            </w:r>
          </w:p>
        </w:tc>
        <w:tc>
          <w:tcPr>
            <w:tcW w:w="5040" w:type="dxa"/>
            <w:vAlign w:val="center"/>
          </w:tcPr>
          <w:p w14:paraId="5C6B431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Xác định tầng/phòng nơi nhân viên làm việc.</w:t>
            </w:r>
          </w:p>
        </w:tc>
      </w:tr>
      <w:tr w14:paraId="29EFE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3D251578">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VanPhong – KiemTraPhong</w:t>
            </w:r>
          </w:p>
        </w:tc>
        <w:tc>
          <w:tcPr>
            <w:tcW w:w="1800" w:type="dxa"/>
            <w:vAlign w:val="center"/>
          </w:tcPr>
          <w:p w14:paraId="0181F0AC">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 0..*</w:t>
            </w:r>
          </w:p>
        </w:tc>
        <w:tc>
          <w:tcPr>
            <w:tcW w:w="5040" w:type="dxa"/>
            <w:vAlign w:val="center"/>
          </w:tcPr>
          <w:p w14:paraId="3FE5CBA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định kỳ hoặc kiểm tra phát sinh.</w:t>
            </w:r>
          </w:p>
        </w:tc>
      </w:tr>
      <w:tr w14:paraId="742A2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8" w:type="dxa"/>
            <w:vAlign w:val="center"/>
          </w:tcPr>
          <w:p w14:paraId="45DF3C3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ChiTietThue – KiemTraPhong</w:t>
            </w:r>
          </w:p>
        </w:tc>
        <w:tc>
          <w:tcPr>
            <w:tcW w:w="1800" w:type="dxa"/>
            <w:vAlign w:val="center"/>
          </w:tcPr>
          <w:p w14:paraId="26D85AC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 – 0..*</w:t>
            </w:r>
          </w:p>
        </w:tc>
        <w:tc>
          <w:tcPr>
            <w:tcW w:w="5040" w:type="dxa"/>
            <w:vAlign w:val="center"/>
          </w:tcPr>
          <w:p w14:paraId="219F26DA">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Biên bản có thể xác định đợt thuê liên quan.</w:t>
            </w:r>
          </w:p>
        </w:tc>
      </w:tr>
    </w:tbl>
    <w:p w14:paraId="6491AE08">
      <w:pPr>
        <w:spacing w:after="0"/>
        <w:rPr>
          <w:rFonts w:hint="default" w:ascii="Times New Roman" w:hAnsi="Times New Roman" w:cs="Times New Roman"/>
          <w:color w:val="auto"/>
          <w:sz w:val="26"/>
          <w:szCs w:val="26"/>
        </w:rPr>
      </w:pPr>
    </w:p>
    <w:p w14:paraId="4AF1175E">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Giới hạn của mô hình 9 Class: mỗi nhân viên được mô hình hóa tối đa một thẻ giữ xe đang sử dụng; lịch sử đổi thẻ hoặc nhiều xe cần tách bảng khi mở rộng. Một hóa đơn dịch vụ của một phòng/tháng tương ứng một KhoanThanhToan có nhiều dòng DichVuSuDung. Các lần thu tiền được lưu tại bảng phụ LanThanhToan để không bị mất lịch sử thanh toán từng phần.</w:t>
      </w:r>
    </w:p>
    <w:p w14:paraId="5AA66931">
      <w:pPr>
        <w:pStyle w:val="2"/>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2.3. Biểu đồ trạng thái</w:t>
      </w:r>
    </w:p>
    <w:p w14:paraId="3AAD889D">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Hợp đồng mới ở trạng thái Chờ thanh toán; thu đủ sáu kỳ đầu thì chuyển sang Hiệu lực. Nếu thời hạn thuê lớn hơn sáu tháng, các kỳ tiếp theo có hạn thanh toán vào đầu kỳ. Sau khi hết hạn, khách có thể gia hạn từng phòng nếu đủ điều kiện.</w:t>
      </w:r>
    </w:p>
    <w:p w14:paraId="35F2E1A9">
      <w:pPr>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4017010" cy="4017010"/>
            <wp:effectExtent l="0" t="0" r="0" b="0"/>
            <wp:docPr id="21"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descr="IMG_256"/>
                    <pic:cNvPicPr>
                      <a:picLocks noChangeAspect="1"/>
                    </pic:cNvPicPr>
                  </pic:nvPicPr>
                  <pic:blipFill>
                    <a:blip r:embed="rId9"/>
                    <a:stretch>
                      <a:fillRect/>
                    </a:stretch>
                  </pic:blipFill>
                  <pic:spPr>
                    <a:xfrm>
                      <a:off x="0" y="0"/>
                      <a:ext cx="4017010" cy="4017010"/>
                    </a:xfrm>
                    <a:prstGeom prst="rect">
                      <a:avLst/>
                    </a:prstGeom>
                    <a:noFill/>
                    <a:ln w="9525">
                      <a:noFill/>
                    </a:ln>
                  </pic:spPr>
                </pic:pic>
              </a:graphicData>
            </a:graphic>
          </wp:inline>
        </w:drawing>
      </w:r>
    </w:p>
    <w:p w14:paraId="39CF6AEA">
      <w:pPr>
        <w:spacing w:after="160"/>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Hình P.4: Biểu đồ trạng thái hợp đồng thuê văn phòng – mô hình rút gọn</w:t>
      </w:r>
    </w:p>
    <w:p w14:paraId="1FE69223">
      <w:pPr>
        <w:pStyle w:val="2"/>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 PHA THIẾT KẾ</w:t>
      </w:r>
    </w:p>
    <w:p w14:paraId="06747B37">
      <w:pPr>
        <w:pStyle w:val="3"/>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3.1. Biểu đồ tuần tự lập phiếu gia hạn (Câu 6)</w:t>
      </w:r>
    </w:p>
    <w:p w14:paraId="5677CE20">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Biểu đồ bám sát nghiệp vụ bắt buộc: số tháng gia hạn không vượt một nửa thời gian thuê gốc; kiểm tra khoản tiền thuê, hóa đơn dịch vụ đã chốt và các dịch vụ còn chưa chốt; kiểm tra phòng không trùng lịch. Mọi bước cập nhật phiếu, hạn phòng và kỳ tiền thuê phải nằm trong cùng transaction.</w:t>
      </w:r>
    </w:p>
    <w:p w14:paraId="53EA5D62">
      <w:pPr>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4456430" cy="4390390"/>
            <wp:effectExtent l="0" t="0" r="0" b="0"/>
            <wp:docPr id="22"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descr="IMG_256"/>
                    <pic:cNvPicPr>
                      <a:picLocks noChangeAspect="1"/>
                    </pic:cNvPicPr>
                  </pic:nvPicPr>
                  <pic:blipFill>
                    <a:blip r:embed="rId10"/>
                    <a:stretch>
                      <a:fillRect/>
                    </a:stretch>
                  </pic:blipFill>
                  <pic:spPr>
                    <a:xfrm>
                      <a:off x="0" y="0"/>
                      <a:ext cx="4456430" cy="4390390"/>
                    </a:xfrm>
                    <a:prstGeom prst="rect">
                      <a:avLst/>
                    </a:prstGeom>
                    <a:noFill/>
                    <a:ln w="9525">
                      <a:noFill/>
                    </a:ln>
                  </pic:spPr>
                </pic:pic>
              </a:graphicData>
            </a:graphic>
          </wp:inline>
        </w:drawing>
      </w:r>
    </w:p>
    <w:p w14:paraId="464397DD">
      <w:pPr>
        <w:spacing w:after="160"/>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Hình P.5: Sequence Diagram – Lập phiếu gia hạn với kiểm tra công nợ</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4624"/>
        <w:gridCol w:w="3093"/>
      </w:tblGrid>
      <w:tr w14:paraId="0DC91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shd w:val="clear" w:color="auto" w:fill="DDE6F4"/>
            <w:vAlign w:val="center"/>
          </w:tcPr>
          <w:p w14:paraId="23E28838">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Bước</w:t>
            </w:r>
          </w:p>
        </w:tc>
        <w:tc>
          <w:tcPr>
            <w:tcW w:w="5400" w:type="dxa"/>
            <w:shd w:val="clear" w:color="auto" w:fill="DDE6F4"/>
            <w:vAlign w:val="center"/>
          </w:tcPr>
          <w:p w14:paraId="66B9ADDC">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Thông điệp / Thao tác</w:t>
            </w:r>
          </w:p>
        </w:tc>
        <w:tc>
          <w:tcPr>
            <w:tcW w:w="3528" w:type="dxa"/>
            <w:shd w:val="clear" w:color="auto" w:fill="DDE6F4"/>
            <w:vAlign w:val="center"/>
          </w:tcPr>
          <w:p w14:paraId="441B28B6">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w:t>
            </w:r>
          </w:p>
        </w:tc>
      </w:tr>
      <w:tr w14:paraId="3F1ED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vAlign w:val="center"/>
          </w:tcPr>
          <w:p w14:paraId="61503078">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w:t>
            </w:r>
          </w:p>
        </w:tc>
        <w:tc>
          <w:tcPr>
            <w:tcW w:w="5400" w:type="dxa"/>
            <w:vAlign w:val="center"/>
          </w:tcPr>
          <w:p w14:paraId="6D99B3D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hợp đồng, văn phòng, số tháng gia hạn</w:t>
            </w:r>
          </w:p>
        </w:tc>
        <w:tc>
          <w:tcPr>
            <w:tcW w:w="3528" w:type="dxa"/>
            <w:vAlign w:val="center"/>
          </w:tcPr>
          <w:p w14:paraId="15984E0A">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FrmGiaHan</w:t>
            </w:r>
          </w:p>
        </w:tc>
      </w:tr>
      <w:tr w14:paraId="408D0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vAlign w:val="center"/>
          </w:tcPr>
          <w:p w14:paraId="6A763042">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w:t>
            </w:r>
          </w:p>
        </w:tc>
        <w:tc>
          <w:tcPr>
            <w:tcW w:w="5400" w:type="dxa"/>
            <w:vAlign w:val="center"/>
          </w:tcPr>
          <w:p w14:paraId="02273A8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LapPhieuGiaHan(maCTThue, ngayLap, soThang)</w:t>
            </w:r>
          </w:p>
        </w:tc>
        <w:tc>
          <w:tcPr>
            <w:tcW w:w="3528" w:type="dxa"/>
            <w:vAlign w:val="center"/>
          </w:tcPr>
          <w:p w14:paraId="1C1445D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GiaHanService</w:t>
            </w:r>
          </w:p>
        </w:tc>
      </w:tr>
      <w:tr w14:paraId="4F2E9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vAlign w:val="center"/>
          </w:tcPr>
          <w:p w14:paraId="43C5509F">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w:t>
            </w:r>
          </w:p>
        </w:tc>
        <w:tc>
          <w:tcPr>
            <w:tcW w:w="5400" w:type="dxa"/>
            <w:vAlign w:val="center"/>
          </w:tcPr>
          <w:p w14:paraId="3DD6568D">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Khóa dữ liệu và đối chiếu hạn thuê gốc</w:t>
            </w:r>
          </w:p>
        </w:tc>
        <w:tc>
          <w:tcPr>
            <w:tcW w:w="3528" w:type="dxa"/>
            <w:vAlign w:val="center"/>
          </w:tcPr>
          <w:p w14:paraId="6D4134C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sp_LapPhieuGiaHan / ChiTietThue</w:t>
            </w:r>
          </w:p>
        </w:tc>
      </w:tr>
      <w:tr w14:paraId="1833E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vAlign w:val="center"/>
          </w:tcPr>
          <w:p w14:paraId="063419EB">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w:t>
            </w:r>
          </w:p>
        </w:tc>
        <w:tc>
          <w:tcPr>
            <w:tcW w:w="5400" w:type="dxa"/>
            <w:vAlign w:val="center"/>
          </w:tcPr>
          <w:p w14:paraId="0C303B8A">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Từ chối nếu soThang &gt; floor(soThangGoc/2)</w:t>
            </w:r>
          </w:p>
        </w:tc>
        <w:tc>
          <w:tcPr>
            <w:tcW w:w="3528" w:type="dxa"/>
            <w:vAlign w:val="center"/>
          </w:tcPr>
          <w:p w14:paraId="61053880">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Stored procedure</w:t>
            </w:r>
          </w:p>
        </w:tc>
      </w:tr>
      <w:tr w14:paraId="2CEBF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vAlign w:val="center"/>
          </w:tcPr>
          <w:p w14:paraId="686961ED">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5</w:t>
            </w:r>
          </w:p>
        </w:tc>
        <w:tc>
          <w:tcPr>
            <w:tcW w:w="5400" w:type="dxa"/>
            <w:vAlign w:val="center"/>
          </w:tcPr>
          <w:p w14:paraId="2FB1D798">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Đọc vw_CongNo + kiểm tra dịch vụ chưa chốt</w:t>
            </w:r>
          </w:p>
        </w:tc>
        <w:tc>
          <w:tcPr>
            <w:tcW w:w="3528" w:type="dxa"/>
            <w:vAlign w:val="center"/>
          </w:tcPr>
          <w:p w14:paraId="0F696D1E">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KhoanThanhToan / DichVuSuDung / LanThanhToan</w:t>
            </w:r>
          </w:p>
        </w:tc>
      </w:tr>
      <w:tr w14:paraId="3CB04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vAlign w:val="center"/>
          </w:tcPr>
          <w:p w14:paraId="116D5793">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6</w:t>
            </w:r>
          </w:p>
        </w:tc>
        <w:tc>
          <w:tcPr>
            <w:tcW w:w="5400" w:type="dxa"/>
            <w:vAlign w:val="center"/>
          </w:tcPr>
          <w:p w14:paraId="20E2BCB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Không còn nợ và không trùng lịch: lưu phiếu, gia hạn phòng, sinh kỳ mới</w:t>
            </w:r>
          </w:p>
        </w:tc>
        <w:tc>
          <w:tcPr>
            <w:tcW w:w="3528" w:type="dxa"/>
            <w:vAlign w:val="center"/>
          </w:tcPr>
          <w:p w14:paraId="02986BF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PhieuGiaHan, ChiTietThue, KhoanThanhToan</w:t>
            </w:r>
          </w:p>
        </w:tc>
      </w:tr>
      <w:tr w14:paraId="7C457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vAlign w:val="center"/>
          </w:tcPr>
          <w:p w14:paraId="62B61A0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w:t>
            </w:r>
          </w:p>
        </w:tc>
        <w:tc>
          <w:tcPr>
            <w:tcW w:w="5400" w:type="dxa"/>
            <w:vAlign w:val="center"/>
          </w:tcPr>
          <w:p w14:paraId="43D3490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COMMIT hoặc ROLLBACK, trả kết quả</w:t>
            </w:r>
          </w:p>
        </w:tc>
        <w:tc>
          <w:tcPr>
            <w:tcW w:w="3528" w:type="dxa"/>
            <w:vAlign w:val="center"/>
          </w:tcPr>
          <w:p w14:paraId="66AA6E2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GiaHanService → FrmGiaHan</w:t>
            </w:r>
          </w:p>
        </w:tc>
      </w:tr>
    </w:tbl>
    <w:p w14:paraId="5969F107">
      <w:pPr>
        <w:spacing w:after="0"/>
        <w:rPr>
          <w:rFonts w:hint="default" w:ascii="Times New Roman" w:hAnsi="Times New Roman" w:cs="Times New Roman"/>
          <w:color w:val="auto"/>
          <w:sz w:val="26"/>
          <w:szCs w:val="26"/>
        </w:rPr>
      </w:pPr>
    </w:p>
    <w:p w14:paraId="08429D69">
      <w:pPr>
        <w:pStyle w:val="3"/>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3.2. Thiết kế lớp theo Boundary – Control – Entity</w:t>
      </w:r>
    </w:p>
    <w:p w14:paraId="65001837">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Sự phân tách giống mẫu Bài 6: Form tiếp nhận dữ liệu; Service kiểm tra nghiệp vụ; Db.cs gọi SQL Server có tham số và transaction. Không gắn SQL vào Button_Click.</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6"/>
        <w:gridCol w:w="2373"/>
        <w:gridCol w:w="3723"/>
      </w:tblGrid>
      <w:tr w14:paraId="21C29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shd w:val="clear" w:color="auto" w:fill="DDE6F4"/>
            <w:vAlign w:val="center"/>
          </w:tcPr>
          <w:p w14:paraId="3108CB6A">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Boundary / Form</w:t>
            </w:r>
          </w:p>
        </w:tc>
        <w:tc>
          <w:tcPr>
            <w:tcW w:w="2520" w:type="dxa"/>
            <w:shd w:val="clear" w:color="auto" w:fill="DDE6F4"/>
            <w:vAlign w:val="center"/>
          </w:tcPr>
          <w:p w14:paraId="57CD08F9">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Control / Service</w:t>
            </w:r>
          </w:p>
        </w:tc>
        <w:tc>
          <w:tcPr>
            <w:tcW w:w="4824" w:type="dxa"/>
            <w:shd w:val="clear" w:color="auto" w:fill="DDE6F4"/>
            <w:vAlign w:val="center"/>
          </w:tcPr>
          <w:p w14:paraId="3755CA80">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Entity / SQL</w:t>
            </w:r>
          </w:p>
        </w:tc>
      </w:tr>
      <w:tr w14:paraId="36736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B0AAF4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FrmDanhMuc</w:t>
            </w:r>
          </w:p>
        </w:tc>
        <w:tc>
          <w:tcPr>
            <w:tcW w:w="2520" w:type="dxa"/>
            <w:vAlign w:val="center"/>
          </w:tcPr>
          <w:p w14:paraId="468B997E">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DanhMucService</w:t>
            </w:r>
          </w:p>
        </w:tc>
        <w:tc>
          <w:tcPr>
            <w:tcW w:w="4824" w:type="dxa"/>
            <w:vAlign w:val="center"/>
          </w:tcPr>
          <w:p w14:paraId="06FDD252">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VanPhong, KhachThue</w:t>
            </w:r>
          </w:p>
        </w:tc>
      </w:tr>
      <w:tr w14:paraId="7F9E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5987A5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FrmHopDong</w:t>
            </w:r>
          </w:p>
        </w:tc>
        <w:tc>
          <w:tcPr>
            <w:tcW w:w="2520" w:type="dxa"/>
            <w:vAlign w:val="center"/>
          </w:tcPr>
          <w:p w14:paraId="3976BF9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HopDongService</w:t>
            </w:r>
          </w:p>
        </w:tc>
        <w:tc>
          <w:tcPr>
            <w:tcW w:w="4824" w:type="dxa"/>
            <w:vAlign w:val="center"/>
          </w:tcPr>
          <w:p w14:paraId="468E8E2A">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HopDongThue, ChiTietThue, KhoanThanhToan</w:t>
            </w:r>
          </w:p>
        </w:tc>
      </w:tr>
      <w:tr w14:paraId="36FFD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A7604B0">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FrmThuTien</w:t>
            </w:r>
          </w:p>
        </w:tc>
        <w:tc>
          <w:tcPr>
            <w:tcW w:w="2520" w:type="dxa"/>
            <w:vAlign w:val="center"/>
          </w:tcPr>
          <w:p w14:paraId="2BB9C47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ThanhToanService</w:t>
            </w:r>
          </w:p>
        </w:tc>
        <w:tc>
          <w:tcPr>
            <w:tcW w:w="4824" w:type="dxa"/>
            <w:vAlign w:val="center"/>
          </w:tcPr>
          <w:p w14:paraId="4B40AD7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KhoanThanhToan, LanThanhToan</w:t>
            </w:r>
          </w:p>
        </w:tc>
      </w:tr>
      <w:tr w14:paraId="73164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C8FB46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FrmDichVu</w:t>
            </w:r>
          </w:p>
        </w:tc>
        <w:tc>
          <w:tcPr>
            <w:tcW w:w="2520" w:type="dxa"/>
            <w:vAlign w:val="center"/>
          </w:tcPr>
          <w:p w14:paraId="1E32846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DichVuService</w:t>
            </w:r>
          </w:p>
        </w:tc>
        <w:tc>
          <w:tcPr>
            <w:tcW w:w="4824" w:type="dxa"/>
            <w:vAlign w:val="center"/>
          </w:tcPr>
          <w:p w14:paraId="744C3C7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DichVuSuDung, KhoanThanhToan</w:t>
            </w:r>
          </w:p>
        </w:tc>
      </w:tr>
      <w:tr w14:paraId="51766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877F05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FrmGiaHan</w:t>
            </w:r>
          </w:p>
        </w:tc>
        <w:tc>
          <w:tcPr>
            <w:tcW w:w="2520" w:type="dxa"/>
            <w:vAlign w:val="center"/>
          </w:tcPr>
          <w:p w14:paraId="1A4AE73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GiaHanService</w:t>
            </w:r>
          </w:p>
        </w:tc>
        <w:tc>
          <w:tcPr>
            <w:tcW w:w="4824" w:type="dxa"/>
            <w:vAlign w:val="center"/>
          </w:tcPr>
          <w:p w14:paraId="52D675BF">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PhieuGiaHan, ChiTietThue, KhoanThanhToan</w:t>
            </w:r>
          </w:p>
        </w:tc>
      </w:tr>
      <w:tr w14:paraId="0D6BE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0BC4BD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FrmNhanVienTheXe</w:t>
            </w:r>
          </w:p>
        </w:tc>
        <w:tc>
          <w:tcPr>
            <w:tcW w:w="2520" w:type="dxa"/>
            <w:vAlign w:val="center"/>
          </w:tcPr>
          <w:p w14:paraId="47BBFC42">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NhanVienService</w:t>
            </w:r>
          </w:p>
        </w:tc>
        <w:tc>
          <w:tcPr>
            <w:tcW w:w="4824" w:type="dxa"/>
            <w:vAlign w:val="center"/>
          </w:tcPr>
          <w:p w14:paraId="35FA9A6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NhanVienVanPhong</w:t>
            </w:r>
          </w:p>
        </w:tc>
      </w:tr>
      <w:tr w14:paraId="4BB36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0C10C8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FrmKiemTra</w:t>
            </w:r>
          </w:p>
        </w:tc>
        <w:tc>
          <w:tcPr>
            <w:tcW w:w="2520" w:type="dxa"/>
            <w:vAlign w:val="center"/>
          </w:tcPr>
          <w:p w14:paraId="3ECDEBBA">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KiemTraService</w:t>
            </w:r>
          </w:p>
        </w:tc>
        <w:tc>
          <w:tcPr>
            <w:tcW w:w="4824" w:type="dxa"/>
            <w:vAlign w:val="center"/>
          </w:tcPr>
          <w:p w14:paraId="78B317A8">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KiemTraPhong</w:t>
            </w:r>
          </w:p>
        </w:tc>
      </w:tr>
    </w:tbl>
    <w:p w14:paraId="57F2E971">
      <w:pPr>
        <w:spacing w:after="0"/>
        <w:rPr>
          <w:rFonts w:hint="default" w:ascii="Times New Roman" w:hAnsi="Times New Roman" w:cs="Times New Roman"/>
          <w:color w:val="auto"/>
          <w:sz w:val="26"/>
          <w:szCs w:val="26"/>
        </w:rPr>
      </w:pPr>
    </w:p>
    <w:p w14:paraId="1216AEDE">
      <w:pPr>
        <w:pStyle w:val="3"/>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3.3. Thiết kế riêng từng chức năng</w:t>
      </w:r>
    </w:p>
    <w:p w14:paraId="3ACEE9BB">
      <w:pPr>
        <w:pStyle w:val="4"/>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 Tầng, văn phòng và khách thuê</w:t>
      </w:r>
    </w:p>
    <w:p w14:paraId="092588FB">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DanhMucService CRUD VanPhong và KhachThue. Tầng là thuộc tính số của VanPhong; không tạo bảng Tang độc lập. Đơn giá áp dụng trong hợp đồng vẫn được chốt tại ChiTietThue.</w:t>
      </w:r>
    </w:p>
    <w:p w14:paraId="13C01F9F">
      <w:pPr>
        <w:pStyle w:val="4"/>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 Hợp đồng thuê nhiều văn phòng</w:t>
      </w:r>
    </w:p>
    <w:p w14:paraId="27454F57">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HopDongService gọi sp_LapHopDong với TVP danh sách phòng, bảo đảm thời hạn từ sáu tháng và không trùng thời gian thuê. Thủ tục tạo HopDongThue, ChiTietThue, KhoanThanhToan trong một transaction.</w:t>
      </w:r>
    </w:p>
    <w:p w14:paraId="09F54446">
      <w:pPr>
        <w:pStyle w:val="4"/>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 Thu tiền thuê và thanh toán dịch vụ</w:t>
      </w:r>
    </w:p>
    <w:p w14:paraId="34FD70A5">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ThanhToanService gọi sp_ThuTruoc6Thang hoặc sp_ThuTienKhoan. DichVuService lưu DichVuSuDung và gọi sp_ChotHoaDonDichVu cuối tháng. Dữ liệu công nợ đọc từ vw_CongNo, không dùng số dư cộng/trừ thủ công trên Form.</w:t>
      </w:r>
    </w:p>
    <w:p w14:paraId="5D39AB8C">
      <w:pPr>
        <w:pStyle w:val="4"/>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 Gia hạn từng phòng</w:t>
      </w:r>
    </w:p>
    <w:p w14:paraId="5A4E7141">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GiaHanService gọi sp_LapPhieuGiaHan: kiểm tra thời hạn, tất cả khoản còn nợ, dịch vụ chưa chốt và lịch thuê trùng trước khi ghi phiếu.</w:t>
      </w:r>
    </w:p>
    <w:p w14:paraId="113C801C">
      <w:pPr>
        <w:pStyle w:val="4"/>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 Nhân viên, thẻ xe, kiểm tra và phạt</w:t>
      </w:r>
    </w:p>
    <w:p w14:paraId="67B1359B">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NhanVienService quản lý nhân viên và một thẻ xe hiệu lực trong NhanVienVanPhong; KiemTraService ghi các biên bản và khoản phạt trực tiếp trong KiemTraPhong.</w:t>
      </w:r>
    </w:p>
    <w:p w14:paraId="7F235B00">
      <w:pPr>
        <w:pStyle w:val="3"/>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3.4. Biểu đồ hoạt động (Câu 5)</w:t>
      </w:r>
    </w:p>
    <w:p w14:paraId="5C59DD16">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Activity Diagram theo quy trình Câu 4: lập hợp đồng nhiều văn phòng, kiểm tra tối thiểu sáu tháng, thu đủ tiền thuê sáu tháng đầu; sau đó thu tiền kỳ thứ bảy trở đi đầu kỳ và các khoản dịch vụ cuối tháng. Hai loại tiền được phân biệt bằng LoaiKhoan trong cùng bảng KhoanThanhToan.</w:t>
      </w:r>
    </w:p>
    <w:p w14:paraId="60E09217">
      <w:pPr>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4831080" cy="4526915"/>
            <wp:effectExtent l="0" t="0" r="0" b="14605"/>
            <wp:docPr id="2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descr="IMG_256"/>
                    <pic:cNvPicPr>
                      <a:picLocks noChangeAspect="1"/>
                    </pic:cNvPicPr>
                  </pic:nvPicPr>
                  <pic:blipFill>
                    <a:blip r:embed="rId11"/>
                    <a:stretch>
                      <a:fillRect/>
                    </a:stretch>
                  </pic:blipFill>
                  <pic:spPr>
                    <a:xfrm>
                      <a:off x="0" y="0"/>
                      <a:ext cx="4831080" cy="4526915"/>
                    </a:xfrm>
                    <a:prstGeom prst="rect">
                      <a:avLst/>
                    </a:prstGeom>
                    <a:noFill/>
                    <a:ln w="9525">
                      <a:noFill/>
                    </a:ln>
                  </pic:spPr>
                </pic:pic>
              </a:graphicData>
            </a:graphic>
          </wp:inline>
        </w:drawing>
      </w:r>
    </w:p>
    <w:p w14:paraId="422743DD">
      <w:pPr>
        <w:spacing w:after="160"/>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Hình P.6: Activity Diagram – Hợp đồng, tiền thuê tháng 7 và dịch vụ</w:t>
      </w:r>
    </w:p>
    <w:p w14:paraId="7E4D0BFD">
      <w:pPr>
        <w:pStyle w:val="2"/>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 THIẾT KẾ CƠ SỞ DỮ LIỆU SQL SERVER</w:t>
      </w:r>
    </w:p>
    <w:p w14:paraId="19559B41">
      <w:pPr>
        <w:pStyle w:val="3"/>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4.1. Lược đồ quan hệ và ERD</w:t>
      </w:r>
    </w:p>
    <w:p w14:paraId="2C957BB5">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Chuyển chín Class tại mục 2.2 thành chín bảng nghiệp vụ, thêm một bảng kỹ thuật LanThanhToan để lưu nhiều lần thu trên một khoản phải thu. Tổng cộng: 10 bảng; thấp hơn phiên bản cũ 18 bảng nhưng vẫn hỗ trợ hợp đồng nhiều phòng, thanh toán nhiều kỳ, hóa đơn có nhiều dòng dịch vụ và kiểm tra gia hạn theo công nợ.</w:t>
      </w:r>
    </w:p>
    <w:p w14:paraId="05155B6A">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4312285" cy="2814320"/>
            <wp:effectExtent l="0" t="0" r="635" b="5080"/>
            <wp:docPr id="2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descr="IMG_256"/>
                    <pic:cNvPicPr>
                      <a:picLocks noChangeAspect="1"/>
                    </pic:cNvPicPr>
                  </pic:nvPicPr>
                  <pic:blipFill>
                    <a:blip r:embed="rId12"/>
                    <a:stretch>
                      <a:fillRect/>
                    </a:stretch>
                  </pic:blipFill>
                  <pic:spPr>
                    <a:xfrm>
                      <a:off x="0" y="0"/>
                      <a:ext cx="4312285" cy="2814320"/>
                    </a:xfrm>
                    <a:prstGeom prst="rect">
                      <a:avLst/>
                    </a:prstGeom>
                    <a:noFill/>
                    <a:ln w="9525">
                      <a:noFill/>
                    </a:ln>
                  </pic:spPr>
                </pic:pic>
              </a:graphicData>
            </a:graphic>
          </wp:inline>
        </w:drawing>
      </w:r>
    </w:p>
    <w:p w14:paraId="57334426">
      <w:pPr>
        <w:spacing w:after="160"/>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Hình P.7a: ERD rút gọn – 9 bảng nghiệp vụ và bảng lịch sử LanThanhToan</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2"/>
        <w:gridCol w:w="3604"/>
        <w:gridCol w:w="3266"/>
      </w:tblGrid>
      <w:tr w14:paraId="03A98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shd w:val="clear" w:color="auto" w:fill="DDE6F4"/>
            <w:vAlign w:val="center"/>
          </w:tcPr>
          <w:p w14:paraId="5207D0D7">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Nhóm</w:t>
            </w:r>
          </w:p>
        </w:tc>
        <w:tc>
          <w:tcPr>
            <w:tcW w:w="3960" w:type="dxa"/>
            <w:shd w:val="clear" w:color="auto" w:fill="DDE6F4"/>
            <w:vAlign w:val="center"/>
          </w:tcPr>
          <w:p w14:paraId="6519984C">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Các bảng</w:t>
            </w:r>
          </w:p>
        </w:tc>
        <w:tc>
          <w:tcPr>
            <w:tcW w:w="3816" w:type="dxa"/>
            <w:shd w:val="clear" w:color="auto" w:fill="DDE6F4"/>
            <w:vAlign w:val="center"/>
          </w:tcPr>
          <w:p w14:paraId="2A26F5FC">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Giải thích gộp</w:t>
            </w:r>
          </w:p>
        </w:tc>
      </w:tr>
      <w:tr w14:paraId="3AD18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398E795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Mặt bằng – khách</w:t>
            </w:r>
          </w:p>
        </w:tc>
        <w:tc>
          <w:tcPr>
            <w:tcW w:w="3960" w:type="dxa"/>
            <w:vAlign w:val="center"/>
          </w:tcPr>
          <w:p w14:paraId="451453B3">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VanPhong, KhachThue</w:t>
            </w:r>
          </w:p>
        </w:tc>
        <w:tc>
          <w:tcPr>
            <w:tcW w:w="3816" w:type="dxa"/>
            <w:vAlign w:val="center"/>
          </w:tcPr>
          <w:p w14:paraId="64BDD68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Tang được chuyển thành thuộc tính của VanPhong.</w:t>
            </w:r>
          </w:p>
        </w:tc>
      </w:tr>
      <w:tr w14:paraId="3145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2B9DF36B">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Hợp đồng – gia hạn</w:t>
            </w:r>
          </w:p>
        </w:tc>
        <w:tc>
          <w:tcPr>
            <w:tcW w:w="3960" w:type="dxa"/>
            <w:vAlign w:val="center"/>
          </w:tcPr>
          <w:p w14:paraId="0F2F3A6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HopDongThue, ChiTietThue, PhieuGiaHan</w:t>
            </w:r>
          </w:p>
        </w:tc>
        <w:tc>
          <w:tcPr>
            <w:tcW w:w="3816" w:type="dxa"/>
            <w:vAlign w:val="center"/>
          </w:tcPr>
          <w:p w14:paraId="62BA141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Mỗi hợp đồng nhiều phòng; phiếu gia hạn theo phòng.</w:t>
            </w:r>
          </w:p>
        </w:tc>
      </w:tr>
      <w:tr w14:paraId="7EEB2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73A6C18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thuê – hóa đơn</w:t>
            </w:r>
          </w:p>
        </w:tc>
        <w:tc>
          <w:tcPr>
            <w:tcW w:w="3960" w:type="dxa"/>
            <w:vAlign w:val="center"/>
          </w:tcPr>
          <w:p w14:paraId="102589B0">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KhoanThanhToan, LanThanhToan</w:t>
            </w:r>
          </w:p>
        </w:tc>
        <w:tc>
          <w:tcPr>
            <w:tcW w:w="3816" w:type="dxa"/>
            <w:vAlign w:val="center"/>
          </w:tcPr>
          <w:p w14:paraId="604D1C9E">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Kỳ thuê, hóa đơn DV là các loại khoản; lịch sử thu tách riêng.</w:t>
            </w:r>
          </w:p>
        </w:tc>
      </w:tr>
      <w:tr w14:paraId="102BD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349EA661">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Dịch vụ</w:t>
            </w:r>
          </w:p>
        </w:tc>
        <w:tc>
          <w:tcPr>
            <w:tcW w:w="3960" w:type="dxa"/>
            <w:vAlign w:val="center"/>
          </w:tcPr>
          <w:p w14:paraId="2BB53F7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DichVuSuDung</w:t>
            </w:r>
          </w:p>
        </w:tc>
        <w:tc>
          <w:tcPr>
            <w:tcW w:w="3816" w:type="dxa"/>
            <w:vAlign w:val="center"/>
          </w:tcPr>
          <w:p w14:paraId="60149D3F">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Gộp danh mục dịch vụ với dòng sử dụng; lưu tên, giá áp dụng.</w:t>
            </w:r>
          </w:p>
        </w:tc>
      </w:tr>
      <w:tr w14:paraId="372DB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1AD71BD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 – an ninh</w:t>
            </w:r>
          </w:p>
        </w:tc>
        <w:tc>
          <w:tcPr>
            <w:tcW w:w="3960" w:type="dxa"/>
            <w:vAlign w:val="center"/>
          </w:tcPr>
          <w:p w14:paraId="64D6854B">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NhanVienVanPhong</w:t>
            </w:r>
          </w:p>
        </w:tc>
        <w:tc>
          <w:tcPr>
            <w:tcW w:w="3816" w:type="dxa"/>
            <w:vAlign w:val="center"/>
          </w:tcPr>
          <w:p w14:paraId="4D242C6B">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Thông tin thẻ giữ xe gộp vào hồ sơ nhân viên.</w:t>
            </w:r>
          </w:p>
        </w:tc>
      </w:tr>
      <w:tr w14:paraId="1902F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35A046A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tra – phạt</w:t>
            </w:r>
          </w:p>
        </w:tc>
        <w:tc>
          <w:tcPr>
            <w:tcW w:w="3960" w:type="dxa"/>
            <w:vAlign w:val="center"/>
          </w:tcPr>
          <w:p w14:paraId="7B32974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KiemTraPhong</w:t>
            </w:r>
          </w:p>
        </w:tc>
        <w:tc>
          <w:tcPr>
            <w:tcW w:w="3816" w:type="dxa"/>
            <w:vAlign w:val="center"/>
          </w:tcPr>
          <w:p w14:paraId="73535F2F">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Khoản phạt gắn với biên bản; không có bảng phiếu phạt riêng.</w:t>
            </w:r>
          </w:p>
        </w:tc>
      </w:tr>
    </w:tbl>
    <w:p w14:paraId="343DB5A0">
      <w:pPr>
        <w:spacing w:after="0"/>
        <w:rPr>
          <w:rFonts w:hint="default" w:ascii="Times New Roman" w:hAnsi="Times New Roman" w:cs="Times New Roman"/>
          <w:color w:val="auto"/>
          <w:sz w:val="26"/>
          <w:szCs w:val="26"/>
        </w:rPr>
      </w:pPr>
    </w:p>
    <w:p w14:paraId="40BC2429">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Cơ sở dữ liệu được đặt tên QuanLyVanPhongBai4_Gon nhằm giữ nguyên database QuanLyVanPhongBai4 18 bảng trước đó. Đây là phương án thiết kế mới; không chạy lệnh DROP database hay tự động chuyển dữ liệu giữa hai phiên bản.</w:t>
      </w:r>
    </w:p>
    <w:p w14:paraId="4088DF5F">
      <w:pPr>
        <w:pStyle w:val="3"/>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4.2. Khóa, phụ thuộc và ràng buộc nghiệp vụ</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1"/>
        <w:gridCol w:w="6631"/>
      </w:tblGrid>
      <w:tr w14:paraId="2320E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88" w:type="dxa"/>
            <w:shd w:val="clear" w:color="auto" w:fill="DDE6F4"/>
            <w:vAlign w:val="center"/>
          </w:tcPr>
          <w:p w14:paraId="096E396E">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Ràng buộc</w:t>
            </w:r>
          </w:p>
        </w:tc>
        <w:tc>
          <w:tcPr>
            <w:tcW w:w="7560" w:type="dxa"/>
            <w:shd w:val="clear" w:color="auto" w:fill="DDE6F4"/>
            <w:vAlign w:val="center"/>
          </w:tcPr>
          <w:p w14:paraId="03015C33">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Áp dụng trong SQL / Service</w:t>
            </w:r>
          </w:p>
        </w:tc>
      </w:tr>
      <w:tr w14:paraId="1C645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88" w:type="dxa"/>
            <w:vAlign w:val="center"/>
          </w:tcPr>
          <w:p w14:paraId="5B33BF62">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Khóa chính / ngoại</w:t>
            </w:r>
          </w:p>
        </w:tc>
        <w:tc>
          <w:tcPr>
            <w:tcW w:w="7560" w:type="dxa"/>
            <w:vAlign w:val="center"/>
          </w:tcPr>
          <w:p w14:paraId="44B30008">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 bảng có PK; HopDongThue.MaKH → KhachThue; ChiTietThue.MaHD, MaVP → Hợp đồng, Văn phòng; LanThanhToan.MaKhoan → KhoanThanhToan.</w:t>
            </w:r>
          </w:p>
        </w:tc>
      </w:tr>
      <w:tr w14:paraId="24C76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88" w:type="dxa"/>
            <w:vAlign w:val="center"/>
          </w:tcPr>
          <w:p w14:paraId="001733DF">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UNIQUE</w:t>
            </w:r>
          </w:p>
        </w:tc>
        <w:tc>
          <w:tcPr>
            <w:tcW w:w="7560" w:type="dxa"/>
            <w:vAlign w:val="center"/>
          </w:tcPr>
          <w:p w14:paraId="1FC3598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VanPhong(Tang,SoPhong), HopDongThue.SoHD, ChiTietThue(MaHD,MaVP), kỳ thuê (MaCTThue,KySo) và DV (MaCTThue,Thang,Nam) qua unique index lọc.</w:t>
            </w:r>
          </w:p>
        </w:tc>
      </w:tr>
      <w:tr w14:paraId="0C8A9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88" w:type="dxa"/>
            <w:vAlign w:val="center"/>
          </w:tcPr>
          <w:p w14:paraId="38EC3FCD">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CHECK</w:t>
            </w:r>
          </w:p>
        </w:tc>
        <w:tc>
          <w:tcPr>
            <w:tcW w:w="7560" w:type="dxa"/>
            <w:vAlign w:val="center"/>
          </w:tcPr>
          <w:p w14:paraId="24CD7D04">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SoThang&gt;=6; các số tiền không âm; SoTien thu&gt;0; LoaiKhoan chỉ THUE hoặc DICHVU; tháng 1..12.</w:t>
            </w:r>
          </w:p>
        </w:tc>
      </w:tr>
      <w:tr w14:paraId="61A80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88" w:type="dxa"/>
            <w:vAlign w:val="center"/>
          </w:tcPr>
          <w:p w14:paraId="76C37965">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6 tháng đầu</w:t>
            </w:r>
          </w:p>
        </w:tc>
        <w:tc>
          <w:tcPr>
            <w:tcW w:w="7560" w:type="dxa"/>
            <w:vAlign w:val="center"/>
          </w:tcPr>
          <w:p w14:paraId="4625E58F">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sp_LapHopDong tạo từng khoản cho kỳ 1..6 có cùng ngày đến hạn bắt đầu thuê; sp_ThuTruoc6Thang thu đủ mới chuyển hợp đồng sang HieuLuc.</w:t>
            </w:r>
          </w:p>
        </w:tc>
      </w:tr>
      <w:tr w14:paraId="0E1F1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88" w:type="dxa"/>
            <w:vAlign w:val="center"/>
          </w:tcPr>
          <w:p w14:paraId="50863516">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Thu tháng 7+</w:t>
            </w:r>
          </w:p>
        </w:tc>
        <w:tc>
          <w:tcPr>
            <w:tcW w:w="7560" w:type="dxa"/>
            <w:vAlign w:val="center"/>
          </w:tcPr>
          <w:p w14:paraId="4BEFAE40">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KhoanThanhToan loại THUE, KySo&gt;=7 có NgayDenHan tại đầu kỳ.</w:t>
            </w:r>
          </w:p>
        </w:tc>
      </w:tr>
      <w:tr w14:paraId="67F8C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88" w:type="dxa"/>
            <w:vAlign w:val="center"/>
          </w:tcPr>
          <w:p w14:paraId="31EE3F3D">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Dịch vụ cuối tháng</w:t>
            </w:r>
          </w:p>
        </w:tc>
        <w:tc>
          <w:tcPr>
            <w:tcW w:w="7560" w:type="dxa"/>
            <w:vAlign w:val="center"/>
          </w:tcPr>
          <w:p w14:paraId="08E22652">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sp_ChotHoaDonDichVu chỉ cho chốt từ ngày cuối tháng; các dòng DichVuSuDung nối tới MaKhoan là hóa đơn.</w:t>
            </w:r>
          </w:p>
        </w:tc>
      </w:tr>
      <w:tr w14:paraId="57BE7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88" w:type="dxa"/>
            <w:vAlign w:val="center"/>
          </w:tcPr>
          <w:p w14:paraId="6A6980F7">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 hạn</w:t>
            </w:r>
          </w:p>
        </w:tc>
        <w:tc>
          <w:tcPr>
            <w:tcW w:w="7560" w:type="dxa"/>
            <w:vAlign w:val="center"/>
          </w:tcPr>
          <w:p w14:paraId="4F66E38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sp_LapPhieuGiaHan trong transaction; giới hạn mỗi lần &lt;= floor(SoThang gốc / 2); kiểm tra hết nợ, không còn dịch vụ chưa chốt và không trùng lịch.</w:t>
            </w:r>
          </w:p>
        </w:tc>
      </w:tr>
      <w:tr w14:paraId="38161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88" w:type="dxa"/>
            <w:vAlign w:val="center"/>
          </w:tcPr>
          <w:p w14:paraId="0D7CE139">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Sổ thu tiền</w:t>
            </w:r>
          </w:p>
        </w:tc>
        <w:tc>
          <w:tcPr>
            <w:tcW w:w="7560" w:type="dxa"/>
            <w:vAlign w:val="center"/>
          </w:tcPr>
          <w:p w14:paraId="58E481CB">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Mỗi lần thanh toán có một dòng LanThanhToan; vw_CongNo tính SoTienDaThu = SUM(LanThanhToan.SoTien), ConNo = PhaiThu - DaThu.</w:t>
            </w:r>
          </w:p>
        </w:tc>
      </w:tr>
      <w:tr w14:paraId="2CAC0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88" w:type="dxa"/>
            <w:vAlign w:val="center"/>
          </w:tcPr>
          <w:p w14:paraId="259E256E">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Giới hạn rút gọn</w:t>
            </w:r>
          </w:p>
        </w:tc>
        <w:tc>
          <w:tcPr>
            <w:tcW w:w="7560" w:type="dxa"/>
            <w:vAlign w:val="center"/>
          </w:tcPr>
          <w:p w14:paraId="5ADD1C52">
            <w:pPr>
              <w:spacing w:before="0" w:after="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Một thẻ xe đang dùng/nhân viên; không lưu lịch sử thay xe. Phiếu phạt được ghi tại KiemTraPhong; khi cần thu tiền phạt riêng, phải mở rộng.</w:t>
            </w:r>
          </w:p>
        </w:tc>
      </w:tr>
    </w:tbl>
    <w:p w14:paraId="197DDF49">
      <w:pPr>
        <w:spacing w:after="0"/>
        <w:rPr>
          <w:rFonts w:hint="default" w:ascii="Times New Roman" w:hAnsi="Times New Roman" w:cs="Times New Roman"/>
          <w:color w:val="auto"/>
          <w:sz w:val="26"/>
          <w:szCs w:val="26"/>
        </w:rPr>
      </w:pPr>
    </w:p>
    <w:p w14:paraId="6B037A1C">
      <w:pPr>
        <w:pStyle w:val="3"/>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4.3. Mã SQL và dữ liệu mẫu</w:t>
      </w:r>
    </w:p>
    <w:p w14:paraId="0675918F">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File thực thi: Database/QuanLyVanPhongBai4_Gon.sql. Script tạo 10 bảng, 3 view công nợ, một Table-Valued Parameter và 5 stored procedure: sp_LapHopDong, sp_ThuTienKhoan, sp_ThuTruoc6Thang, sp_ChotHoaDonDichVu, sp_LapPhieuGiaHan. Câu lệnh tạo bảng, khóa và các transaction đầy đủ được đặt trong file SQL đi kèm; bản Word trình bày các đoạn truy vấn đặc trưng để tránh lặp hàng trăm dòng mã.</w:t>
      </w:r>
    </w:p>
    <w:p w14:paraId="5413C62D">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USE QuanLyVanPhongBai4_Gon;</w:t>
      </w:r>
    </w:p>
    <w:p w14:paraId="47493B3A">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GO</w:t>
      </w:r>
    </w:p>
    <w:p w14:paraId="158A6784">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Tien thue va hoa don dich vu duoc phan biet bang LoaiKhoan:</w:t>
      </w:r>
    </w:p>
    <w:p w14:paraId="4E8A9F3C">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SELECT MaCTThue, LoaiKhoan, KySo, Thang, Nam,</w:t>
      </w:r>
    </w:p>
    <w:p w14:paraId="12F97536">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       SoTienPhaiThu, SoTienDaThu, ConNo</w:t>
      </w:r>
    </w:p>
    <w:p w14:paraId="423E4660">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FROM dbo.vw_CongNo ORDER BY MaCTThue, LoaiKhoan, KySo;</w:t>
      </w:r>
    </w:p>
    <w:p w14:paraId="0EAB9ECC">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GO</w:t>
      </w:r>
    </w:p>
    <w:p w14:paraId="518AE8FF">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Cac lan thu duoc luu rieng, khong ghi de so tien da thu:</w:t>
      </w:r>
    </w:p>
    <w:p w14:paraId="00C47C27">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SELECT MaThanhToan, MaKhoan, NgayThu, SoTien, SoChungTu</w:t>
      </w:r>
    </w:p>
    <w:p w14:paraId="7B24E49F">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FROM dbo.LanThanhToan ORDER BY MaThanhToan;</w:t>
      </w:r>
    </w:p>
    <w:p w14:paraId="0FC9FF77">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GO</w:t>
      </w:r>
    </w:p>
    <w:p w14:paraId="778BDE23">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Gia han mau: phai thu het no truoc khi goi.</w:t>
      </w:r>
    </w:p>
    <w:p w14:paraId="4B7F8191">
      <w:pPr>
        <w:pStyle w:val="1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EXEC dbo.sp_LapPhieuGiaHan 1, '2026-09-01', 3;</w:t>
      </w:r>
    </w:p>
    <w:p w14:paraId="3C826231">
      <w:pPr>
        <w:spacing w:after="60"/>
        <w:rPr>
          <w:rFonts w:hint="default" w:ascii="Times New Roman" w:hAnsi="Times New Roman" w:cs="Times New Roman"/>
          <w:color w:val="auto"/>
          <w:sz w:val="26"/>
          <w:szCs w:val="26"/>
        </w:rPr>
      </w:pPr>
    </w:p>
    <w:p w14:paraId="318BD7CE">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Dữ liệu mẫu là thông tin giả định phục vụ kiểm thử: 3 phòng, 2 khách thuê, 1 hợp đồng 2 văn phòng trong 8 tháng, 1 lần trả trước sáu kỳ, dữ liệu điện/nước/internet và hồ sơ thẻ xe. Đơn giá trong dữ liệu mẫu không phải mức giá do đề bài quy định.</w:t>
      </w:r>
    </w:p>
    <w:p w14:paraId="02E9AA65">
      <w:pPr>
        <w:pStyle w:val="2"/>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5. KIẾN TRÚC VÀ HỆ THỐNG FORM</w:t>
      </w:r>
    </w:p>
    <w:p w14:paraId="188E4BE6">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Giữ nguyên kiến trúc nhiều Form của Bài 6: UI → Service → Data → SQL Server. Phạm vi Form không bắt buộc thay đổi khi rút gọn Class; phần thay đổi là bảng SQL mà Service sử dụng và tên stored procedure mới.</w:t>
      </w:r>
    </w:p>
    <w:p w14:paraId="032227A3">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4853940" cy="3562350"/>
            <wp:effectExtent l="0" t="0" r="7620" b="0"/>
            <wp:docPr id="2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descr="IMG_256"/>
                    <pic:cNvPicPr>
                      <a:picLocks noChangeAspect="1"/>
                    </pic:cNvPicPr>
                  </pic:nvPicPr>
                  <pic:blipFill>
                    <a:blip r:embed="rId13"/>
                    <a:stretch>
                      <a:fillRect/>
                    </a:stretch>
                  </pic:blipFill>
                  <pic:spPr>
                    <a:xfrm>
                      <a:off x="0" y="0"/>
                      <a:ext cx="4853940" cy="3562350"/>
                    </a:xfrm>
                    <a:prstGeom prst="rect">
                      <a:avLst/>
                    </a:prstGeom>
                    <a:noFill/>
                    <a:ln w="9525">
                      <a:noFill/>
                    </a:ln>
                  </pic:spPr>
                </pic:pic>
              </a:graphicData>
            </a:graphic>
          </wp:inline>
        </w:drawing>
      </w:r>
    </w:p>
    <w:p w14:paraId="3921AFE0">
      <w:pPr>
        <w:jc w:val="center"/>
        <w:rPr>
          <w:rFonts w:hint="default" w:ascii="Times New Roman" w:hAnsi="Times New Roman" w:cs="Times New Roman"/>
          <w:color w:val="auto"/>
          <w:sz w:val="26"/>
          <w:szCs w:val="26"/>
        </w:rPr>
      </w:pPr>
    </w:p>
    <w:p w14:paraId="4651268C">
      <w:pPr>
        <w:spacing w:after="160"/>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Hình P.7: Kiến trúc WinForms – Service – Data – SQL Server (10 bảng)</w:t>
      </w:r>
    </w:p>
    <w:p w14:paraId="2E6E7695">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QuanLyVanPhong/</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QuanLyVanPhong.sln</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QuanLyVanPhong/</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 Data/Db.cs</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 Services/DanhMucService.cs, HopDongService.cs,</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   ThanhToanService.cs, DichVuService.cs, GiaHanService.cs,</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   NhanVienService.cs, KiemTraService.cs</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 Forms/FrmMain.cs, FrmDanhMuc.cs, FrmHopDong.cs,</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   FrmThuTien.cs, FrmDichVu.cs, FrmGiaHan.cs,</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   FrmNhanVienTheXe.cs, FrmKiemTra.cs (kèm .Designer.cs)</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 App.config</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 Program.cs</w:t>
      </w:r>
      <w:r>
        <w:rPr>
          <w:rFonts w:hint="default" w:ascii="Times New Roman" w:hAnsi="Times New Roman" w:cs="Times New Roman"/>
          <w:b w:val="0"/>
          <w:i w:val="0"/>
          <w:color w:val="auto"/>
          <w:sz w:val="26"/>
          <w:szCs w:val="26"/>
        </w:rPr>
        <w:br w:type="textWrapping"/>
      </w:r>
      <w:r>
        <w:rPr>
          <w:rFonts w:hint="default" w:ascii="Times New Roman" w:hAnsi="Times New Roman" w:cs="Times New Roman"/>
          <w:b w:val="0"/>
          <w:i w:val="0"/>
          <w:color w:val="auto"/>
          <w:sz w:val="26"/>
          <w:szCs w:val="26"/>
        </w:rPr>
        <w:t>└── Database/QuanLyVanPhongBai4_Gon.sql</w:t>
      </w:r>
    </w:p>
    <w:p w14:paraId="14329334">
      <w:pPr>
        <w:pStyle w:val="2"/>
        <w:keepNext/>
        <w:rPr>
          <w:rFonts w:hint="default" w:ascii="Times New Roman" w:hAnsi="Times New Roman" w:cs="Times New Roman"/>
          <w:color w:val="auto"/>
          <w:sz w:val="26"/>
          <w:szCs w:val="26"/>
        </w:rPr>
      </w:pPr>
      <w:r>
        <w:rPr>
          <w:rFonts w:hint="default" w:ascii="Times New Roman" w:hAnsi="Times New Roman" w:cs="Times New Roman"/>
          <w:color w:val="auto"/>
          <w:sz w:val="26"/>
          <w:szCs w:val="26"/>
        </w:rPr>
        <w:t>6. THIẾT KẾ GIAO DIỆN</w:t>
      </w:r>
    </w:p>
    <w:p w14:paraId="3393DBBA">
      <w:pPr>
        <w:spacing w:after="60"/>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Các giao diện trình bày từ Hình P.8 đến P.16 giữ bố cục của phiên bản theo mẫu Bài 6. Sau khi đổi sang 9 Class, dữ liệu trên màn hình được ánh xạ theo tên bảng mới: các tab tầng/phòng lấy từ VanPhong.Tang; tiền thuê/dịch vụ lấy từ KhoanThanhToan; các lần thu lấy từ LanThanhToan; thẻ xe và tiền phạt nằm trong bảng nhân viên/kiểm tra.</w:t>
      </w:r>
    </w:p>
    <w:p w14:paraId="7BD43667">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2811145" cy="1470660"/>
            <wp:effectExtent l="0" t="0" r="0" b="0"/>
            <wp:docPr id="32"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2" descr="IMG_256"/>
                    <pic:cNvPicPr>
                      <a:picLocks noChangeAspect="1"/>
                    </pic:cNvPicPr>
                  </pic:nvPicPr>
                  <pic:blipFill>
                    <a:blip r:embed="rId14"/>
                    <a:stretch>
                      <a:fillRect/>
                    </a:stretch>
                  </pic:blipFill>
                  <pic:spPr>
                    <a:xfrm>
                      <a:off x="0" y="0"/>
                      <a:ext cx="2811145" cy="1470660"/>
                    </a:xfrm>
                    <a:prstGeom prst="rect">
                      <a:avLst/>
                    </a:prstGeom>
                    <a:noFill/>
                    <a:ln w="9525">
                      <a:noFill/>
                    </a:ln>
                  </pic:spPr>
                </pic:pic>
              </a:graphicData>
            </a:graphic>
          </wp:inline>
        </w:drawing>
      </w:r>
    </w:p>
    <w:p w14:paraId="1DA1874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Hình P.8: Giao diện chính</w:t>
      </w:r>
    </w:p>
    <w:p w14:paraId="0835F373">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2381250" cy="2619375"/>
            <wp:effectExtent l="0" t="0" r="0" b="0"/>
            <wp:docPr id="3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1" descr="IMG_256"/>
                    <pic:cNvPicPr>
                      <a:picLocks noChangeAspect="1"/>
                    </pic:cNvPicPr>
                  </pic:nvPicPr>
                  <pic:blipFill>
                    <a:blip r:embed="rId15"/>
                    <a:stretch>
                      <a:fillRect/>
                    </a:stretch>
                  </pic:blipFill>
                  <pic:spPr>
                    <a:xfrm>
                      <a:off x="0" y="0"/>
                      <a:ext cx="2381250" cy="2619375"/>
                    </a:xfrm>
                    <a:prstGeom prst="rect">
                      <a:avLst/>
                    </a:prstGeom>
                    <a:noFill/>
                    <a:ln w="9525">
                      <a:noFill/>
                    </a:ln>
                  </pic:spPr>
                </pic:pic>
              </a:graphicData>
            </a:graphic>
          </wp:inline>
        </w:drawing>
      </w:r>
    </w:p>
    <w:p w14:paraId="75CC5D80">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Hình P.9: Danh mục tầng và văn phòng</w:t>
      </w:r>
    </w:p>
    <w:p w14:paraId="0E74CD60">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2994660" cy="3743325"/>
            <wp:effectExtent l="0" t="0" r="0" b="0"/>
            <wp:docPr id="29"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descr="IMG_256"/>
                    <pic:cNvPicPr>
                      <a:picLocks noChangeAspect="1"/>
                    </pic:cNvPicPr>
                  </pic:nvPicPr>
                  <pic:blipFill>
                    <a:blip r:embed="rId16"/>
                    <a:stretch>
                      <a:fillRect/>
                    </a:stretch>
                  </pic:blipFill>
                  <pic:spPr>
                    <a:xfrm>
                      <a:off x="0" y="0"/>
                      <a:ext cx="2994660" cy="3743325"/>
                    </a:xfrm>
                    <a:prstGeom prst="rect">
                      <a:avLst/>
                    </a:prstGeom>
                    <a:noFill/>
                    <a:ln w="9525">
                      <a:noFill/>
                    </a:ln>
                  </pic:spPr>
                </pic:pic>
              </a:graphicData>
            </a:graphic>
          </wp:inline>
        </w:drawing>
      </w:r>
    </w:p>
    <w:p w14:paraId="3CE526B5">
      <w:pPr>
        <w:jc w:val="center"/>
        <w:rPr>
          <w:rFonts w:hint="default" w:ascii="Times New Roman" w:hAnsi="Times New Roman" w:cs="Times New Roman"/>
          <w:color w:val="auto"/>
          <w:sz w:val="26"/>
          <w:szCs w:val="26"/>
        </w:rPr>
      </w:pPr>
    </w:p>
    <w:p w14:paraId="7698A66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Hình P.10: Quản lý hợp đồng nhiều phòng</w:t>
      </w:r>
    </w:p>
    <w:p w14:paraId="46B8B32B">
      <w:pPr>
        <w:rPr>
          <w:rFonts w:hint="default" w:ascii="Times New Roman" w:hAnsi="Times New Roman" w:cs="Times New Roman"/>
          <w:color w:val="auto"/>
          <w:sz w:val="26"/>
          <w:szCs w:val="26"/>
        </w:rPr>
      </w:pPr>
      <w:bookmarkStart w:id="0" w:name="_GoBack"/>
      <w:bookmarkEnd w:id="0"/>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等线 Light">
    <w:altName w:val="ESRI AMFM Electric"/>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ESRI AMFM Electric">
    <w:panose1 w:val="02000400000000000000"/>
    <w:charset w:val="00"/>
    <w:family w:val="auto"/>
    <w:pitch w:val="default"/>
    <w:sig w:usb0="00000003" w:usb1="00000000" w:usb2="00000000" w:usb3="00000000" w:csb0="00000001" w:csb1="00000000"/>
  </w:font>
  <w:font w:name="monospace">
    <w:altName w:val="ESRI AMFM Electric"/>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1" w:lineRule="auto"/>
      </w:pPr>
      <w:r>
        <w:separator/>
      </w:r>
    </w:p>
  </w:footnote>
  <w:footnote w:type="continuationSeparator" w:id="1">
    <w:p>
      <w:pPr>
        <w:spacing w:before="0" w:after="0" w:line="271"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60AFBA"/>
    <w:multiLevelType w:val="singleLevel"/>
    <w:tmpl w:val="2060AFBA"/>
    <w:lvl w:ilvl="0" w:tentative="0">
      <w:start w:val="1"/>
      <w:numFmt w:val="bullet"/>
      <w:lvlText w:val="-"/>
      <w:lvlJc w:val="left"/>
      <w:pPr>
        <w:tabs>
          <w:tab w:val="left" w:pos="420"/>
        </w:tabs>
        <w:ind w:left="420" w:leftChars="0" w:hanging="420" w:firstLineChars="0"/>
      </w:pPr>
      <w:rPr>
        <w:rFonts w:hint="default" w:ascii="Segoe UI" w:hAnsi="Segoe UI"/>
      </w:rPr>
    </w:lvl>
  </w:abstractNum>
  <w:abstractNum w:abstractNumId="1">
    <w:nsid w:val="4958B3B0"/>
    <w:multiLevelType w:val="singleLevel"/>
    <w:tmpl w:val="4958B3B0"/>
    <w:lvl w:ilvl="0" w:tentative="0">
      <w:start w:val="1"/>
      <w:numFmt w:val="bullet"/>
      <w:pStyle w:val="9"/>
      <w:lvlText w:val=""/>
      <w:lvlJc w:val="left"/>
      <w:pPr>
        <w:tabs>
          <w:tab w:val="left" w:pos="360"/>
        </w:tabs>
        <w:ind w:left="360" w:hanging="360" w:hangingChars="20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820960"/>
    <w:rsid w:val="36017A4B"/>
    <w:rsid w:val="3C820960"/>
    <w:rsid w:val="73890B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1" w:lineRule="auto"/>
    </w:pPr>
    <w:rPr>
      <w:rFonts w:ascii="Times New Roman" w:hAnsi="Times New Roman" w:eastAsiaTheme="minorEastAsia" w:cstheme="minorBidi"/>
      <w:color w:val="212B35"/>
      <w:sz w:val="22"/>
      <w:szCs w:val="22"/>
      <w:lang w:val="en-US" w:eastAsia="en-US" w:bidi="ar-SA"/>
    </w:rPr>
  </w:style>
  <w:style w:type="paragraph" w:styleId="2">
    <w:name w:val="heading 1"/>
    <w:basedOn w:val="1"/>
    <w:next w:val="1"/>
    <w:qFormat/>
    <w:uiPriority w:val="9"/>
    <w:pPr>
      <w:keepNext/>
      <w:keepLines/>
      <w:spacing w:before="300" w:after="160"/>
      <w:outlineLvl w:val="0"/>
    </w:pPr>
    <w:rPr>
      <w:rFonts w:asciiTheme="majorHAnsi" w:hAnsiTheme="majorHAnsi" w:eastAsiaTheme="majorEastAsia" w:cstheme="majorBidi"/>
      <w:b/>
      <w:bCs/>
      <w:color w:val="163755"/>
      <w:sz w:val="30"/>
      <w:szCs w:val="28"/>
    </w:rPr>
  </w:style>
  <w:style w:type="paragraph" w:styleId="3">
    <w:name w:val="heading 2"/>
    <w:basedOn w:val="1"/>
    <w:next w:val="1"/>
    <w:unhideWhenUsed/>
    <w:qFormat/>
    <w:uiPriority w:val="9"/>
    <w:pPr>
      <w:keepNext/>
      <w:keepLines/>
      <w:spacing w:before="220" w:after="120"/>
      <w:outlineLvl w:val="1"/>
    </w:pPr>
    <w:rPr>
      <w:rFonts w:asciiTheme="majorHAnsi" w:hAnsiTheme="majorHAnsi" w:eastAsiaTheme="majorEastAsia" w:cstheme="majorBidi"/>
      <w:b/>
      <w:bCs/>
      <w:color w:val="163755"/>
      <w:sz w:val="25"/>
      <w:szCs w:val="26"/>
    </w:rPr>
  </w:style>
  <w:style w:type="paragraph" w:styleId="4">
    <w:name w:val="heading 3"/>
    <w:basedOn w:val="1"/>
    <w:next w:val="1"/>
    <w:unhideWhenUsed/>
    <w:qFormat/>
    <w:uiPriority w:val="9"/>
    <w:pPr>
      <w:keepNext/>
      <w:keepLines/>
      <w:spacing w:before="180" w:after="80"/>
      <w:outlineLvl w:val="2"/>
    </w:pPr>
    <w:rPr>
      <w:rFonts w:asciiTheme="majorHAnsi" w:hAnsiTheme="majorHAnsi" w:eastAsiaTheme="majorEastAsia" w:cstheme="majorBidi"/>
      <w:b/>
      <w:bCs/>
      <w:color w:val="304053"/>
      <w:sz w:val="22"/>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footer"/>
    <w:basedOn w:val="1"/>
    <w:unhideWhenUsed/>
    <w:qFormat/>
    <w:uiPriority w:val="99"/>
    <w:pPr>
      <w:tabs>
        <w:tab w:val="center" w:pos="4680"/>
        <w:tab w:val="right" w:pos="9360"/>
      </w:tabs>
      <w:spacing w:after="0" w:line="240" w:lineRule="auto"/>
    </w:pPr>
  </w:style>
  <w:style w:type="paragraph" w:styleId="8">
    <w:name w:val="header"/>
    <w:basedOn w:val="1"/>
    <w:unhideWhenUsed/>
    <w:qFormat/>
    <w:uiPriority w:val="99"/>
    <w:pPr>
      <w:tabs>
        <w:tab w:val="center" w:pos="4680"/>
        <w:tab w:val="right" w:pos="9360"/>
      </w:tabs>
      <w:spacing w:after="0" w:line="240" w:lineRule="auto"/>
    </w:pPr>
  </w:style>
  <w:style w:type="paragraph" w:styleId="9">
    <w:name w:val="List Bullet"/>
    <w:basedOn w:val="1"/>
    <w:uiPriority w:val="0"/>
    <w:pPr>
      <w:numPr>
        <w:ilvl w:val="0"/>
        <w:numId w:val="1"/>
      </w:numPr>
    </w:pPr>
  </w:style>
  <w:style w:type="table" w:styleId="10">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1">
    <w:name w:val="Title"/>
    <w:basedOn w:val="1"/>
    <w:next w:val="1"/>
    <w:qFormat/>
    <w:uiPriority w:val="10"/>
    <w:pPr>
      <w:keepNext/>
      <w:pBdr>
        <w:bottom w:val="single" w:color="5B9BD5" w:themeColor="accent1" w:sz="8" w:space="4"/>
      </w:pBdr>
      <w:spacing w:before="320" w:after="200" w:line="240" w:lineRule="auto"/>
      <w:contextualSpacing/>
    </w:pPr>
    <w:rPr>
      <w:rFonts w:asciiTheme="majorHAnsi" w:hAnsiTheme="majorHAnsi" w:eastAsiaTheme="majorEastAsia" w:cstheme="majorBidi"/>
      <w:b/>
      <w:color w:val="15375A"/>
      <w:spacing w:val="5"/>
      <w:kern w:val="28"/>
      <w:sz w:val="40"/>
      <w:szCs w:val="52"/>
    </w:rPr>
  </w:style>
  <w:style w:type="paragraph" w:customStyle="1" w:styleId="12">
    <w:name w:val="CaptionCustom"/>
    <w:qFormat/>
    <w:uiPriority w:val="0"/>
    <w:pPr>
      <w:spacing w:before="80" w:after="160" w:line="276" w:lineRule="auto"/>
    </w:pPr>
    <w:rPr>
      <w:rFonts w:ascii="Times New Roman" w:hAnsi="Times New Roman" w:eastAsiaTheme="minorEastAsia" w:cstheme="minorBidi"/>
      <w:b/>
      <w:sz w:val="20"/>
      <w:szCs w:val="22"/>
      <w:lang w:val="en-US" w:eastAsia="en-US" w:bidi="ar-SA"/>
    </w:rPr>
  </w:style>
  <w:style w:type="paragraph" w:customStyle="1" w:styleId="13">
    <w:name w:val="CodeCustom"/>
    <w:qFormat/>
    <w:uiPriority w:val="0"/>
    <w:pPr>
      <w:spacing w:after="0" w:line="240" w:lineRule="auto"/>
    </w:pPr>
    <w:rPr>
      <w:rFonts w:ascii="Consolas" w:hAnsi="Consolas" w:eastAsiaTheme="minorEastAsia" w:cstheme="minorBidi"/>
      <w:color w:val="263548"/>
      <w:sz w:val="16"/>
      <w:szCs w:val="22"/>
      <w:lang w:val="en-US" w:eastAsia="en-US" w:bidi="ar-SA"/>
    </w:rPr>
  </w:style>
  <w:style w:type="paragraph" w:customStyle="1" w:styleId="14">
    <w:name w:val="B4-Code"/>
    <w:qFormat/>
    <w:uiPriority w:val="0"/>
    <w:pPr>
      <w:spacing w:before="0" w:after="0" w:line="247" w:lineRule="auto"/>
      <w:ind w:left="288"/>
    </w:pPr>
    <w:rPr>
      <w:rFonts w:ascii="Consolas" w:hAnsi="Consolas" w:eastAsiaTheme="minorEastAsia" w:cstheme="minorBidi"/>
      <w:color w:val="212D3F"/>
      <w:sz w:val="16"/>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0</Words>
  <Characters>0</Characters>
  <Lines>0</Lines>
  <Paragraphs>0</Paragraphs>
  <TotalTime>56</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2026-10-30T06:39:00Z</dcterms:created>
  <dc:creator>Duyên Đỗ Thị Bé</dc:creator>
  <cp:lastModifiedBy>Duyên Đỗ Thị Bé</cp:lastModifiedBy>
  <dcterms:modified xsi:type="dcterms:W3CDTF">2026-10-30T09:43:27Z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F43A8F035022451884D2CA4400A3A2FC_11</vt:lpwstr>
  </property>
</Properties>
</file>