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仿宋_GB2312" w:hAnsi="宋体" w:eastAsia="仿宋_GB2312"/>
          <w:color w:val="auto"/>
          <w:sz w:val="36"/>
          <w:szCs w:val="36"/>
        </w:rPr>
      </w:pPr>
      <w:r>
        <w:rPr>
          <w:rFonts w:hint="eastAsia" w:ascii="仿宋_GB2312" w:hAnsi="宋体" w:eastAsia="仿宋_GB2312"/>
          <w:color w:val="auto"/>
          <w:sz w:val="36"/>
          <w:szCs w:val="36"/>
        </w:rPr>
        <w:t>关于清远市清城区2020年度第</w:t>
      </w:r>
      <w:r>
        <w:rPr>
          <w:rFonts w:hint="eastAsia" w:ascii="仿宋_GB2312" w:hAnsi="宋体" w:eastAsia="仿宋_GB2312"/>
          <w:color w:val="auto"/>
          <w:sz w:val="36"/>
          <w:szCs w:val="36"/>
          <w:lang w:eastAsia="zh-CN"/>
        </w:rPr>
        <w:t>五十九</w:t>
      </w:r>
      <w:r>
        <w:rPr>
          <w:rFonts w:hint="eastAsia" w:ascii="仿宋_GB2312" w:hAnsi="宋体" w:eastAsia="仿宋_GB2312"/>
          <w:color w:val="auto"/>
          <w:sz w:val="36"/>
          <w:szCs w:val="36"/>
        </w:rPr>
        <w:t>批次城镇建设用地被征地农民社会保险对象名单暂无法确定的说明</w:t>
      </w:r>
    </w:p>
    <w:p>
      <w:pPr>
        <w:ind w:firstLine="720" w:firstLineChars="200"/>
        <w:rPr>
          <w:rFonts w:ascii="仿宋_GB2312" w:hAnsi="宋体" w:eastAsia="仿宋_GB2312"/>
          <w:color w:val="auto"/>
          <w:sz w:val="36"/>
          <w:szCs w:val="36"/>
        </w:rPr>
      </w:pPr>
    </w:p>
    <w:p>
      <w:pPr>
        <w:spacing w:line="540" w:lineRule="exact"/>
        <w:ind w:firstLine="640" w:firstLineChars="200"/>
        <w:rPr>
          <w:rFonts w:ascii="仿宋_GB2312" w:hAnsi="仿宋" w:eastAsia="仿宋_GB2312" w:cs="宋体"/>
          <w:color w:val="auto"/>
          <w:sz w:val="32"/>
          <w:szCs w:val="32"/>
        </w:rPr>
      </w:pPr>
      <w:r>
        <w:rPr>
          <w:rFonts w:hint="eastAsia" w:ascii="仿宋_GB2312" w:hAnsi="仿宋" w:eastAsia="仿宋_GB2312"/>
          <w:color w:val="auto"/>
          <w:sz w:val="32"/>
          <w:szCs w:val="32"/>
        </w:rPr>
        <w:t>清远市清城区2020年度第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五十九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批次城镇建设用地，需征收清远市清城区飞来峡镇旧岭村铺背、樟洞经济合作社土地面积共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35.5425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亩</w:t>
      </w:r>
      <w:r>
        <w:rPr>
          <w:rFonts w:hint="eastAsia" w:ascii="仿宋_GB2312" w:hAnsi="仿宋" w:eastAsia="仿宋_GB2312" w:cs="宋体"/>
          <w:color w:val="auto"/>
          <w:sz w:val="32"/>
          <w:szCs w:val="32"/>
        </w:rPr>
        <w:t>，本批次征地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清远市清城区飞来峡镇旧岭村铺背</w:t>
      </w:r>
      <w:r>
        <w:rPr>
          <w:rFonts w:hint="eastAsia" w:ascii="仿宋_GB2312" w:hAnsi="仿宋" w:eastAsia="仿宋_GB2312" w:cs="宋体"/>
          <w:color w:val="auto"/>
          <w:sz w:val="32"/>
          <w:szCs w:val="32"/>
        </w:rPr>
        <w:t>经济合作社参保人数为</w:t>
      </w:r>
      <w:r>
        <w:rPr>
          <w:rFonts w:hint="eastAsia" w:ascii="仿宋_GB2312" w:hAnsi="仿宋" w:eastAsia="仿宋_GB2312" w:cs="宋体"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_GB2312" w:hAnsi="仿宋" w:eastAsia="仿宋_GB2312" w:cs="宋体"/>
          <w:color w:val="auto"/>
          <w:sz w:val="32"/>
          <w:szCs w:val="32"/>
        </w:rPr>
        <w:t>人，</w:t>
      </w:r>
      <w:r>
        <w:rPr>
          <w:rFonts w:hint="eastAsia" w:ascii="仿宋_GB2312" w:hAnsi="仿宋" w:eastAsia="仿宋_GB2312" w:cs="宋体"/>
          <w:color w:val="auto"/>
          <w:sz w:val="32"/>
          <w:szCs w:val="32"/>
          <w:lang w:eastAsia="zh-CN"/>
        </w:rPr>
        <w:t>樟洞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经济合作社</w:t>
      </w:r>
      <w:r>
        <w:rPr>
          <w:rFonts w:hint="eastAsia" w:ascii="仿宋_GB2312" w:hAnsi="仿宋" w:eastAsia="仿宋_GB2312" w:cs="宋体"/>
          <w:color w:val="auto"/>
          <w:sz w:val="32"/>
          <w:szCs w:val="32"/>
        </w:rPr>
        <w:t>参保人数为</w:t>
      </w:r>
      <w:r>
        <w:rPr>
          <w:rFonts w:hint="eastAsia" w:ascii="仿宋_GB2312" w:hAnsi="仿宋" w:eastAsia="仿宋_GB2312" w:cs="宋体"/>
          <w:color w:val="auto"/>
          <w:sz w:val="32"/>
          <w:szCs w:val="32"/>
          <w:lang w:val="en-US" w:eastAsia="zh-CN"/>
        </w:rPr>
        <w:t>1</w:t>
      </w:r>
      <w:r>
        <w:rPr>
          <w:rFonts w:hint="eastAsia" w:ascii="仿宋_GB2312" w:hAnsi="仿宋" w:eastAsia="仿宋_GB2312" w:cs="宋体"/>
          <w:color w:val="auto"/>
          <w:sz w:val="32"/>
          <w:szCs w:val="32"/>
        </w:rPr>
        <w:t>人，因此本批次征地计算的应纳入参保人数共</w:t>
      </w:r>
      <w:r>
        <w:rPr>
          <w:rFonts w:hint="eastAsia" w:ascii="仿宋_GB2312" w:hAnsi="仿宋" w:eastAsia="仿宋_GB2312" w:cs="宋体"/>
          <w:color w:val="auto"/>
          <w:sz w:val="32"/>
          <w:szCs w:val="32"/>
          <w:lang w:val="en-US" w:eastAsia="zh-CN"/>
        </w:rPr>
        <w:t>5</w:t>
      </w:r>
      <w:bookmarkStart w:id="0" w:name="_GoBack"/>
      <w:bookmarkEnd w:id="0"/>
      <w:r>
        <w:rPr>
          <w:rFonts w:hint="eastAsia" w:ascii="仿宋_GB2312" w:hAnsi="仿宋" w:eastAsia="仿宋_GB2312" w:cs="宋体"/>
          <w:color w:val="auto"/>
          <w:sz w:val="32"/>
          <w:szCs w:val="32"/>
        </w:rPr>
        <w:t>人。因村经济组织对确定纳入养老保险对象人选意见暂未统一，暂无法确定纳入养老保险对象的人员名单。</w:t>
      </w:r>
    </w:p>
    <w:p>
      <w:pPr>
        <w:spacing w:line="540" w:lineRule="exact"/>
        <w:ind w:firstLine="600"/>
        <w:rPr>
          <w:rFonts w:ascii="仿宋_GB2312" w:hAnsi="仿宋" w:eastAsia="仿宋_GB2312" w:cs="宋体"/>
          <w:color w:val="auto"/>
          <w:sz w:val="32"/>
          <w:szCs w:val="32"/>
        </w:rPr>
      </w:pPr>
      <w:r>
        <w:rPr>
          <w:rFonts w:hint="eastAsia" w:ascii="仿宋_GB2312" w:hAnsi="仿宋" w:eastAsia="仿宋_GB2312" w:cs="宋体"/>
          <w:color w:val="auto"/>
          <w:sz w:val="32"/>
          <w:szCs w:val="32"/>
        </w:rPr>
        <w:t>特此说明。</w:t>
      </w:r>
    </w:p>
    <w:p>
      <w:pPr>
        <w:spacing w:line="560" w:lineRule="exact"/>
        <w:ind w:firstLine="600"/>
        <w:rPr>
          <w:rFonts w:ascii="仿宋_GB2312" w:hAnsi="仿宋" w:eastAsia="仿宋_GB2312" w:cs="宋体"/>
          <w:color w:val="auto"/>
          <w:sz w:val="32"/>
          <w:szCs w:val="32"/>
        </w:rPr>
      </w:pPr>
    </w:p>
    <w:p>
      <w:pPr>
        <w:spacing w:line="560" w:lineRule="exact"/>
        <w:ind w:firstLine="600"/>
        <w:rPr>
          <w:rFonts w:ascii="仿宋_GB2312" w:hAnsi="仿宋" w:eastAsia="仿宋_GB2312" w:cs="宋体"/>
          <w:color w:val="auto"/>
          <w:sz w:val="32"/>
          <w:szCs w:val="32"/>
        </w:rPr>
      </w:pPr>
    </w:p>
    <w:p>
      <w:pPr>
        <w:spacing w:line="560" w:lineRule="exact"/>
        <w:ind w:firstLine="600"/>
        <w:rPr>
          <w:rFonts w:ascii="仿宋_GB2312" w:hAnsi="仿宋" w:eastAsia="仿宋_GB2312" w:cs="宋体"/>
          <w:color w:val="auto"/>
          <w:sz w:val="32"/>
          <w:szCs w:val="32"/>
        </w:rPr>
      </w:pPr>
    </w:p>
    <w:p>
      <w:pPr>
        <w:spacing w:line="560" w:lineRule="exact"/>
        <w:ind w:firstLine="3680" w:firstLineChars="1150"/>
        <w:rPr>
          <w:rFonts w:ascii="仿宋_GB2312" w:hAnsi="仿宋" w:eastAsia="仿宋_GB2312"/>
          <w:color w:val="auto"/>
          <w:sz w:val="32"/>
          <w:szCs w:val="32"/>
        </w:rPr>
      </w:pPr>
      <w:r>
        <w:rPr>
          <w:rFonts w:hint="eastAsia" w:ascii="仿宋_GB2312" w:hAnsi="仿宋" w:eastAsia="仿宋_GB2312"/>
          <w:color w:val="auto"/>
          <w:sz w:val="32"/>
          <w:szCs w:val="32"/>
        </w:rPr>
        <w:t>清远市清城区飞来峡镇人民政府</w:t>
      </w:r>
    </w:p>
    <w:p>
      <w:pPr>
        <w:spacing w:line="560" w:lineRule="exact"/>
        <w:ind w:firstLine="4480" w:firstLineChars="1400"/>
        <w:rPr>
          <w:rFonts w:ascii="仿宋_GB2312" w:hAnsi="仿宋" w:eastAsia="仿宋_GB2312" w:cs="宋体"/>
          <w:color w:val="auto"/>
          <w:sz w:val="32"/>
          <w:szCs w:val="32"/>
        </w:rPr>
      </w:pPr>
      <w:r>
        <w:rPr>
          <w:rFonts w:hint="eastAsia" w:ascii="仿宋_GB2312" w:hAnsi="仿宋" w:eastAsia="仿宋_GB2312" w:cs="宋体"/>
          <w:color w:val="auto"/>
          <w:sz w:val="32"/>
          <w:szCs w:val="32"/>
        </w:rPr>
        <w:t>2020年  月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719A4"/>
    <w:rsid w:val="00015382"/>
    <w:rsid w:val="0001742C"/>
    <w:rsid w:val="000275C1"/>
    <w:rsid w:val="0007019D"/>
    <w:rsid w:val="000B3B13"/>
    <w:rsid w:val="000C6B90"/>
    <w:rsid w:val="000E0A8B"/>
    <w:rsid w:val="000E0BD4"/>
    <w:rsid w:val="00162863"/>
    <w:rsid w:val="00165FBD"/>
    <w:rsid w:val="001F5D6E"/>
    <w:rsid w:val="00267F0B"/>
    <w:rsid w:val="00345E36"/>
    <w:rsid w:val="0036751A"/>
    <w:rsid w:val="00370921"/>
    <w:rsid w:val="003B2500"/>
    <w:rsid w:val="0040253F"/>
    <w:rsid w:val="004137C5"/>
    <w:rsid w:val="0041511C"/>
    <w:rsid w:val="00434953"/>
    <w:rsid w:val="00463791"/>
    <w:rsid w:val="00466B41"/>
    <w:rsid w:val="004E487D"/>
    <w:rsid w:val="004F47FB"/>
    <w:rsid w:val="00504DC1"/>
    <w:rsid w:val="00544C9C"/>
    <w:rsid w:val="00556A7E"/>
    <w:rsid w:val="00557B1B"/>
    <w:rsid w:val="00570B6B"/>
    <w:rsid w:val="005B2D44"/>
    <w:rsid w:val="006239E1"/>
    <w:rsid w:val="00642ADB"/>
    <w:rsid w:val="006930EB"/>
    <w:rsid w:val="006B3A4A"/>
    <w:rsid w:val="006E0C7E"/>
    <w:rsid w:val="0071668C"/>
    <w:rsid w:val="007248E2"/>
    <w:rsid w:val="00765454"/>
    <w:rsid w:val="007D5259"/>
    <w:rsid w:val="007D66AB"/>
    <w:rsid w:val="0081444D"/>
    <w:rsid w:val="00814F45"/>
    <w:rsid w:val="008229D8"/>
    <w:rsid w:val="00835A0F"/>
    <w:rsid w:val="008719A4"/>
    <w:rsid w:val="008F24E2"/>
    <w:rsid w:val="00911583"/>
    <w:rsid w:val="00953358"/>
    <w:rsid w:val="00983EE8"/>
    <w:rsid w:val="0098421C"/>
    <w:rsid w:val="009C73D6"/>
    <w:rsid w:val="009E30CB"/>
    <w:rsid w:val="009F31EA"/>
    <w:rsid w:val="00A6042C"/>
    <w:rsid w:val="00AA72FE"/>
    <w:rsid w:val="00AC74CF"/>
    <w:rsid w:val="00AC7FC8"/>
    <w:rsid w:val="00AE7C6F"/>
    <w:rsid w:val="00B024A1"/>
    <w:rsid w:val="00B23620"/>
    <w:rsid w:val="00B527F4"/>
    <w:rsid w:val="00BA5EAA"/>
    <w:rsid w:val="00C30A2C"/>
    <w:rsid w:val="00C61E89"/>
    <w:rsid w:val="00C83175"/>
    <w:rsid w:val="00CA74B0"/>
    <w:rsid w:val="00CB66BE"/>
    <w:rsid w:val="00CE30D9"/>
    <w:rsid w:val="00D001AA"/>
    <w:rsid w:val="00D00DA7"/>
    <w:rsid w:val="00D14E01"/>
    <w:rsid w:val="00D858D1"/>
    <w:rsid w:val="00D9699A"/>
    <w:rsid w:val="00DC3E49"/>
    <w:rsid w:val="00E30907"/>
    <w:rsid w:val="00E6302C"/>
    <w:rsid w:val="00E75E6E"/>
    <w:rsid w:val="00F15D9D"/>
    <w:rsid w:val="00F36B5F"/>
    <w:rsid w:val="00F52B68"/>
    <w:rsid w:val="00FA06A6"/>
    <w:rsid w:val="169F34C5"/>
    <w:rsid w:val="342018E7"/>
    <w:rsid w:val="514657A9"/>
    <w:rsid w:val="5B8978EF"/>
    <w:rsid w:val="5EC47A2A"/>
    <w:rsid w:val="6FF8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268</Characters>
  <Lines>2</Lines>
  <Paragraphs>1</Paragraphs>
  <TotalTime>1</TotalTime>
  <ScaleCrop>false</ScaleCrop>
  <LinksUpToDate>false</LinksUpToDate>
  <CharactersWithSpaces>314</CharactersWithSpaces>
  <Application>WPS Office_11.1.0.10072_F1E327BC-269C-435d-A152-05C5408002CA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2016-11-16T02:27:00Z</dcterms:created>
  <dc:creator>czg</dc:creator>
  <cp:lastModifiedBy>想不起来了</cp:lastModifiedBy>
  <cp:lastPrinted>2019-11-04T06:45:00Z</cp:lastPrinted>
  <dcterms:modified xsi:type="dcterms:W3CDTF">2020-11-15T03:37:44Z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