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829DCF">
      <w:pPr>
        <w:keepNext w:val="0"/>
        <w:keepLines w:val="0"/>
        <w:pageBreakBefore w:val="0"/>
        <w:widowControl/>
        <w:kinsoku/>
        <w:wordWrap/>
        <w:overflowPunct/>
        <w:topLinePunct w:val="0"/>
        <w:autoSpaceDE/>
        <w:autoSpaceDN/>
        <w:bidi w:val="0"/>
        <w:adjustRightInd/>
        <w:snapToGrid/>
        <w:spacing w:beforeLines="0" w:afterLines="0" w:line="360" w:lineRule="auto"/>
        <w:ind w:firstLine="0"/>
        <w:jc w:val="center"/>
        <w:textAlignment w:val="auto"/>
        <w:rPr>
          <w:rFonts w:hint="eastAsia" w:ascii="Times New Roman" w:hAnsi="Times New Roman" w:eastAsia="Times New Roman"/>
          <w:b/>
          <w:bCs/>
          <w:sz w:val="40"/>
          <w:szCs w:val="40"/>
          <w:lang w:val="zh-CN"/>
        </w:rPr>
      </w:pPr>
      <w:r>
        <w:rPr>
          <w:rFonts w:hint="eastAsia" w:ascii="Times New Roman" w:hAnsi="Times New Roman" w:eastAsia="Times New Roman"/>
          <w:b/>
          <w:bCs/>
          <w:sz w:val="40"/>
          <w:szCs w:val="40"/>
          <w:lang w:val="zh-CN"/>
        </w:rPr>
        <w:t>情况说明</w:t>
      </w:r>
    </w:p>
    <w:p w14:paraId="671CD25D">
      <w:pPr>
        <w:keepNext w:val="0"/>
        <w:keepLines w:val="0"/>
        <w:pageBreakBefore w:val="0"/>
        <w:widowControl/>
        <w:kinsoku/>
        <w:wordWrap/>
        <w:overflowPunct/>
        <w:topLinePunct w:val="0"/>
        <w:autoSpaceDE/>
        <w:autoSpaceDN/>
        <w:bidi w:val="0"/>
        <w:adjustRightInd/>
        <w:snapToGrid/>
        <w:spacing w:beforeLines="0" w:afterLines="0" w:line="360" w:lineRule="auto"/>
        <w:ind w:firstLine="0"/>
        <w:jc w:val="center"/>
        <w:textAlignment w:val="auto"/>
        <w:rPr>
          <w:rFonts w:hint="eastAsia" w:ascii="Times New Roman" w:hAnsi="Times New Roman" w:eastAsia="Times New Roman"/>
          <w:sz w:val="32"/>
          <w:szCs w:val="32"/>
          <w:lang w:val="zh-CN"/>
        </w:rPr>
      </w:pPr>
    </w:p>
    <w:p w14:paraId="345A9840">
      <w:pPr>
        <w:keepNext w:val="0"/>
        <w:keepLines w:val="0"/>
        <w:pageBreakBefore w:val="0"/>
        <w:widowControl/>
        <w:kinsoku/>
        <w:wordWrap/>
        <w:overflowPunct/>
        <w:topLinePunct w:val="0"/>
        <w:autoSpaceDE/>
        <w:autoSpaceDN/>
        <w:bidi w:val="0"/>
        <w:adjustRightInd/>
        <w:snapToGrid/>
        <w:spacing w:beforeLines="0" w:afterLines="0" w:line="360" w:lineRule="auto"/>
        <w:ind w:firstLine="482"/>
        <w:jc w:val="left"/>
        <w:textAlignment w:val="auto"/>
        <w:rPr>
          <w:rFonts w:hint="eastAsia" w:ascii="Times New Roman" w:hAnsi="Times New Roman" w:eastAsia="Times New Roman"/>
          <w:sz w:val="32"/>
          <w:szCs w:val="32"/>
          <w:lang w:val="zh-CN"/>
        </w:rPr>
      </w:pPr>
      <w:r>
        <w:rPr>
          <w:rFonts w:hint="eastAsia" w:ascii="Times New Roman" w:hAnsi="Times New Roman" w:eastAsia="Times New Roman"/>
          <w:sz w:val="32"/>
          <w:szCs w:val="32"/>
          <w:lang w:val="zh-CN"/>
        </w:rPr>
        <w:t>经核实，我</w:t>
      </w:r>
      <w:r>
        <w:rPr>
          <w:rFonts w:hint="eastAsia" w:ascii="Times New Roman" w:hAnsi="Times New Roman"/>
          <w:sz w:val="32"/>
          <w:szCs w:val="32"/>
          <w:lang w:val="en-US" w:eastAsia="zh-CN"/>
        </w:rPr>
        <w:t>公司</w:t>
      </w:r>
      <w:r>
        <w:rPr>
          <w:rFonts w:hint="eastAsia" w:ascii="Times New Roman" w:hAnsi="Times New Roman" w:eastAsia="Times New Roman"/>
          <w:sz w:val="32"/>
          <w:szCs w:val="32"/>
          <w:lang w:val="zh-CN"/>
        </w:rPr>
        <w:t>己收到清远市公安局支付</w:t>
      </w:r>
      <w:r>
        <w:rPr>
          <w:rFonts w:hint="eastAsia" w:ascii="Times New Roman" w:hAnsi="Times New Roman" w:eastAsia="Times New Roman"/>
          <w:sz w:val="32"/>
          <w:szCs w:val="32"/>
          <w:lang w:val="zh-CN" w:eastAsia="zh-CN"/>
        </w:rPr>
        <w:t>《清远市清城区土地利用总体规划（2010-2020）年》预留规模落实方案（清远市公安监管中心建设项目）方案编制费项目</w:t>
      </w:r>
      <w:bookmarkStart w:id="0" w:name="_GoBack"/>
      <w:bookmarkEnd w:id="0"/>
      <w:r>
        <w:rPr>
          <w:rFonts w:hint="eastAsia" w:ascii="Times New Roman" w:hAnsi="Times New Roman" w:eastAsia="Times New Roman"/>
          <w:sz w:val="32"/>
          <w:szCs w:val="32"/>
          <w:lang w:val="zh-CN"/>
        </w:rPr>
        <w:t>的拖欠账款。</w:t>
      </w:r>
    </w:p>
    <w:p w14:paraId="66D3F513">
      <w:pPr>
        <w:keepNext w:val="0"/>
        <w:keepLines w:val="0"/>
        <w:pageBreakBefore w:val="0"/>
        <w:widowControl/>
        <w:kinsoku/>
        <w:wordWrap/>
        <w:overflowPunct/>
        <w:topLinePunct w:val="0"/>
        <w:autoSpaceDE/>
        <w:autoSpaceDN/>
        <w:bidi w:val="0"/>
        <w:adjustRightInd/>
        <w:snapToGrid/>
        <w:spacing w:beforeLines="0" w:afterLines="0" w:line="360" w:lineRule="auto"/>
        <w:ind w:firstLine="482"/>
        <w:jc w:val="left"/>
        <w:textAlignment w:val="auto"/>
        <w:rPr>
          <w:rFonts w:hint="eastAsia" w:ascii="Times New Roman" w:hAnsi="Times New Roman" w:eastAsia="Times New Roman"/>
          <w:sz w:val="32"/>
          <w:szCs w:val="32"/>
          <w:lang w:val="zh-CN"/>
        </w:rPr>
      </w:pPr>
      <w:r>
        <w:rPr>
          <w:rFonts w:hint="eastAsia" w:ascii="Times New Roman" w:hAnsi="Times New Roman" w:eastAsia="Times New Roman"/>
          <w:sz w:val="32"/>
          <w:szCs w:val="32"/>
          <w:lang w:val="zh-CN"/>
        </w:rPr>
        <w:t>截止目前，我</w:t>
      </w:r>
      <w:r>
        <w:rPr>
          <w:rFonts w:hint="eastAsia" w:ascii="Times New Roman" w:hAnsi="Times New Roman"/>
          <w:sz w:val="32"/>
          <w:szCs w:val="32"/>
          <w:lang w:val="en-US" w:eastAsia="zh-CN"/>
        </w:rPr>
        <w:t>公</w:t>
      </w:r>
      <w:r>
        <w:rPr>
          <w:rFonts w:hint="eastAsia" w:ascii="Times New Roman" w:hAnsi="Times New Roman" w:eastAsia="Times New Roman"/>
          <w:sz w:val="32"/>
          <w:szCs w:val="32"/>
          <w:lang w:val="zh-CN"/>
        </w:rPr>
        <w:t>司不存在有拖欠其他下游企业账款和在清偿企业账款行动期间清偿过拖欠企业账款的情况。</w:t>
      </w:r>
    </w:p>
    <w:p w14:paraId="74CE7982">
      <w:pPr>
        <w:keepNext w:val="0"/>
        <w:keepLines w:val="0"/>
        <w:pageBreakBefore w:val="0"/>
        <w:widowControl/>
        <w:kinsoku/>
        <w:wordWrap/>
        <w:overflowPunct/>
        <w:topLinePunct w:val="0"/>
        <w:autoSpaceDE/>
        <w:autoSpaceDN/>
        <w:bidi w:val="0"/>
        <w:adjustRightInd/>
        <w:snapToGrid/>
        <w:spacing w:beforeLines="0" w:afterLines="0" w:line="360" w:lineRule="auto"/>
        <w:ind w:firstLine="482"/>
        <w:jc w:val="left"/>
        <w:textAlignment w:val="auto"/>
        <w:rPr>
          <w:rFonts w:hint="eastAsia" w:ascii="Times New Roman" w:hAnsi="Times New Roman" w:eastAsia="Times New Roman"/>
          <w:sz w:val="32"/>
          <w:szCs w:val="32"/>
          <w:lang w:val="zh-CN"/>
        </w:rPr>
      </w:pPr>
      <w:r>
        <w:rPr>
          <w:rFonts w:hint="eastAsia" w:ascii="Times New Roman" w:hAnsi="Times New Roman" w:eastAsia="Times New Roman"/>
          <w:sz w:val="32"/>
          <w:szCs w:val="32"/>
          <w:lang w:val="zh-CN"/>
        </w:rPr>
        <w:t>特此说明。</w:t>
      </w:r>
    </w:p>
    <w:p w14:paraId="4BC29741">
      <w:pPr>
        <w:keepNext w:val="0"/>
        <w:keepLines w:val="0"/>
        <w:pageBreakBefore w:val="0"/>
        <w:widowControl/>
        <w:kinsoku/>
        <w:wordWrap/>
        <w:overflowPunct/>
        <w:topLinePunct w:val="0"/>
        <w:autoSpaceDE/>
        <w:autoSpaceDN/>
        <w:bidi w:val="0"/>
        <w:adjustRightInd/>
        <w:snapToGrid/>
        <w:spacing w:beforeLines="0" w:afterLines="0" w:line="360" w:lineRule="auto"/>
        <w:ind w:firstLine="482"/>
        <w:jc w:val="left"/>
        <w:textAlignment w:val="auto"/>
        <w:rPr>
          <w:rFonts w:hint="eastAsia" w:ascii="Times New Roman" w:hAnsi="Times New Roman" w:eastAsia="Times New Roman"/>
          <w:sz w:val="32"/>
          <w:szCs w:val="32"/>
          <w:lang w:val="zh-CN"/>
        </w:rPr>
      </w:pPr>
    </w:p>
    <w:p w14:paraId="38D1A7FE">
      <w:pPr>
        <w:keepNext w:val="0"/>
        <w:keepLines w:val="0"/>
        <w:pageBreakBefore w:val="0"/>
        <w:widowControl/>
        <w:kinsoku/>
        <w:wordWrap/>
        <w:overflowPunct/>
        <w:topLinePunct w:val="0"/>
        <w:autoSpaceDE/>
        <w:autoSpaceDN/>
        <w:bidi w:val="0"/>
        <w:adjustRightInd/>
        <w:snapToGrid/>
        <w:spacing w:beforeLines="0" w:afterLines="0" w:line="360" w:lineRule="auto"/>
        <w:ind w:firstLine="482"/>
        <w:jc w:val="right"/>
        <w:textAlignment w:val="auto"/>
        <w:rPr>
          <w:rFonts w:hint="eastAsia" w:ascii="Times New Roman" w:hAnsi="Times New Roman" w:eastAsia="Times New Roman"/>
          <w:sz w:val="32"/>
          <w:szCs w:val="32"/>
          <w:lang w:val="zh-CN"/>
        </w:rPr>
      </w:pPr>
      <w:r>
        <w:rPr>
          <w:rFonts w:hint="eastAsia" w:ascii="Times New Roman" w:hAnsi="Times New Roman" w:eastAsia="Times New Roman"/>
          <w:sz w:val="32"/>
          <w:szCs w:val="32"/>
          <w:lang w:val="zh-CN"/>
        </w:rPr>
        <w:t>广东中地土地房地产评估与规划设计有限公司</w:t>
      </w:r>
    </w:p>
    <w:p w14:paraId="283E7A8B">
      <w:pPr>
        <w:keepNext w:val="0"/>
        <w:keepLines w:val="0"/>
        <w:pageBreakBefore w:val="0"/>
        <w:widowControl/>
        <w:kinsoku/>
        <w:wordWrap/>
        <w:overflowPunct/>
        <w:topLinePunct w:val="0"/>
        <w:autoSpaceDE/>
        <w:autoSpaceDN/>
        <w:bidi w:val="0"/>
        <w:adjustRightInd/>
        <w:snapToGrid/>
        <w:spacing w:beforeLines="0" w:afterLines="0" w:line="360" w:lineRule="auto"/>
        <w:ind w:firstLine="482"/>
        <w:jc w:val="right"/>
        <w:textAlignment w:val="auto"/>
        <w:rPr>
          <w:rFonts w:hint="default" w:ascii="Times New Roman" w:hAnsi="Times New Roman" w:eastAsia="宋体"/>
          <w:sz w:val="32"/>
          <w:szCs w:val="32"/>
          <w:lang w:val="en-US" w:eastAsia="zh-CN"/>
        </w:rPr>
      </w:pPr>
      <w:r>
        <w:rPr>
          <w:rFonts w:hint="eastAsia" w:ascii="Times New Roman" w:hAnsi="Times New Roman"/>
          <w:sz w:val="32"/>
          <w:szCs w:val="32"/>
          <w:lang w:val="en-US" w:eastAsia="zh-CN"/>
        </w:rPr>
        <w:t>2026年1月23日</w:t>
      </w:r>
    </w:p>
    <w:p w14:paraId="73D75B86"/>
    <w:sectPr>
      <w:pgSz w:w="12240" w:h="15840"/>
      <w:pgMar w:top="1440" w:right="1800" w:bottom="1440" w:left="1800" w:header="720" w:footer="720" w:gutter="0"/>
      <w:lnNumType w:countBy="0" w:distance="36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13751A4D"/>
    <w:rsid w:val="29DE3C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jc w:val="both"/>
    </w:pPr>
    <w:rPr>
      <w:rFonts w:ascii="Times New Roman" w:hAnsi="Times New Roman" w:eastAsia="宋体" w:cs="Times New Roman"/>
      <w:kern w:val="2"/>
      <w:sz w:val="21"/>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164</Words>
  <Characters>176</Characters>
  <Lines>0</Lines>
  <Paragraphs>0</Paragraphs>
  <TotalTime>0</TotalTime>
  <ScaleCrop>false</ScaleCrop>
  <LinksUpToDate>false</LinksUpToDate>
  <CharactersWithSpaces>176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2026-01-23T09:40:00Z</dcterms:created>
  <dc:creator>WPS_1642318354</dc:creator>
  <cp:lastModifiedBy>WPS_1642318354</cp:lastModifiedBy>
  <dcterms:modified xsi:type="dcterms:W3CDTF">2026-01-23T10:25:16Z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0ADE5652F97F4F07874764169078135D_11</vt:lpwstr>
  </property>
  <property fmtid="{D5CDD505-2E9C-101B-9397-08002B2CF9AE}" pid="4" name="KSOTemplateDocerSaveRecord">
    <vt:lpwstr>eyJoZGlkIjoiODYyYTJlMzFlODJjZTUyYzQ5NWJmOWUzYTMxYzUxNDYiLCJ1c2VySWQiOiIxMzE2MDQ2NjY5In0=</vt:lpwstr>
  </property>
</Properties>
</file>