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C364760" w:rsidR="004A3C5F" w:rsidRPr="004C592A" w:rsidRDefault="00A95A7F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4C592A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4C592A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E465BD" w:rsidRPr="004C592A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7E81B500" w14:textId="77777777" w:rsidR="00E465BD" w:rsidRPr="004C592A" w:rsidRDefault="00E465BD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C592A">
        <w:rPr>
          <w:b/>
          <w:bCs/>
          <w:color w:val="000000"/>
          <w:sz w:val="48"/>
          <w:szCs w:val="48"/>
          <w:cs/>
        </w:rPr>
        <w:t>การออกแบบขั้นตอนการให้บริการผ่านระบบดิจิทัล</w:t>
      </w:r>
    </w:p>
    <w:p w14:paraId="6F29B992" w14:textId="13033E82" w:rsidR="008F5ACB" w:rsidRPr="004C592A" w:rsidRDefault="00E465BD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C592A">
        <w:rPr>
          <w:b/>
          <w:bCs/>
          <w:color w:val="000000"/>
          <w:sz w:val="48"/>
          <w:szCs w:val="48"/>
          <w:cs/>
        </w:rPr>
        <w:t>ที่เป็นมาตรฐาน (</w:t>
      </w:r>
      <w:r w:rsidRPr="004C592A">
        <w:rPr>
          <w:b/>
          <w:bCs/>
          <w:color w:val="000000"/>
          <w:sz w:val="48"/>
          <w:szCs w:val="48"/>
        </w:rPr>
        <w:t>Digital Service Process)</w:t>
      </w:r>
    </w:p>
    <w:p w14:paraId="2EC1180B" w14:textId="77777777" w:rsidR="006359B5" w:rsidRPr="004C592A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65820A6B" w:rsidR="00194F69" w:rsidRPr="00555376" w:rsidRDefault="00E465BD" w:rsidP="00555376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555376">
        <w:rPr>
          <w:b/>
          <w:bCs/>
          <w:color w:val="000000"/>
          <w:u w:val="single"/>
          <w:cs/>
        </w:rPr>
        <w:t>การออกแบบขั้นตอนการให้บริการผ่านระบบดิจิทัลสำหรับผู้ประกอบการ</w:t>
      </w:r>
    </w:p>
    <w:p w14:paraId="6595DBD6" w14:textId="42CC1F21" w:rsidR="00E465BD" w:rsidRPr="004C592A" w:rsidRDefault="00E465BD" w:rsidP="00E465BD"/>
    <w:p w14:paraId="6BC838EE" w14:textId="78FCBD99" w:rsidR="00555376" w:rsidRDefault="002339A7" w:rsidP="00555376">
      <w:pPr>
        <w:ind w:firstLine="720"/>
        <w:jc w:val="thaiDistribute"/>
        <w:rPr>
          <w:cs/>
        </w:rPr>
      </w:pPr>
      <w:r w:rsidRPr="004C592A">
        <w:rPr>
          <w:cs/>
        </w:rPr>
        <w:t>ขั้นตอนการให้บริการผ่านระบบดิจิทัลสำหรับผู้ประกอบการ</w:t>
      </w:r>
      <w:r w:rsidR="004C592A">
        <w:rPr>
          <w:rFonts w:hint="cs"/>
          <w:cs/>
        </w:rPr>
        <w:t xml:space="preserve"> </w:t>
      </w:r>
      <w:r w:rsidRPr="004C592A">
        <w:rPr>
          <w:cs/>
        </w:rPr>
        <w:t xml:space="preserve">แบ่งออกเป็น </w:t>
      </w:r>
      <w:r w:rsidR="00475B0C">
        <w:t>3</w:t>
      </w:r>
      <w:r w:rsidRPr="004C592A">
        <w:t xml:space="preserve"> </w:t>
      </w:r>
      <w:r w:rsidRPr="004C592A">
        <w:rPr>
          <w:cs/>
        </w:rPr>
        <w:t>ส่วน</w:t>
      </w:r>
      <w:r w:rsidR="00A37ACA">
        <w:rPr>
          <w:rFonts w:hint="cs"/>
          <w:cs/>
        </w:rPr>
        <w:t xml:space="preserve"> แสดงดัง</w:t>
      </w:r>
      <w:r w:rsidR="00A37ACA" w:rsidRPr="004C592A">
        <w:rPr>
          <w:cs/>
        </w:rPr>
        <w:t xml:space="preserve">ภาพที่ </w:t>
      </w:r>
      <w:r w:rsidR="00A37ACA" w:rsidRPr="004C592A">
        <w:t>1</w:t>
      </w:r>
      <w:r w:rsidR="00A37ACA">
        <w:rPr>
          <w:rFonts w:hint="cs"/>
          <w:cs/>
        </w:rPr>
        <w:t xml:space="preserve"> </w:t>
      </w:r>
      <w:r w:rsidR="00475B0C">
        <w:rPr>
          <w:rFonts w:hint="cs"/>
          <w:cs/>
        </w:rPr>
        <w:t>ได้แก่</w:t>
      </w:r>
      <w:r w:rsidRPr="004C592A">
        <w:rPr>
          <w:cs/>
        </w:rPr>
        <w:t xml:space="preserve"> </w:t>
      </w:r>
      <w:r w:rsidRPr="004C592A">
        <w:t xml:space="preserve">1) </w:t>
      </w:r>
      <w:r w:rsidR="00475B0C">
        <w:rPr>
          <w:rFonts w:hint="cs"/>
          <w:cs/>
        </w:rPr>
        <w:t>ส่วนที่เป็น</w:t>
      </w:r>
      <w:r w:rsidRPr="004C592A">
        <w:rPr>
          <w:cs/>
        </w:rPr>
        <w:t>สีเหลืองเป็น</w:t>
      </w:r>
      <w:r w:rsidR="00475B0C">
        <w:rPr>
          <w:rFonts w:hint="cs"/>
          <w:cs/>
        </w:rPr>
        <w:t>ขั้นตอนการให้บริการออกใบอนุญาตของหน่วยงานเจ้าของใบอนุญาต</w:t>
      </w:r>
      <w:r w:rsidRPr="004C592A">
        <w:rPr>
          <w:cs/>
        </w:rPr>
        <w:t xml:space="preserve"> </w:t>
      </w:r>
      <w:r w:rsidRPr="004C592A">
        <w:t xml:space="preserve">2) </w:t>
      </w:r>
      <w:r w:rsidR="00475B0C">
        <w:rPr>
          <w:rFonts w:hint="cs"/>
          <w:cs/>
        </w:rPr>
        <w:t>ส่วนที่เป็น</w:t>
      </w:r>
      <w:r w:rsidRPr="004C592A">
        <w:rPr>
          <w:cs/>
        </w:rPr>
        <w:t>สีฟ้าเป็นระบบดิจิทัลสนับส</w:t>
      </w:r>
      <w:r w:rsidR="000043A5">
        <w:rPr>
          <w:rFonts w:hint="cs"/>
          <w:cs/>
        </w:rPr>
        <w:t>นุน</w:t>
      </w:r>
      <w:r w:rsidR="00475B0C">
        <w:rPr>
          <w:rFonts w:hint="cs"/>
          <w:cs/>
        </w:rPr>
        <w:t>การให้บริการออกใบอนุญาต</w:t>
      </w:r>
      <w:r w:rsidR="00475B0C">
        <w:t xml:space="preserve"> </w:t>
      </w:r>
      <w:r w:rsidR="00475B0C">
        <w:rPr>
          <w:rFonts w:hint="cs"/>
          <w:cs/>
        </w:rPr>
        <w:t xml:space="preserve">และ </w:t>
      </w:r>
      <w:r w:rsidR="00475B0C">
        <w:t xml:space="preserve">3) </w:t>
      </w:r>
      <w:r w:rsidR="00475B0C">
        <w:rPr>
          <w:rFonts w:hint="cs"/>
          <w:cs/>
        </w:rPr>
        <w:t>ผู้ประกอบการที่เข้ามาขอรับบริการผ่าน</w:t>
      </w:r>
      <w:r w:rsidR="00475B0C" w:rsidRPr="004C592A">
        <w:rPr>
          <w:cs/>
        </w:rPr>
        <w:t>ระบบดิจิทัลสนับส</w:t>
      </w:r>
      <w:r w:rsidR="00475B0C">
        <w:rPr>
          <w:rFonts w:hint="cs"/>
          <w:cs/>
        </w:rPr>
        <w:t>นุนการให้บริการ</w:t>
      </w:r>
    </w:p>
    <w:p w14:paraId="7F8DBBF2" w14:textId="77777777" w:rsidR="00555376" w:rsidRDefault="00555376" w:rsidP="00283802">
      <w:pPr>
        <w:jc w:val="thaiDistribute"/>
      </w:pPr>
    </w:p>
    <w:p w14:paraId="6D7C926F" w14:textId="403F1D4E" w:rsidR="00555376" w:rsidRDefault="00555376" w:rsidP="00555376">
      <w:pPr>
        <w:jc w:val="thaiDistribute"/>
      </w:pPr>
      <w:r>
        <w:rPr>
          <w:noProof/>
        </w:rPr>
        <w:drawing>
          <wp:inline distT="0" distB="0" distL="0" distR="0" wp14:anchorId="5054071C" wp14:editId="3B3DC894">
            <wp:extent cx="5502910" cy="2867660"/>
            <wp:effectExtent l="0" t="0" r="254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F4DC" w14:textId="77777777" w:rsidR="00555376" w:rsidRDefault="00555376" w:rsidP="00555376">
      <w:pPr>
        <w:jc w:val="center"/>
      </w:pPr>
    </w:p>
    <w:p w14:paraId="370B0E7B" w14:textId="58D2D8ED" w:rsidR="00555376" w:rsidRDefault="00555376" w:rsidP="00555376">
      <w:pPr>
        <w:jc w:val="center"/>
      </w:pPr>
      <w:r>
        <w:rPr>
          <w:rFonts w:hint="cs"/>
          <w:cs/>
        </w:rPr>
        <w:t xml:space="preserve">ภาพที่ </w:t>
      </w:r>
      <w:r>
        <w:t xml:space="preserve">1 </w:t>
      </w:r>
      <w:r w:rsidR="00283802" w:rsidRPr="00283802">
        <w:rPr>
          <w:cs/>
        </w:rPr>
        <w:t>ระบบดิจิทัลสำหรับผู้ประกอบการ</w:t>
      </w:r>
    </w:p>
    <w:p w14:paraId="7CB556FF" w14:textId="77777777" w:rsidR="00555376" w:rsidRDefault="00555376" w:rsidP="00555376">
      <w:pPr>
        <w:jc w:val="center"/>
        <w:rPr>
          <w:cs/>
        </w:rPr>
      </w:pPr>
    </w:p>
    <w:p w14:paraId="04011BAC" w14:textId="1B83FAB2" w:rsidR="00A37ACA" w:rsidRDefault="002339A7" w:rsidP="00555376">
      <w:pPr>
        <w:jc w:val="thaiDistribute"/>
      </w:pPr>
      <w:r w:rsidRPr="004C592A">
        <w:rPr>
          <w:cs/>
        </w:rPr>
        <w:tab/>
      </w:r>
      <w:r w:rsidR="000C0E85">
        <w:rPr>
          <w:rFonts w:hint="cs"/>
          <w:cs/>
        </w:rPr>
        <w:t>การออกแบบ</w:t>
      </w:r>
      <w:r w:rsidRPr="004C592A">
        <w:rPr>
          <w:cs/>
        </w:rPr>
        <w:t>ขั้นตอนการให้บริการผ่านระบบดิจิทัล</w:t>
      </w:r>
      <w:r w:rsidR="000C0E85">
        <w:rPr>
          <w:rFonts w:hint="cs"/>
          <w:cs/>
        </w:rPr>
        <w:t xml:space="preserve"> อ้างอิงตามร่างมาตรฐานสำนักงานพัฒนารัฐบาลดิจิทัลว่าด้วยแนวปฏิบัติกระบวนการทางดิจิทัลภาครัฐ ประกอบด้วย</w:t>
      </w:r>
      <w:r w:rsidRPr="004C592A">
        <w:rPr>
          <w:cs/>
        </w:rPr>
        <w:t xml:space="preserve"> </w:t>
      </w:r>
      <w:r w:rsidRPr="004C592A">
        <w:t xml:space="preserve">8 </w:t>
      </w:r>
      <w:r w:rsidRPr="004C592A">
        <w:rPr>
          <w:cs/>
        </w:rPr>
        <w:t>ขั้นตอน</w:t>
      </w:r>
      <w:r w:rsidR="000C0E85">
        <w:rPr>
          <w:rFonts w:hint="cs"/>
          <w:cs/>
        </w:rPr>
        <w:t xml:space="preserve"> </w:t>
      </w:r>
      <w:r w:rsidRPr="004C592A">
        <w:rPr>
          <w:cs/>
        </w:rPr>
        <w:t xml:space="preserve">ได้แก่ การสืบค้นข้อมูล การยืนยันตัวตน การยื่นคำขอ การพิจารณาคำขอ การอนุมัติ การชำระค่าธรรมเนียม </w:t>
      </w:r>
      <w:r w:rsidR="008211FF" w:rsidRPr="004C592A">
        <w:rPr>
          <w:cs/>
        </w:rPr>
        <w:t xml:space="preserve">การออกหนังสือสำคัญ และการจัดส่งหนังสือสำคัญ </w:t>
      </w:r>
    </w:p>
    <w:p w14:paraId="31352D32" w14:textId="77777777" w:rsidR="00A37ACA" w:rsidRDefault="00A37ACA">
      <w:r>
        <w:br w:type="page"/>
      </w:r>
    </w:p>
    <w:p w14:paraId="6013A949" w14:textId="77777777" w:rsidR="00A37ACA" w:rsidRPr="00283802" w:rsidRDefault="00A37ACA" w:rsidP="00A37ACA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283802">
        <w:rPr>
          <w:b/>
          <w:bCs/>
          <w:color w:val="000000"/>
          <w:u w:val="single"/>
          <w:cs/>
        </w:rPr>
        <w:lastRenderedPageBreak/>
        <w:t>การออกแบบขั้นตอนการให้บริการผ่านระบบดิจิทัลสำหรับ</w:t>
      </w:r>
      <w:bookmarkStart w:id="1" w:name="_Hlk116813067"/>
      <w:r w:rsidRPr="00283802">
        <w:rPr>
          <w:b/>
          <w:bCs/>
          <w:color w:val="000000"/>
          <w:u w:val="single"/>
          <w:cs/>
        </w:rPr>
        <w:t>หน่วยงานเจ้าของใบอนุญาต/บริการ</w:t>
      </w:r>
      <w:bookmarkEnd w:id="1"/>
    </w:p>
    <w:p w14:paraId="1124F203" w14:textId="72A97059" w:rsidR="000C0E85" w:rsidRDefault="008211FF" w:rsidP="000C0E85">
      <w:pPr>
        <w:ind w:firstLine="720"/>
        <w:jc w:val="thaiDistribute"/>
      </w:pPr>
      <w:r w:rsidRPr="004C592A">
        <w:rPr>
          <w:cs/>
        </w:rPr>
        <w:t>การออกแบบ</w:t>
      </w:r>
      <w:r w:rsidR="000C0E85">
        <w:rPr>
          <w:rFonts w:hint="cs"/>
          <w:cs/>
        </w:rPr>
        <w:t>ขั้นตอนที่ควรจะเป็น</w:t>
      </w:r>
      <w:r w:rsidRPr="004C592A">
        <w:rPr>
          <w:cs/>
        </w:rPr>
        <w:t>ในอนาคตเสนอให้การบริการ</w:t>
      </w:r>
      <w:r w:rsidR="000C0E85">
        <w:rPr>
          <w:rFonts w:hint="cs"/>
          <w:cs/>
        </w:rPr>
        <w:t>ดิจิทัลที่สนับสนุนการทำงานในแต่ละขั้นตอน</w:t>
      </w:r>
      <w:r w:rsidRPr="004C592A">
        <w:rPr>
          <w:cs/>
        </w:rPr>
        <w:t xml:space="preserve">เป็นอิสระจากกัน </w:t>
      </w:r>
      <w:r w:rsidR="000C0E85">
        <w:rPr>
          <w:rFonts w:hint="cs"/>
          <w:cs/>
        </w:rPr>
        <w:t>เพื่อให้หน่วยงานเจ้าของใบอนุญาตมีความยืดหยุ่นในการพัฒนา ถ้าหน่วยงานมีความพร้อมก็สามารถพัฒนาเองได้ทั้งหมด แต่ถ้าไม่มีความพร้อมก็สามารถเลือกพัฒนาในบางขั้นตอนและใช้บริการจากภายนอกในบางขั้นตอน</w:t>
      </w:r>
    </w:p>
    <w:p w14:paraId="6947EF01" w14:textId="188523AD" w:rsidR="000C0E85" w:rsidRDefault="000C0E85" w:rsidP="000C0E85">
      <w:pPr>
        <w:ind w:firstLine="720"/>
        <w:jc w:val="thaiDistribute"/>
      </w:pPr>
      <w:r w:rsidRPr="000C0E85">
        <w:rPr>
          <w:cs/>
        </w:rPr>
        <w:t>พระราชบัญญัติ</w:t>
      </w:r>
      <w:r>
        <w:rPr>
          <w:rFonts w:hint="cs"/>
          <w:cs/>
        </w:rPr>
        <w:t xml:space="preserve"> </w:t>
      </w:r>
      <w:r w:rsidRPr="000C0E85">
        <w:rPr>
          <w:cs/>
        </w:rPr>
        <w:t xml:space="preserve">การปฏิบัติราชการทางอิเล็กทรอนิกส์ พ.ศ. </w:t>
      </w:r>
      <w:r>
        <w:t>2565</w:t>
      </w:r>
      <w:r>
        <w:rPr>
          <w:rFonts w:hint="cs"/>
          <w:cs/>
        </w:rPr>
        <w:t xml:space="preserve"> ได้มีการบังคับใช้ ส่งผลให้หน่วยงานเจ้าของใบอนุญาตต้องปรับปรุงการบริการของตนเองให้เป็นดิจิทัล แต่หลายหน่วยงานโดยเฉพาะหน่วยงาน</w:t>
      </w:r>
      <w:r w:rsidR="00A37ACA" w:rsidRPr="00A37ACA">
        <w:rPr>
          <w:cs/>
        </w:rPr>
        <w:t>การปกครองส่วนท้องถิ่น</w:t>
      </w:r>
      <w:r w:rsidR="00A37ACA">
        <w:rPr>
          <w:rFonts w:hint="cs"/>
          <w:cs/>
        </w:rPr>
        <w:t xml:space="preserve">นั้นยังไม่มีความพร้อม หรือบางหน่วยงานที่มีปริมาณการออกใบอนุญาตไม่มากพอ ดังนั้นการลงทุนพัฒนาระบบดิจิทัลแบบต่างคนต่างทำ ไม่เกิดความคุ้มค่าในการลงทุน </w:t>
      </w:r>
    </w:p>
    <w:p w14:paraId="7838B4D0" w14:textId="1BFD04DD" w:rsidR="002339A7" w:rsidRPr="004C592A" w:rsidRDefault="00A37ACA" w:rsidP="000C0E85">
      <w:pPr>
        <w:ind w:firstLine="720"/>
        <w:jc w:val="thaiDistribute"/>
        <w:rPr>
          <w:cs/>
        </w:rPr>
      </w:pPr>
      <w:r>
        <w:rPr>
          <w:rFonts w:hint="cs"/>
          <w:cs/>
        </w:rPr>
        <w:t>การออกแบบ</w:t>
      </w:r>
      <w:r w:rsidR="001B50F7">
        <w:rPr>
          <w:rFonts w:hint="cs"/>
          <w:cs/>
        </w:rPr>
        <w:t>ระบบ</w:t>
      </w:r>
      <w:r w:rsidRPr="00A37ACA">
        <w:rPr>
          <w:cs/>
        </w:rPr>
        <w:t>อำนวยความสะดวกในการประกอบธุรกิจแบบครบวงจร</w:t>
      </w:r>
      <w:r>
        <w:rPr>
          <w:rFonts w:hint="cs"/>
          <w:cs/>
        </w:rPr>
        <w:t>นี้ได้คำนึงถึงประเด็นนี้ด้วย ที่</w:t>
      </w:r>
      <w:r w:rsidR="00CE583A">
        <w:rPr>
          <w:rFonts w:hint="cs"/>
          <w:cs/>
        </w:rPr>
        <w:t>ได้</w:t>
      </w:r>
      <w:r>
        <w:rPr>
          <w:rFonts w:hint="cs"/>
          <w:cs/>
        </w:rPr>
        <w:t>มีการกำหนดให้มีการพัฒนาซอฟต์แวร์โมดูลของบางขั้นตอนโดย</w:t>
      </w:r>
      <w:r w:rsidR="000C0E85">
        <w:rPr>
          <w:rFonts w:hint="cs"/>
          <w:cs/>
        </w:rPr>
        <w:t>หน่วยงานกลาง</w:t>
      </w:r>
      <w:r>
        <w:rPr>
          <w:rFonts w:hint="cs"/>
          <w:cs/>
        </w:rPr>
        <w:t>เพื่อสนับสนุนให้กับหน่วยงานเจ้าของใบอนุญาต</w:t>
      </w:r>
      <w:r w:rsidR="000C0E85">
        <w:rPr>
          <w:rFonts w:hint="cs"/>
          <w:cs/>
        </w:rPr>
        <w:t xml:space="preserve"> </w:t>
      </w:r>
      <w:r w:rsidR="00B75392">
        <w:rPr>
          <w:rFonts w:hint="cs"/>
          <w:cs/>
        </w:rPr>
        <w:t xml:space="preserve">ได้แก่ </w:t>
      </w:r>
      <w:r>
        <w:rPr>
          <w:rFonts w:hint="cs"/>
          <w:cs/>
        </w:rPr>
        <w:t>การยืนยันตัวตน การชำระเงิน แคตตาล็อคต่างๆ และเว็บพอร์ทัลกลาง</w:t>
      </w:r>
      <w:r w:rsidR="00BB7F96">
        <w:t xml:space="preserve"> </w:t>
      </w:r>
      <w:r w:rsidR="00BB7F96">
        <w:rPr>
          <w:rFonts w:hint="cs"/>
          <w:cs/>
        </w:rPr>
        <w:t xml:space="preserve">ดังแสดงในภาพที่ </w:t>
      </w:r>
      <w:r w:rsidR="00BB7F96">
        <w:t>2 (</w:t>
      </w:r>
      <w:r w:rsidR="00BB7F96">
        <w:rPr>
          <w:rFonts w:hint="cs"/>
          <w:cs/>
        </w:rPr>
        <w:t>กล่องสีน้ำเงิน</w:t>
      </w:r>
      <w:r w:rsidR="00BB7F96">
        <w:t xml:space="preserve">) </w:t>
      </w:r>
      <w:r w:rsidR="00CE583A">
        <w:rPr>
          <w:rFonts w:hint="cs"/>
          <w:cs/>
        </w:rPr>
        <w:t>ปัจจุบันหน่วยงานกลางหลายหน่วยงานโดยเฉพาะสำนัก</w:t>
      </w:r>
      <w:r w:rsidR="009C22D0">
        <w:rPr>
          <w:rFonts w:hint="cs"/>
          <w:cs/>
        </w:rPr>
        <w:t>งาน</w:t>
      </w:r>
      <w:r w:rsidR="00CE583A">
        <w:rPr>
          <w:rFonts w:hint="cs"/>
          <w:cs/>
        </w:rPr>
        <w:t>พัฒนา</w:t>
      </w:r>
      <w:r w:rsidR="009C22D0">
        <w:rPr>
          <w:rFonts w:hint="cs"/>
          <w:cs/>
        </w:rPr>
        <w:t xml:space="preserve">รัฐบาลดิจิทัล </w:t>
      </w:r>
      <w:r w:rsidR="00CE583A">
        <w:rPr>
          <w:rFonts w:hint="cs"/>
          <w:cs/>
        </w:rPr>
        <w:t>ได้ดำเนินการพัฒนา</w:t>
      </w:r>
      <w:r w:rsidR="009C22D0">
        <w:rPr>
          <w:rFonts w:hint="cs"/>
          <w:cs/>
        </w:rPr>
        <w:t>มาตรฐานเพื่อการเชื่อมโยงระหว่างหน่วยงาน โครงสร้างพื้นฐานทางเทคโนโลยี และซอฟต์แวร์กลางไว้ล่วงหน้าเป็นบางส่วนแล้ว</w:t>
      </w:r>
    </w:p>
    <w:p w14:paraId="03357689" w14:textId="347BA8F2" w:rsidR="00555376" w:rsidRDefault="00F5341E" w:rsidP="00555376">
      <w:pPr>
        <w:ind w:firstLine="720"/>
        <w:jc w:val="thaiDistribute"/>
      </w:pPr>
      <w:r>
        <w:rPr>
          <w:rFonts w:hint="cs"/>
          <w:cs/>
        </w:rPr>
        <w:t>นอกจากการออกแบบ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นุนการให้บริการออกใบอนุญาตแล้ว ต้องมีองค์ประกอบที่สนับสนุน</w:t>
      </w:r>
      <w:r w:rsidR="00B75392">
        <w:rPr>
          <w:rFonts w:hint="cs"/>
          <w:cs/>
        </w:rPr>
        <w:t>การเชื่อมโยงระหว่างหน่วยงาน</w:t>
      </w:r>
      <w:r>
        <w:rPr>
          <w:rFonts w:hint="cs"/>
          <w:cs/>
        </w:rPr>
        <w:t>เพื่อรองรับการปฏิบัติงานร่วมกันระหว่างหน่วยงาน</w:t>
      </w:r>
      <w:r w:rsidR="00B75392">
        <w:rPr>
          <w:rFonts w:hint="cs"/>
          <w:cs/>
        </w:rPr>
        <w:t xml:space="preserve"> ประกอบด้วย</w:t>
      </w:r>
    </w:p>
    <w:p w14:paraId="070D1366" w14:textId="0AC7C687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2D17CE82" w14:textId="2537904F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5FA7F346" w14:textId="091F1DBC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6C27B5E1" w14:textId="6F763CB2" w:rsidR="00555376" w:rsidRDefault="00555376" w:rsidP="00555376">
      <w:pPr>
        <w:jc w:val="thaiDistribute"/>
      </w:pPr>
    </w:p>
    <w:p w14:paraId="2C7B7CD7" w14:textId="6EB2979B" w:rsidR="00555376" w:rsidRDefault="00C45F33" w:rsidP="0055537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F131D" wp14:editId="2AD29762">
                <wp:simplePos x="0" y="0"/>
                <wp:positionH relativeFrom="column">
                  <wp:posOffset>17585</wp:posOffset>
                </wp:positionH>
                <wp:positionV relativeFrom="paragraph">
                  <wp:posOffset>8402</wp:posOffset>
                </wp:positionV>
                <wp:extent cx="4044461" cy="2508738"/>
                <wp:effectExtent l="19050" t="0" r="13335" b="4445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1" cy="2508738"/>
                        </a:xfrm>
                        <a:custGeom>
                          <a:avLst/>
                          <a:gdLst>
                            <a:gd name="connsiteX0" fmla="*/ 11723 w 4044461"/>
                            <a:gd name="connsiteY0" fmla="*/ 5861 h 2508738"/>
                            <a:gd name="connsiteX1" fmla="*/ 4044461 w 4044461"/>
                            <a:gd name="connsiteY1" fmla="*/ 0 h 2508738"/>
                            <a:gd name="connsiteX2" fmla="*/ 4044461 w 4044461"/>
                            <a:gd name="connsiteY2" fmla="*/ 2508738 h 2508738"/>
                            <a:gd name="connsiteX3" fmla="*/ 2725615 w 4044461"/>
                            <a:gd name="connsiteY3" fmla="*/ 2497015 h 2508738"/>
                            <a:gd name="connsiteX4" fmla="*/ 2725615 w 4044461"/>
                            <a:gd name="connsiteY4" fmla="*/ 1500553 h 2508738"/>
                            <a:gd name="connsiteX5" fmla="*/ 0 w 4044461"/>
                            <a:gd name="connsiteY5" fmla="*/ 1506415 h 2508738"/>
                            <a:gd name="connsiteX6" fmla="*/ 11723 w 4044461"/>
                            <a:gd name="connsiteY6" fmla="*/ 5861 h 25087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044461" h="2508738">
                              <a:moveTo>
                                <a:pt x="11723" y="5861"/>
                              </a:moveTo>
                              <a:lnTo>
                                <a:pt x="4044461" y="0"/>
                              </a:lnTo>
                              <a:lnTo>
                                <a:pt x="4044461" y="2508738"/>
                              </a:lnTo>
                              <a:lnTo>
                                <a:pt x="2725615" y="2497015"/>
                              </a:lnTo>
                              <a:lnTo>
                                <a:pt x="2725615" y="1500553"/>
                              </a:lnTo>
                              <a:lnTo>
                                <a:pt x="0" y="1506415"/>
                              </a:lnTo>
                              <a:cubicBezTo>
                                <a:pt x="3908" y="1006230"/>
                                <a:pt x="7815" y="506046"/>
                                <a:pt x="11723" y="586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4B259" id="Freeform: Shape 8" o:spid="_x0000_s1026" style="position:absolute;margin-left:1.4pt;margin-top:.65pt;width:318.45pt;height:19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44461,250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" path="m11723,5861l4044461,r,2508738l2725615,2497015r,-996462l,1506415c3908,1006230,7815,506046,11723,5861xe" filled="f" strokecolor="red" strokeweight="1.5pt">
                <v:stroke joinstyle="miter"/>
                <v:path arrowok="t" o:connecttype="custom" o:connectlocs="11723,5861;4044461,0;4044461,2508738;2725615,2497015;2725615,1500553;0,1506415;11723,5861" o:connectangles="0,0,0,0,0,0,0"/>
              </v:shape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2F4165" wp14:editId="7BA7204F">
                <wp:simplePos x="0" y="0"/>
                <wp:positionH relativeFrom="column">
                  <wp:posOffset>4202723</wp:posOffset>
                </wp:positionH>
                <wp:positionV relativeFrom="paragraph">
                  <wp:posOffset>8402</wp:posOffset>
                </wp:positionV>
                <wp:extent cx="1254369" cy="1652953"/>
                <wp:effectExtent l="0" t="0" r="2222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369" cy="16529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81737" id="Rectangle 7" o:spid="_x0000_s1026" style="position:absolute;margin-left:330.9pt;margin-top:.65pt;width:98.75pt;height:13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" filled="f" strokecolor="#00b050" strokeweight="1.5pt"/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76E6D" wp14:editId="46C588DD">
                <wp:simplePos x="0" y="0"/>
                <wp:positionH relativeFrom="column">
                  <wp:posOffset>29308</wp:posOffset>
                </wp:positionH>
                <wp:positionV relativeFrom="paragraph">
                  <wp:posOffset>1561709</wp:posOffset>
                </wp:positionV>
                <wp:extent cx="1101969" cy="996462"/>
                <wp:effectExtent l="0" t="0" r="2222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69" cy="9964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25472" id="Rectangle 6" o:spid="_x0000_s1026" style="position:absolute;margin-left:2.3pt;margin-top:122.95pt;width:86.75pt;height:7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" filled="f" strokecolor="#0070c0" strokeweight="1.5pt"/>
            </w:pict>
          </mc:Fallback>
        </mc:AlternateContent>
      </w:r>
      <w:r w:rsidR="00555376">
        <w:rPr>
          <w:noProof/>
        </w:rPr>
        <w:drawing>
          <wp:inline distT="0" distB="0" distL="0" distR="0" wp14:anchorId="370F1C45" wp14:editId="3466C0CF">
            <wp:extent cx="5502910" cy="259715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628" w14:textId="77777777" w:rsidR="009C22D0" w:rsidRDefault="009C22D0" w:rsidP="00555376">
      <w:pPr>
        <w:jc w:val="center"/>
        <w:rPr>
          <w:b/>
          <w:bCs/>
        </w:rPr>
      </w:pPr>
    </w:p>
    <w:p w14:paraId="0B8D1AC4" w14:textId="4627264D" w:rsidR="00283802" w:rsidRDefault="00283802" w:rsidP="00555376">
      <w:pPr>
        <w:jc w:val="center"/>
      </w:pPr>
      <w:r w:rsidRPr="00283802">
        <w:rPr>
          <w:rFonts w:hint="cs"/>
          <w:b/>
          <w:bCs/>
          <w:cs/>
        </w:rPr>
        <w:t xml:space="preserve">ภาพที่ </w:t>
      </w:r>
      <w:r w:rsidRPr="00283802">
        <w:rPr>
          <w:b/>
          <w:bCs/>
        </w:rPr>
        <w:t>2</w:t>
      </w:r>
      <w:r>
        <w:t xml:space="preserve"> </w:t>
      </w:r>
      <w:r w:rsidRPr="00283802">
        <w:rPr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</w:p>
    <w:p w14:paraId="684336D8" w14:textId="77777777" w:rsidR="009C22D0" w:rsidRDefault="009C22D0" w:rsidP="00555376">
      <w:pPr>
        <w:jc w:val="thaiDistribute"/>
      </w:pPr>
    </w:p>
    <w:p w14:paraId="42D11581" w14:textId="682B82BB" w:rsidR="002776C9" w:rsidRDefault="00254EDF" w:rsidP="00555376">
      <w:pPr>
        <w:jc w:val="thaiDistribute"/>
        <w:rPr>
          <w:cs/>
        </w:rPr>
      </w:pPr>
      <w:r w:rsidRPr="004C592A">
        <w:rPr>
          <w:cs/>
        </w:rPr>
        <w:tab/>
        <w:t xml:space="preserve">ภาพที่ </w:t>
      </w:r>
      <w:r w:rsidR="00F5341E">
        <w:t>2</w:t>
      </w:r>
      <w:r w:rsidRPr="004C592A">
        <w:t xml:space="preserve"> </w:t>
      </w:r>
      <w:r w:rsidR="00F5341E">
        <w:rPr>
          <w:rFonts w:hint="cs"/>
          <w:cs/>
        </w:rPr>
        <w:t xml:space="preserve">แบ่งออกเป็น </w:t>
      </w:r>
      <w:r w:rsidR="00F5341E">
        <w:t xml:space="preserve">3 </w:t>
      </w:r>
      <w:r w:rsidR="00F5341E">
        <w:rPr>
          <w:rFonts w:hint="cs"/>
          <w:cs/>
        </w:rPr>
        <w:t xml:space="preserve">ส่วน คือ </w:t>
      </w:r>
      <w:r w:rsidR="00C45F33">
        <w:t xml:space="preserve">1) </w:t>
      </w:r>
      <w:r w:rsidR="00C45F33">
        <w:rPr>
          <w:rFonts w:hint="cs"/>
          <w:cs/>
        </w:rPr>
        <w:t>กล่อง</w:t>
      </w:r>
      <w:r w:rsidR="005842F0">
        <w:rPr>
          <w:rFonts w:hint="cs"/>
          <w:cs/>
        </w:rPr>
        <w:t>สีแดง</w:t>
      </w:r>
      <w:r w:rsidR="00C45F33">
        <w:rPr>
          <w:rFonts w:hint="cs"/>
          <w:cs/>
        </w:rPr>
        <w:t xml:space="preserve">แสดงขอบเขตของหน่วยงานเจ้าของใบอนุญาต </w:t>
      </w:r>
      <w:r w:rsidR="00C45F33">
        <w:t xml:space="preserve">2) </w:t>
      </w:r>
      <w:r w:rsidR="00C45F33">
        <w:rPr>
          <w:rFonts w:hint="cs"/>
          <w:cs/>
        </w:rPr>
        <w:t>กล่อง</w:t>
      </w:r>
      <w:r w:rsidR="005842F0">
        <w:rPr>
          <w:rFonts w:hint="cs"/>
          <w:cs/>
        </w:rPr>
        <w:t>เขียวแสดง</w:t>
      </w:r>
      <w:r w:rsidR="00C45F33">
        <w:rPr>
          <w:rFonts w:hint="cs"/>
          <w:cs/>
        </w:rPr>
        <w:t xml:space="preserve">ขอบเขตของหน่วยงานเจ้าของใบอนุญาตอื่น และ </w:t>
      </w:r>
      <w:r w:rsidR="00C45F33">
        <w:t xml:space="preserve">3) </w:t>
      </w:r>
      <w:r w:rsidR="00C45F33">
        <w:rPr>
          <w:rFonts w:hint="cs"/>
          <w:cs/>
        </w:rPr>
        <w:t>กล่อง</w:t>
      </w:r>
      <w:r w:rsidR="005842F0">
        <w:rPr>
          <w:rFonts w:hint="cs"/>
          <w:cs/>
        </w:rPr>
        <w:t>สีน้ำเงินแสดง</w:t>
      </w:r>
      <w:r w:rsidR="00C45F33">
        <w:rPr>
          <w:rFonts w:hint="cs"/>
          <w:cs/>
        </w:rPr>
        <w:t>ขอบเขตของหน่วยงานกลางที่สนับสนุนการปฏิบัติงานร่วมกันระหว่างหน่วยงาน</w:t>
      </w:r>
    </w:p>
    <w:p w14:paraId="1FF80459" w14:textId="0EE10A75" w:rsidR="00B75392" w:rsidRDefault="00C45F33" w:rsidP="001C48CC">
      <w:pPr>
        <w:ind w:firstLine="720"/>
        <w:jc w:val="thaiDistribute"/>
      </w:pPr>
      <w:r>
        <w:rPr>
          <w:rFonts w:hint="cs"/>
          <w:cs/>
        </w:rPr>
        <w:t>เมื่อพิจารณา</w:t>
      </w:r>
      <w:r w:rsidR="005842F0">
        <w:rPr>
          <w:rFonts w:hint="cs"/>
          <w:cs/>
        </w:rPr>
        <w:t>ขอบเขต</w:t>
      </w:r>
      <w:r>
        <w:rPr>
          <w:rFonts w:hint="cs"/>
          <w:cs/>
        </w:rPr>
        <w:t xml:space="preserve">ของหน่วยงานเจ้าของใบอนุญาต </w:t>
      </w:r>
      <w:r w:rsidR="00F5341E">
        <w:rPr>
          <w:rFonts w:hint="cs"/>
          <w:cs/>
        </w:rPr>
        <w:t>ส่วนที่เป็น</w:t>
      </w:r>
      <w:r w:rsidR="00254EDF" w:rsidRPr="004C592A">
        <w:rPr>
          <w:cs/>
        </w:rPr>
        <w:t>สีฟ้า</w:t>
      </w:r>
      <w:r w:rsidR="00383F06">
        <w:rPr>
          <w:rFonts w:hint="cs"/>
          <w:cs/>
        </w:rPr>
        <w:t>ด้านบน</w:t>
      </w:r>
      <w:r w:rsidR="00F5341E">
        <w:rPr>
          <w:rFonts w:hint="cs"/>
          <w:cs/>
        </w:rPr>
        <w:t xml:space="preserve">เป็นระบบดิจิทัลสนับสนุนการให้บริการ </w:t>
      </w:r>
      <w:r w:rsidR="00383F06">
        <w:rPr>
          <w:rFonts w:hint="cs"/>
          <w:cs/>
        </w:rPr>
        <w:t>ที่</w:t>
      </w:r>
      <w:r w:rsidR="00F5341E">
        <w:rPr>
          <w:rFonts w:hint="cs"/>
          <w:cs/>
        </w:rPr>
        <w:t>ประกอบด้วย</w:t>
      </w:r>
      <w:r w:rsidR="002776C9">
        <w:rPr>
          <w:rFonts w:hint="cs"/>
          <w:cs/>
        </w:rPr>
        <w:t>ซอฟต์แวร์</w:t>
      </w:r>
      <w:r w:rsidR="00383F06">
        <w:rPr>
          <w:rFonts w:hint="cs"/>
          <w:cs/>
        </w:rPr>
        <w:t xml:space="preserve"> </w:t>
      </w:r>
      <w:r w:rsidR="00383F06">
        <w:t xml:space="preserve">8 </w:t>
      </w:r>
      <w:r w:rsidR="00383F06">
        <w:rPr>
          <w:rFonts w:hint="cs"/>
          <w:cs/>
        </w:rPr>
        <w:t xml:space="preserve">โมดูลสนับสนุนทุกขั้นตอนของการบริการที่เป็นอิสระจากกัน </w:t>
      </w:r>
      <w:r w:rsidR="00B75392">
        <w:rPr>
          <w:rFonts w:hint="cs"/>
          <w:cs/>
        </w:rPr>
        <w:t>เพื่ออำนวยความสะดวกให้ภาค</w:t>
      </w:r>
      <w:r w:rsidR="00BB7F96">
        <w:rPr>
          <w:rFonts w:hint="cs"/>
          <w:cs/>
        </w:rPr>
        <w:t>ธุรกิจให้สามารถเลือกใช้บริการหลายช่องทาง เช่น การยืนยันตัวตน หรือ การชำระเงิน ผ่านทางหน่วยงานเจ้าของใบอนุญาตหรือผ่านทางหน่วยงานกลาง การพัฒนาก็ต้องเชื่อมโยงโมดูลเหล่านี้เข้าด้วยกัน</w:t>
      </w:r>
    </w:p>
    <w:p w14:paraId="3377E1CF" w14:textId="0C1709C5" w:rsidR="00BB7F96" w:rsidRDefault="00383F06" w:rsidP="001C48CC">
      <w:pPr>
        <w:ind w:firstLine="720"/>
        <w:jc w:val="thaiDistribute"/>
        <w:rPr>
          <w:cs/>
        </w:rPr>
      </w:pPr>
      <w:r>
        <w:rPr>
          <w:rFonts w:hint="cs"/>
          <w:cs/>
        </w:rPr>
        <w:t>ช่อง</w:t>
      </w:r>
      <w:r w:rsidR="00B75392">
        <w:rPr>
          <w:rFonts w:hint="cs"/>
          <w:cs/>
        </w:rPr>
        <w:t>ทาง</w:t>
      </w:r>
      <w:r>
        <w:rPr>
          <w:rFonts w:hint="cs"/>
          <w:cs/>
        </w:rPr>
        <w:t>การให้บริการของระบบดิจิทัล</w:t>
      </w:r>
      <w:r w:rsidR="00BB7F96">
        <w:rPr>
          <w:rFonts w:hint="cs"/>
          <w:cs/>
        </w:rPr>
        <w:t>ที่ออกแบบ</w:t>
      </w:r>
      <w:r>
        <w:rPr>
          <w:rFonts w:hint="cs"/>
          <w:cs/>
        </w:rPr>
        <w:t>มี</w:t>
      </w:r>
      <w:r w:rsidR="00BB7F96">
        <w:rPr>
          <w:rFonts w:hint="cs"/>
          <w:cs/>
        </w:rPr>
        <w:t>ด้วยกัน</w:t>
      </w:r>
      <w:r>
        <w:rPr>
          <w:rFonts w:hint="cs"/>
          <w:cs/>
        </w:rPr>
        <w:t xml:space="preserve"> </w:t>
      </w:r>
      <w:r>
        <w:t xml:space="preserve">2 </w:t>
      </w:r>
      <w:r w:rsidR="00BB7F96">
        <w:rPr>
          <w:rFonts w:hint="cs"/>
          <w:cs/>
        </w:rPr>
        <w:t>ส่วน</w:t>
      </w:r>
      <w:r>
        <w:rPr>
          <w:rFonts w:hint="cs"/>
          <w:cs/>
        </w:rPr>
        <w:t xml:space="preserve"> คือ </w:t>
      </w:r>
      <w:r w:rsidR="00BB7F96">
        <w:rPr>
          <w:rFonts w:hint="cs"/>
          <w:cs/>
        </w:rPr>
        <w:t>การเข้ามาใช้บริการโดยคนผ่านทาง</w:t>
      </w:r>
      <w:r>
        <w:rPr>
          <w:rFonts w:hint="cs"/>
          <w:cs/>
        </w:rPr>
        <w:t>เว็บ</w:t>
      </w:r>
      <w:r w:rsidR="00BB7F96">
        <w:rPr>
          <w:rFonts w:hint="cs"/>
          <w:cs/>
        </w:rPr>
        <w:t xml:space="preserve">เบราว์เซอร์ ไม่ว่าจะเป็นการยื่นคำร้องขอใบอนุญาตใหม่ การติดตามผลการออกใบอนุญาต และการร้องขอใบอนุญาตที่ออกไปแล้ว </w:t>
      </w:r>
      <w:r>
        <w:rPr>
          <w:rFonts w:hint="cs"/>
          <w:cs/>
        </w:rPr>
        <w:t xml:space="preserve">และแบบ </w:t>
      </w:r>
      <w:r>
        <w:t xml:space="preserve">API </w:t>
      </w:r>
      <w:r w:rsidR="00BB7F96">
        <w:rPr>
          <w:rFonts w:hint="cs"/>
          <w:cs/>
        </w:rPr>
        <w:t>ที่รองรับการดำเนินการด้วยโปรแกรมประยุกต์ของภาคธุรกิจ</w:t>
      </w:r>
    </w:p>
    <w:p w14:paraId="1BCE2659" w14:textId="77777777" w:rsidR="00BB7F96" w:rsidRDefault="00383F06" w:rsidP="001C48CC">
      <w:pPr>
        <w:ind w:firstLine="720"/>
        <w:jc w:val="thaiDistribute"/>
      </w:pPr>
      <w:r>
        <w:rPr>
          <w:rFonts w:hint="cs"/>
          <w:cs/>
        </w:rPr>
        <w:t>นอกจากนั้นยังมี</w:t>
      </w:r>
      <w:r w:rsidR="002776C9">
        <w:rPr>
          <w:rFonts w:hint="cs"/>
          <w:cs/>
        </w:rPr>
        <w:t xml:space="preserve">โมดูลที่สำคัญอีก </w:t>
      </w:r>
      <w:r w:rsidR="002776C9">
        <w:t xml:space="preserve">2 </w:t>
      </w:r>
      <w:r w:rsidR="002776C9">
        <w:rPr>
          <w:rFonts w:hint="cs"/>
          <w:cs/>
        </w:rPr>
        <w:t xml:space="preserve">โมดูลที่ทำหน้าที่สนับสนุนการเชื่อมโยงระหว่างระบบดิจิทัล คือ </w:t>
      </w:r>
      <w:r w:rsidR="002776C9">
        <w:t xml:space="preserve">License Access </w:t>
      </w:r>
      <w:r w:rsidR="001C48CC">
        <w:rPr>
          <w:rFonts w:hint="cs"/>
          <w:cs/>
        </w:rPr>
        <w:t xml:space="preserve">เพื่อเป็นช่องทางให้หน่วยงานอื่นสามารถเข้าถึงข้อมูลใบอนุญาตได้ </w:t>
      </w:r>
      <w:r w:rsidR="002776C9">
        <w:rPr>
          <w:rFonts w:hint="cs"/>
          <w:cs/>
        </w:rPr>
        <w:t xml:space="preserve">และ </w:t>
      </w:r>
      <w:r w:rsidR="002776C9">
        <w:t xml:space="preserve">Catalog </w:t>
      </w:r>
      <w:r w:rsidR="001C48CC">
        <w:rPr>
          <w:rFonts w:hint="cs"/>
          <w:cs/>
        </w:rPr>
        <w:t xml:space="preserve">ที่เป็นบัญชีของข้อมูลต่างๆ เช่น รายละเอียดการบริการดิจิทัล </w:t>
      </w:r>
      <w:r w:rsidR="00BB7F96">
        <w:rPr>
          <w:rFonts w:hint="cs"/>
          <w:cs/>
        </w:rPr>
        <w:t>เป็นต้น</w:t>
      </w:r>
    </w:p>
    <w:p w14:paraId="29DB4029" w14:textId="6C87D3F2" w:rsidR="00F5341E" w:rsidRDefault="001C48CC" w:rsidP="001C48CC">
      <w:pPr>
        <w:ind w:firstLine="720"/>
        <w:jc w:val="thaiDistribute"/>
        <w:rPr>
          <w:cs/>
        </w:rPr>
      </w:pPr>
      <w:r>
        <w:rPr>
          <w:rFonts w:hint="cs"/>
          <w:cs/>
        </w:rPr>
        <w:t>ซึ่งถ้าพิจารณาขอบเขตของ</w:t>
      </w:r>
      <w:r w:rsidR="002776C9">
        <w:rPr>
          <w:rFonts w:hint="cs"/>
          <w:cs/>
        </w:rPr>
        <w:t xml:space="preserve">หน่วยงานเจ้าของใบอนุญาตอื่น </w:t>
      </w:r>
      <w:r>
        <w:rPr>
          <w:rFonts w:hint="cs"/>
          <w:cs/>
        </w:rPr>
        <w:t>จะเห็นได้ว่า</w:t>
      </w:r>
      <w:r w:rsidR="002776C9">
        <w:rPr>
          <w:rFonts w:hint="cs"/>
          <w:cs/>
        </w:rPr>
        <w:t>มีองค์ประกอบของซอฟต์แวร์โมดูลที่คล้ายคลึงกัน</w:t>
      </w:r>
      <w:r>
        <w:rPr>
          <w:rFonts w:hint="cs"/>
          <w:cs/>
        </w:rPr>
        <w:t xml:space="preserve"> </w:t>
      </w:r>
      <w:r w:rsidR="009C22D0">
        <w:rPr>
          <w:rFonts w:hint="cs"/>
          <w:cs/>
        </w:rPr>
        <w:t xml:space="preserve">เพื่อรองรับการเชื่อมโยงทั้ง </w:t>
      </w:r>
      <w:r w:rsidR="009C22D0">
        <w:t xml:space="preserve">3 </w:t>
      </w:r>
      <w:r w:rsidR="009C22D0">
        <w:rPr>
          <w:rFonts w:hint="cs"/>
          <w:cs/>
        </w:rPr>
        <w:t>รูปแบบดังที่ได้กล่าวมาข้างต้น</w:t>
      </w:r>
    </w:p>
    <w:p w14:paraId="11B17281" w14:textId="77777777" w:rsidR="001C48CC" w:rsidRPr="004C592A" w:rsidRDefault="001C48CC" w:rsidP="001C48CC">
      <w:pPr>
        <w:ind w:firstLine="720"/>
        <w:jc w:val="thaiDistribute"/>
        <w:rPr>
          <w:cs/>
        </w:rPr>
      </w:pPr>
    </w:p>
    <w:p w14:paraId="631CED94" w14:textId="67D32180" w:rsidR="00555376" w:rsidRDefault="00555376" w:rsidP="00555376">
      <w:pPr>
        <w:ind w:firstLine="720"/>
        <w:jc w:val="thaiDistribute"/>
        <w:rPr>
          <w:sz w:val="2"/>
          <w:szCs w:val="2"/>
        </w:rPr>
      </w:pPr>
    </w:p>
    <w:p w14:paraId="29B92A6E" w14:textId="3F9D8C43" w:rsidR="00555376" w:rsidRDefault="00555376" w:rsidP="00555376">
      <w:pPr>
        <w:ind w:firstLine="720"/>
        <w:jc w:val="thaiDistribute"/>
        <w:rPr>
          <w:sz w:val="2"/>
          <w:szCs w:val="2"/>
        </w:rPr>
      </w:pPr>
    </w:p>
    <w:p w14:paraId="1A1AB910" w14:textId="0E3A62AC" w:rsidR="00555376" w:rsidRDefault="00555376" w:rsidP="00555376">
      <w:pPr>
        <w:ind w:firstLine="720"/>
        <w:jc w:val="thaiDistribute"/>
        <w:rPr>
          <w:sz w:val="2"/>
          <w:szCs w:val="2"/>
        </w:rPr>
      </w:pPr>
    </w:p>
    <w:p w14:paraId="70E81B60" w14:textId="136F293D" w:rsidR="00555376" w:rsidRDefault="00555376" w:rsidP="00555376">
      <w:pPr>
        <w:ind w:firstLine="720"/>
        <w:jc w:val="thaiDistribute"/>
        <w:rPr>
          <w:sz w:val="2"/>
          <w:szCs w:val="2"/>
        </w:rPr>
      </w:pPr>
    </w:p>
    <w:p w14:paraId="2A8DCA46" w14:textId="206D8301" w:rsidR="00555376" w:rsidRDefault="00555376" w:rsidP="00555376">
      <w:pPr>
        <w:jc w:val="thaiDistribute"/>
      </w:pPr>
    </w:p>
    <w:p w14:paraId="24477F27" w14:textId="7848BC25" w:rsidR="00555376" w:rsidRDefault="00D159CC" w:rsidP="00555376">
      <w:pPr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84DE6E" wp14:editId="77FCDD1A">
                <wp:simplePos x="0" y="0"/>
                <wp:positionH relativeFrom="column">
                  <wp:posOffset>1323193</wp:posOffset>
                </wp:positionH>
                <wp:positionV relativeFrom="paragraph">
                  <wp:posOffset>2021205</wp:posOffset>
                </wp:positionV>
                <wp:extent cx="1312984" cy="568569"/>
                <wp:effectExtent l="0" t="0" r="2095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984" cy="5685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2F7B7" id="Rectangle 9" o:spid="_x0000_s1026" style="position:absolute;margin-left:104.2pt;margin-top:159.15pt;width:103.4pt;height:4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UnhA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" filled="f" strokecolor="red" strokeweight="1.5pt"/>
            </w:pict>
          </mc:Fallback>
        </mc:AlternateContent>
      </w:r>
      <w:r w:rsidR="00555376">
        <w:rPr>
          <w:noProof/>
        </w:rPr>
        <w:drawing>
          <wp:inline distT="0" distB="0" distL="0" distR="0" wp14:anchorId="7E041044" wp14:editId="19A9E0A8">
            <wp:extent cx="5502910" cy="25971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56F" w14:textId="1DB9308E" w:rsidR="00555376" w:rsidRPr="00555376" w:rsidRDefault="00555376" w:rsidP="00555376">
      <w:pPr>
        <w:jc w:val="thaiDistribute"/>
      </w:pPr>
    </w:p>
    <w:p w14:paraId="5F4733AE" w14:textId="1DF9183C" w:rsidR="00283802" w:rsidRDefault="00283802" w:rsidP="00283802">
      <w:pPr>
        <w:jc w:val="center"/>
      </w:pPr>
      <w:r w:rsidRPr="00283802">
        <w:rPr>
          <w:rFonts w:hint="cs"/>
          <w:b/>
          <w:bCs/>
          <w:cs/>
        </w:rPr>
        <w:t xml:space="preserve">ภาพที่ </w:t>
      </w:r>
      <w:r w:rsidR="009C22D0">
        <w:rPr>
          <w:b/>
          <w:bCs/>
        </w:rPr>
        <w:t>3</w:t>
      </w:r>
      <w:r>
        <w:t xml:space="preserve"> </w:t>
      </w:r>
      <w:r w:rsidRPr="00283802">
        <w:rPr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  <w:r>
        <w:rPr>
          <w:rFonts w:hint="cs"/>
          <w:cs/>
        </w:rPr>
        <w:t xml:space="preserve"> ที่</w:t>
      </w:r>
      <w:r w:rsidR="009C22D0">
        <w:rPr>
          <w:rFonts w:hint="cs"/>
          <w:cs/>
        </w:rPr>
        <w:t>รองรับการใช้บริการ</w:t>
      </w:r>
      <w:r>
        <w:rPr>
          <w:rFonts w:hint="cs"/>
          <w:cs/>
        </w:rPr>
        <w:t>แบบอัตโนมัติ</w:t>
      </w:r>
      <w:r w:rsidR="009C22D0">
        <w:rPr>
          <w:rFonts w:hint="cs"/>
          <w:cs/>
        </w:rPr>
        <w:t>จากภาคธุรกิจ</w:t>
      </w:r>
    </w:p>
    <w:p w14:paraId="6A1A511C" w14:textId="09069994" w:rsidR="00D159CC" w:rsidRDefault="00D159CC" w:rsidP="00283802">
      <w:pPr>
        <w:jc w:val="thaiDistribute"/>
        <w:rPr>
          <w:color w:val="000000"/>
        </w:rPr>
      </w:pPr>
    </w:p>
    <w:p w14:paraId="2645CFF2" w14:textId="409831A4" w:rsidR="00283802" w:rsidRDefault="00D159CC" w:rsidP="00D159CC">
      <w:pPr>
        <w:ind w:firstLine="720"/>
        <w:jc w:val="thaiDistribute"/>
      </w:pPr>
      <w:r>
        <w:rPr>
          <w:rFonts w:hint="cs"/>
          <w:color w:val="000000"/>
          <w:cs/>
        </w:rPr>
        <w:t xml:space="preserve">การออกแบบเพื่อให้บริการกับภาคธุรกิจที่มีความพร้อม ได้แก่บริษัทใหญ่ๆ ที่ได้มีการเปลี่ยนผ่านเป็นบริษัทดิจิทัลเรียบร้อยแล้ว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ดังแสดงในภาพที่ </w:t>
      </w:r>
      <w:r>
        <w:rPr>
          <w:color w:val="000000"/>
        </w:rPr>
        <w:t xml:space="preserve">3 </w:t>
      </w:r>
      <w:r>
        <w:rPr>
          <w:rFonts w:hint="cs"/>
          <w:color w:val="000000"/>
          <w:cs/>
        </w:rPr>
        <w:t xml:space="preserve">ตรงกล่องสีแดง ดังนั้นการร้องขอบริการระหว่างภาคธุรกิจกับหน่วยงานเจ้าของใบอนุญาตจะเป็นแบบอัตโนมัติที่ระบบดิจิทัลระหว่าง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3D3F5724" w14:textId="77777777" w:rsidR="00D159CC" w:rsidRPr="00555376" w:rsidRDefault="00D159CC" w:rsidP="00283802">
      <w:pPr>
        <w:jc w:val="thaiDistribute"/>
      </w:pPr>
    </w:p>
    <w:p w14:paraId="0C825D3A" w14:textId="5C5745A8" w:rsidR="004B5959" w:rsidRPr="00F5341E" w:rsidRDefault="004B5959" w:rsidP="00F5341E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bookmarkStart w:id="2" w:name="_Hlk118963064"/>
      <w:r w:rsidRPr="00F5341E">
        <w:rPr>
          <w:b/>
          <w:bCs/>
          <w:color w:val="000000"/>
          <w:u w:val="single"/>
          <w:cs/>
        </w:rPr>
        <w:t>การประเมินความแตกต่าง (</w:t>
      </w:r>
      <w:r w:rsidRPr="00F5341E">
        <w:rPr>
          <w:b/>
          <w:bCs/>
          <w:color w:val="000000"/>
          <w:u w:val="single"/>
        </w:rPr>
        <w:t>Gap Analysis)</w:t>
      </w:r>
      <w:bookmarkEnd w:id="2"/>
      <w:r w:rsidRPr="00F5341E">
        <w:rPr>
          <w:b/>
          <w:bCs/>
          <w:color w:val="000000"/>
          <w:u w:val="single"/>
        </w:rPr>
        <w:t xml:space="preserve"> </w:t>
      </w:r>
      <w:r w:rsidRPr="00F5341E">
        <w:rPr>
          <w:b/>
          <w:bCs/>
          <w:color w:val="000000"/>
          <w:u w:val="single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</w:p>
    <w:p w14:paraId="1B181CF8" w14:textId="0C709EC3" w:rsidR="00F5341E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>
        <w:rPr>
          <w:color w:val="000000"/>
          <w:cs/>
        </w:rPr>
        <w:tab/>
      </w:r>
      <w:r w:rsidRPr="00515B85">
        <w:rPr>
          <w:color w:val="000000"/>
          <w:cs/>
        </w:rPr>
        <w:t>ความแตกต่าง (</w:t>
      </w:r>
      <w:r w:rsidRPr="00515B85">
        <w:rPr>
          <w:color w:val="000000"/>
        </w:rPr>
        <w:t xml:space="preserve">Gap Analysis) </w:t>
      </w:r>
      <w:r w:rsidRPr="00515B85">
        <w:rPr>
          <w:color w:val="000000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  <w:r>
        <w:rPr>
          <w:rFonts w:hint="cs"/>
          <w:color w:val="000000"/>
          <w:cs/>
        </w:rPr>
        <w:t xml:space="preserve"> แสดงในรูปแบบความสัมพันธ์ระหว่างองค์ประกอบของระบบและคุณลักษณะใหม่ในอนาคต รายละเอียดดังตารางที่ </w:t>
      </w:r>
      <w:r>
        <w:rPr>
          <w:color w:val="000000"/>
        </w:rPr>
        <w:t>1</w:t>
      </w:r>
    </w:p>
    <w:p w14:paraId="578764E6" w14:textId="77777777" w:rsidR="00515B85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4A7F905B" w14:textId="77777777" w:rsidR="00515B85" w:rsidRDefault="00515B85">
      <w:pPr>
        <w:rPr>
          <w:b/>
          <w:bCs/>
          <w:color w:val="000000"/>
          <w:cs/>
        </w:rPr>
      </w:pPr>
      <w:r>
        <w:rPr>
          <w:b/>
          <w:bCs/>
          <w:color w:val="000000"/>
          <w:cs/>
        </w:rPr>
        <w:br w:type="page"/>
      </w:r>
    </w:p>
    <w:p w14:paraId="3CD8DB03" w14:textId="00369F07" w:rsidR="00515B85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 w:rsidRPr="00515B85">
        <w:rPr>
          <w:rFonts w:hint="cs"/>
          <w:b/>
          <w:bCs/>
          <w:color w:val="000000"/>
          <w:cs/>
        </w:rPr>
        <w:lastRenderedPageBreak/>
        <w:t>ตารางที่</w:t>
      </w:r>
      <w:r w:rsidRPr="00515B85">
        <w:rPr>
          <w:b/>
          <w:bCs/>
          <w:color w:val="000000"/>
        </w:rPr>
        <w:t xml:space="preserve"> 1</w:t>
      </w:r>
      <w:r>
        <w:rPr>
          <w:color w:val="000000"/>
        </w:rPr>
        <w:t xml:space="preserve"> </w:t>
      </w:r>
      <w:r w:rsidRPr="00515B85">
        <w:rPr>
          <w:color w:val="000000"/>
          <w:cs/>
        </w:rPr>
        <w:t>การประเมินความแตกต่าง (</w:t>
      </w:r>
      <w:r w:rsidRPr="00515B85">
        <w:rPr>
          <w:color w:val="000000"/>
        </w:rPr>
        <w:t>Gap Analysis)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12"/>
      </w:tblGrid>
      <w:tr w:rsidR="00515B85" w:rsidRPr="00515B85" w14:paraId="791314AB" w14:textId="77777777" w:rsidTr="00515B85">
        <w:trPr>
          <w:tblHeader/>
        </w:trPr>
        <w:tc>
          <w:tcPr>
            <w:tcW w:w="2830" w:type="dxa"/>
            <w:shd w:val="clear" w:color="auto" w:fill="F2F2F2" w:themeFill="background1" w:themeFillShade="F2"/>
          </w:tcPr>
          <w:p w14:paraId="28BC7885" w14:textId="7282512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  <w:cs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องค์ประกอบของระบ</w:t>
            </w:r>
            <w:r>
              <w:rPr>
                <w:rFonts w:hint="cs"/>
                <w:b/>
                <w:bCs/>
                <w:color w:val="000000"/>
                <w:cs/>
              </w:rPr>
              <w:t>บดิจิทัล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14:paraId="61684B06" w14:textId="47EDBC1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คุณลักษณะใหม่ในอนาคต</w:t>
            </w:r>
          </w:p>
        </w:tc>
      </w:tr>
      <w:tr w:rsidR="00515B85" w14:paraId="3110893E" w14:textId="77777777" w:rsidTr="00515B85">
        <w:tc>
          <w:tcPr>
            <w:tcW w:w="2830" w:type="dxa"/>
          </w:tcPr>
          <w:p w14:paraId="6C0CEF1C" w14:textId="4378B8D3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การเข้าใช้งานระบบ</w:t>
            </w:r>
          </w:p>
        </w:tc>
        <w:tc>
          <w:tcPr>
            <w:tcW w:w="5812" w:type="dxa"/>
          </w:tcPr>
          <w:p w14:paraId="6C2FF9B1" w14:textId="672E071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งานแบบ </w:t>
            </w:r>
            <w:r w:rsidRPr="00515B85">
              <w:rPr>
                <w:color w:val="000000"/>
              </w:rPr>
              <w:t>Web Application</w:t>
            </w:r>
          </w:p>
          <w:p w14:paraId="3FAB618D" w14:textId="0DFC06D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สามารถเรียกใช้งานผ่านโปรแกรมเว็บบราวเซอร์ (</w:t>
            </w:r>
            <w:r w:rsidRPr="00515B85">
              <w:rPr>
                <w:color w:val="000000"/>
              </w:rPr>
              <w:t xml:space="preserve">Web Browser Browser) </w:t>
            </w:r>
            <w:r w:rsidRPr="00515B85">
              <w:rPr>
                <w:color w:val="000000"/>
                <w:cs/>
              </w:rPr>
              <w:t xml:space="preserve">บนเครื่องคอมพิวเตอร์ </w:t>
            </w:r>
            <w:r>
              <w:rPr>
                <w:rFonts w:hint="cs"/>
                <w:color w:val="000000"/>
                <w:cs/>
              </w:rPr>
              <w:t xml:space="preserve">และอุปกรณ์พกพา </w:t>
            </w:r>
            <w:r w:rsidRPr="00515B85">
              <w:rPr>
                <w:color w:val="000000"/>
                <w:cs/>
              </w:rPr>
              <w:t>โดยมีการแสดงผลที่เหมาะสมตามขนาดของอุปกรณ์ต่างๆ (</w:t>
            </w:r>
            <w:r w:rsidRPr="00515B85">
              <w:rPr>
                <w:color w:val="000000"/>
              </w:rPr>
              <w:t>Web Responsive)</w:t>
            </w:r>
          </w:p>
          <w:p w14:paraId="63FDF92F" w14:textId="75EF265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รองรับการแสดงผลได้หลายภาษา สามารถเปลี่ยนภาษาได้จากหน้าจอ และสามารถขยายจานวนภาษาที่รองรับได้อย่างไม่จ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กัด</w:t>
            </w:r>
          </w:p>
          <w:p w14:paraId="2FC154B5" w14:textId="5470CCE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รองรับการเปลี่ยนขนาดตัวอักษรได้ตามความต้องการ</w:t>
            </w:r>
          </w:p>
          <w:p w14:paraId="4AA801D5" w14:textId="33D0213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6)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งานบนระบบปฏิบัติการ ได้อย่างน้อยดังนี้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 xml:space="preserve">Microsoft Windows Server </w:t>
            </w:r>
            <w:r w:rsidRPr="00515B85">
              <w:rPr>
                <w:color w:val="000000"/>
                <w:cs/>
              </w:rPr>
              <w:t>หรือ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>Linux</w:t>
            </w:r>
          </w:p>
          <w:p w14:paraId="473E0347" w14:textId="6CF73125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7)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งานบนระบบฐานข้อมูลได้ โปรดระบุประเภทฐานข้อมูล</w:t>
            </w:r>
          </w:p>
        </w:tc>
      </w:tr>
      <w:tr w:rsidR="00515B85" w14:paraId="63D513F1" w14:textId="77777777" w:rsidTr="00515B85">
        <w:tc>
          <w:tcPr>
            <w:tcW w:w="2830" w:type="dxa"/>
          </w:tcPr>
          <w:p w14:paraId="626DF02E" w14:textId="21B9CA6A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ระบบยืนยันตัวตนและบริหารจัดการสิทธิ์</w:t>
            </w:r>
          </w:p>
        </w:tc>
        <w:tc>
          <w:tcPr>
            <w:tcW w:w="5812" w:type="dxa"/>
          </w:tcPr>
          <w:p w14:paraId="3B558B01" w14:textId="4A87C92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รองรับการยืนยันตัวตนและบริหารจัดการสิทธิ์ ของกลุ่มผู้ใช้งานต่อไปนี้</w:t>
            </w:r>
          </w:p>
          <w:p w14:paraId="4F2C6459" w14:textId="01DBFAE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ผู้ประกอบการที่เป็นบุคคล ประชาชนไทยและชาวต่างชาติ) และนิติบุคคล โดยผู้ประกอบการสามารถหาข้อมูล 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ระค่าธรรมเนียม ติดตามสถานะ ร้องเรียน และบริหารจัดการบัญชีผู้ใช้งานได้ เป็นต้น</w:t>
            </w:r>
          </w:p>
          <w:p w14:paraId="622EC01D" w14:textId="1D941B9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เจ้าหน้าที่ศูนย์บริการร่วม ข้าราชการ พนักงาน และลูกจ้าง โดยเจ้าหน้าที่ศูนย์บริการร่วมสามารถรับ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จากผู้ประกอบการ กรอกข้อมูล และยื่นขออนุมัติอนุญาตให้กับผู้ประกอบการที่มาขอรับบริการผ่านศูนย์บริการร่วมได้ สามารถติดตามสถานะของการขออนุมัติอนุญาตและการร้องเรียนทุกประเภท เป็นต้น</w:t>
            </w:r>
          </w:p>
          <w:p w14:paraId="58691C7A" w14:textId="074FC6A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เจ้าหน้าที่หน่วยงานผู้ออกใบอนุมัติอนุญาต สามารถเรียกดูรายการ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ที่ยื่นผ่านระบบ และสามารถปรับปรุงสถานะในการพิจารณาอนุมัติอนุญาตได้ผ่านหน้าจอตามขั้นตอนตั้งแต่ต้นจนจบ</w:t>
            </w:r>
          </w:p>
          <w:p w14:paraId="7E2DFAB7" w14:textId="358B744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เจ้าหน้าที่ผู้ดูแลระบบของแต่ละหน่วยงาน สามารถจัดการข้อมูลของใบอนุญาต จัดการบัญชีผู้ใช้งาน 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สิทธิ์ในการเข้าถึงและจัดการข้อมูลของผู้ใช้งานภายในหน่วยงาน</w:t>
            </w:r>
          </w:p>
          <w:p w14:paraId="7E5DCBB8" w14:textId="4DC6236F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เจ้าหน้าที่ผู้ดูแลระบบกลาง สามารถจัดการบัญชีผู้ใช้งาน 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สิทธิ์ในการเข้าถึงและจัดการข้อมูลของผู้ดูแลระบบของแต่ละหน่วยงาน</w:t>
            </w:r>
          </w:p>
          <w:p w14:paraId="5E0BB744" w14:textId="1059D84E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รองรับการเชื่อมต่อกับระบบยืนยันตัวบุคคลต่างๆ อย่างน้อยดังนี้</w:t>
            </w:r>
          </w:p>
          <w:p w14:paraId="6463D601" w14:textId="51453B2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 </w:t>
            </w:r>
            <w:r w:rsidR="004C4D83">
              <w:rPr>
                <w:color w:val="000000"/>
              </w:rPr>
              <w:t xml:space="preserve">Digital </w:t>
            </w:r>
            <w:r w:rsidRPr="00515B85">
              <w:rPr>
                <w:color w:val="000000"/>
              </w:rPr>
              <w:t xml:space="preserve">ID </w:t>
            </w:r>
            <w:r w:rsidRPr="00515B85">
              <w:rPr>
                <w:color w:val="000000"/>
                <w:cs/>
              </w:rPr>
              <w:t>ที่ให้บริการโดย ส</w:t>
            </w:r>
            <w:r w:rsidR="004C4D83">
              <w:rPr>
                <w:rFonts w:hint="cs"/>
                <w:color w:val="000000"/>
                <w:cs/>
              </w:rPr>
              <w:t>พร</w:t>
            </w:r>
            <w:r w:rsidRPr="00515B85">
              <w:rPr>
                <w:color w:val="000000"/>
                <w:cs/>
              </w:rPr>
              <w:t xml:space="preserve"> </w:t>
            </w:r>
          </w:p>
          <w:p w14:paraId="63C70147" w14:textId="6CD6ACC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ระบบยืนยันตัวนิติบุคคลโดยใช้บัญชีผู้ใช้งานระบบ </w:t>
            </w:r>
            <w:r w:rsidRPr="00515B85">
              <w:rPr>
                <w:color w:val="000000"/>
              </w:rPr>
              <w:t xml:space="preserve">e Registration </w:t>
            </w:r>
            <w:r w:rsidRPr="00515B85">
              <w:rPr>
                <w:color w:val="000000"/>
                <w:cs/>
              </w:rPr>
              <w:t xml:space="preserve">หรือระบบ </w:t>
            </w:r>
            <w:r w:rsidRPr="00515B85">
              <w:rPr>
                <w:color w:val="000000"/>
              </w:rPr>
              <w:t xml:space="preserve">e Filling </w:t>
            </w:r>
            <w:r w:rsidRPr="00515B85">
              <w:rPr>
                <w:color w:val="000000"/>
                <w:cs/>
              </w:rPr>
              <w:t>ที่ออกโดย กรมพัฒนาธุรกิจการค้า</w:t>
            </w:r>
          </w:p>
          <w:p w14:paraId="229251BA" w14:textId="3961946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รองรับการยืนยันตัวตนแบบหลายปัจจัย (</w:t>
            </w:r>
            <w:r w:rsidRPr="00515B85">
              <w:rPr>
                <w:color w:val="000000"/>
              </w:rPr>
              <w:t>Multi Factor Authentication)</w:t>
            </w:r>
          </w:p>
          <w:p w14:paraId="1AD640CE" w14:textId="260AD96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4C4D83"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ระดับความน่าเชื่อถือที่ยอมรับได้ส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หรับแต่ละงานบริการ/ใบอนุญาต</w:t>
            </w:r>
          </w:p>
          <w:p w14:paraId="752769A8" w14:textId="588293C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ระดับความน่าเชื่อถือของ </w:t>
            </w:r>
            <w:r w:rsidRPr="00515B85">
              <w:rPr>
                <w:color w:val="000000"/>
              </w:rPr>
              <w:t xml:space="preserve">Identity </w:t>
            </w:r>
            <w:r w:rsidRPr="00515B85">
              <w:rPr>
                <w:color w:val="000000"/>
                <w:cs/>
              </w:rPr>
              <w:t>เช่น ต้องแสดงตนก่อนขอรับบริการ</w:t>
            </w:r>
          </w:p>
          <w:p w14:paraId="0D71E10C" w14:textId="0602587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ระดับความสามารถในการยื่น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โดยตัวแทน (</w:t>
            </w:r>
            <w:r w:rsidRPr="00515B85">
              <w:rPr>
                <w:color w:val="000000"/>
              </w:rPr>
              <w:t>Delegates)</w:t>
            </w:r>
          </w:p>
          <w:p w14:paraId="2EA3FAB1" w14:textId="069F7D1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</w:t>
            </w:r>
            <w:r w:rsidR="00D62304">
              <w:rPr>
                <w:rFonts w:hint="cs"/>
                <w:color w:val="000000"/>
                <w:cs/>
              </w:rPr>
              <w:t>บ</w:t>
            </w:r>
            <w:r w:rsidRPr="00515B85">
              <w:rPr>
                <w:color w:val="000000"/>
                <w:cs/>
              </w:rPr>
              <w:t>การบุคคลและนิติบุคคลสามารถ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ตัวแทนในการยื่น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หรือ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การต่างๆ ผ่านระบบได้ (</w:t>
            </w:r>
            <w:r w:rsidRPr="00515B85">
              <w:rPr>
                <w:color w:val="000000"/>
              </w:rPr>
              <w:t>Delegates)</w:t>
            </w:r>
          </w:p>
        </w:tc>
      </w:tr>
      <w:tr w:rsidR="00515B85" w14:paraId="2B0D1497" w14:textId="77777777" w:rsidTr="00515B85">
        <w:tc>
          <w:tcPr>
            <w:tcW w:w="2830" w:type="dxa"/>
          </w:tcPr>
          <w:p w14:paraId="006AF4DF" w14:textId="4CA3AA68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ระบบข้อมูลใบอนุญาต</w:t>
            </w:r>
          </w:p>
        </w:tc>
        <w:tc>
          <w:tcPr>
            <w:tcW w:w="5812" w:type="dxa"/>
          </w:tcPr>
          <w:p w14:paraId="0E56C253" w14:textId="4894C93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ให้ข้อมูลในการติดต่อราชการเพื่อประกอบธุรกิจตั้งแต่ เริ่มต้นธุรกิจ 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ธุรกิจ จนถึงเลิกกิจการ สามารถค้นหาและเข้าถึงข้อมูลตามเกณฑ์ต่างๆ เช่น ค้นหาข้อมูลตามวงจรการประกอบธุรกิจ ค้นหาข้อมูลตามประเภทธุรกิจ หรือค้นหาโดยค</w:t>
            </w:r>
            <w:r w:rsidR="00DD0F1D">
              <w:rPr>
                <w:rFonts w:hint="cs"/>
                <w:color w:val="000000"/>
                <w:cs/>
              </w:rPr>
              <w:t>ำ</w:t>
            </w:r>
            <w:r w:rsidR="00DD0F1D">
              <w:rPr>
                <w:color w:val="000000"/>
                <w:cs/>
              </w:rPr>
              <w:t>สำคัญ</w:t>
            </w:r>
          </w:p>
          <w:p w14:paraId="3D242BE6" w14:textId="7ED5CC9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 w:rsidR="004C4D83">
              <w:rPr>
                <w:color w:val="000000"/>
                <w:cs/>
              </w:rPr>
              <w:t>แนะนำ</w:t>
            </w:r>
            <w:r w:rsidRPr="00515B85">
              <w:rPr>
                <w:color w:val="000000"/>
                <w:cs/>
              </w:rPr>
              <w:t>ขั้นตอนการติดต่อราชการตามรูปแบบธุรกิจหรือรายละเอียดของกิจการ (</w:t>
            </w:r>
            <w:r w:rsidRPr="00515B85">
              <w:rPr>
                <w:color w:val="000000"/>
              </w:rPr>
              <w:t xml:space="preserve">Information Advisor) </w:t>
            </w:r>
            <w:r w:rsidRPr="00515B85">
              <w:rPr>
                <w:color w:val="000000"/>
                <w:cs/>
              </w:rPr>
              <w:t>โดยใช้ภาษาที่เข้าใจง่าย</w:t>
            </w:r>
          </w:p>
          <w:p w14:paraId="2240CD34" w14:textId="71545DC6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ส</w:t>
            </w:r>
            <w:r w:rsidRPr="00515B85">
              <w:rPr>
                <w:color w:val="000000"/>
                <w:cs/>
              </w:rPr>
              <w:t>ามารถเชื่อมโยงรายละเอียดของใบอนุญาต/งานบริการจากระบบคู่มือประชาชน เช่น ขั้นตอน เอกสารประกอบ ระยะเวลา และค่าธรรมเนียม เป็นต้น</w:t>
            </w:r>
          </w:p>
        </w:tc>
      </w:tr>
      <w:tr w:rsidR="00515B85" w14:paraId="3EA42DBB" w14:textId="77777777" w:rsidTr="00515B85">
        <w:tc>
          <w:tcPr>
            <w:tcW w:w="2830" w:type="dxa"/>
          </w:tcPr>
          <w:p w14:paraId="2FDBBBE3" w14:textId="67E31259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ระบบบริหารจัดการการติดต่อของผู้ประกอบการ</w:t>
            </w:r>
          </w:p>
        </w:tc>
        <w:tc>
          <w:tcPr>
            <w:tcW w:w="5812" w:type="dxa"/>
          </w:tcPr>
          <w:p w14:paraId="0245D22D" w14:textId="7331CB6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รองรับการติดต่อของผู้ประกอบการผ่านช่องทางอย่างน้อย ดังนี้</w:t>
            </w:r>
          </w:p>
          <w:p w14:paraId="5565D044" w14:textId="445F898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ติดต่อด้วยตนเองที่ศูนย์บริการ (</w:t>
            </w:r>
            <w:r w:rsidRPr="00515B85">
              <w:rPr>
                <w:color w:val="000000"/>
              </w:rPr>
              <w:t>Walk In)</w:t>
            </w:r>
          </w:p>
          <w:p w14:paraId="49482C75" w14:textId="346AE39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ติดต่อผ่านสายด่วน (</w:t>
            </w:r>
            <w:r w:rsidRPr="00515B85">
              <w:rPr>
                <w:color w:val="000000"/>
              </w:rPr>
              <w:t>Call)</w:t>
            </w:r>
          </w:p>
          <w:p w14:paraId="1BFEBCDA" w14:textId="53582B4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ติดต่อกับเจ้าหน้าที่ผ่านระบบออนไลน์ (</w:t>
            </w:r>
            <w:r w:rsidRPr="00515B85">
              <w:rPr>
                <w:color w:val="000000"/>
              </w:rPr>
              <w:t>Chat)</w:t>
            </w:r>
          </w:p>
          <w:p w14:paraId="4567B039" w14:textId="0D92F4C0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ติดต่อผ่านช่องทางอื่นๆ เช่น อีเมล์ เป็นต้น</w:t>
            </w:r>
          </w:p>
          <w:p w14:paraId="429A426D" w14:textId="52F5938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เจ้าหน้าที่สามารถบันทึกข้อมูลรายละเอียดการติดต่อ เช่น ประเภทในการติดต่อ (การสอบถาม การขอความช่วยเหลือ การร้องเรียน การติดตามความคืบหน้า) ช่องทางที่ใช้ และ วันเวลาที่ติดต่อ เพื่อให้เจ้าหน้าที่สามารถเรียกดูประวัติการติดต่อได้เมื่อต้องการ โดยใช้เลขบัตรประชาชน เลขนิติบุคคล หรือหมายเลขหนังสือเดินทาง เป็นเลขที่อ้างอิง</w:t>
            </w:r>
          </w:p>
          <w:p w14:paraId="3270230E" w14:textId="56C2519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เจ้าหน้าที่สามารถเรียกดูหรือค้นหาประวัติการติดต่อและรายละเอียดการติดต่อ โดยใช้เลขบัตรประชาชน เลขนิติบุคคล หรือ หมายเลขหนังสือเดินทาง หรือค้นหาโดยข้อมูลที่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อื่นๆ เพื่อให้บริการแก่ผู้ประกอบการได้อย่างต่อเนื่อง</w:t>
            </w:r>
          </w:p>
          <w:p w14:paraId="265612D3" w14:textId="1CD5ED5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รองรับการบริหารจัดการเรื่องร้องเรียน (</w:t>
            </w:r>
            <w:r w:rsidRPr="00515B85">
              <w:rPr>
                <w:color w:val="000000"/>
              </w:rPr>
              <w:t>Complaint Management)</w:t>
            </w:r>
          </w:p>
          <w:p w14:paraId="26C76F84" w14:textId="0B64B186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ข้อร้องเรียนและรายละเอียดของการร้องเรียนได้โดยผู้ประกอบการหรือเจ้าหน้าที่ศูนย์บริการร่วม</w:t>
            </w:r>
          </w:p>
          <w:p w14:paraId="4CC5B4D1" w14:textId="2A4DBDE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สามารถส่งต่อเรื่องร้องเรียนให้หน่วยงานที่เกี่ยวข้องตรวจสอบและแก้ไข</w:t>
            </w:r>
          </w:p>
          <w:p w14:paraId="1BC3B930" w14:textId="005D3184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สามารถติดตามสถานะของการ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งานแก้ไขเรื่องร้องเรียนให้เป็นไปตามข้อตกลงงานบริการ (</w:t>
            </w:r>
            <w:r w:rsidRPr="00515B85">
              <w:rPr>
                <w:color w:val="000000"/>
              </w:rPr>
              <w:t>SLA)</w:t>
            </w:r>
          </w:p>
        </w:tc>
      </w:tr>
      <w:tr w:rsidR="00515B85" w14:paraId="02D914EC" w14:textId="77777777" w:rsidTr="00515B85">
        <w:tc>
          <w:tcPr>
            <w:tcW w:w="2830" w:type="dxa"/>
          </w:tcPr>
          <w:p w14:paraId="5AB9EE47" w14:textId="3BD66B2D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ระบบยื่นค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ขอ</w:t>
            </w:r>
          </w:p>
        </w:tc>
        <w:tc>
          <w:tcPr>
            <w:tcW w:w="5812" w:type="dxa"/>
          </w:tcPr>
          <w:p w14:paraId="15FC9A0C" w14:textId="6B624E3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โดยผู้ประกอบการบุคคล/นิติบุคคล ตัวแทนผู้ประกอบการ หรือเจ้าหน้าที่ศูนย์บริการร่วมที่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การแทนผู้ประกอบการ</w:t>
            </w:r>
          </w:p>
          <w:p w14:paraId="3F9F35E7" w14:textId="1C373E7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ทั้งในกรณี ขอใบอนุญาตใหม่ แก้ไขเปลี่ยนแปลง ต่ออายุ และยกเลิก</w:t>
            </w:r>
          </w:p>
          <w:p w14:paraId="1002DE5A" w14:textId="15D5CFF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3)</w:t>
            </w:r>
            <w:r w:rsidR="00DD0F1D"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>Smart Form Data &amp; Document Entry</w:t>
            </w:r>
          </w:p>
          <w:p w14:paraId="27CC13F2" w14:textId="5A438C3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มีแบบฟอร์มอิเล็กทรอนิกส์และรายการเอกสารประกอบ เพื่อให้ผู้ประกอบการกรอกข้อมูลและส่งเอกสารประกอบเพื่อยื่น</w:t>
            </w:r>
            <w:r w:rsidR="004C4D83">
              <w:rPr>
                <w:color w:val="000000"/>
                <w:cs/>
              </w:rPr>
              <w:lastRenderedPageBreak/>
              <w:t>คำขอ</w:t>
            </w:r>
            <w:r w:rsidRPr="00515B85">
              <w:rPr>
                <w:color w:val="000000"/>
                <w:cs/>
              </w:rPr>
              <w:t>ได้ ทั้งนี้รูปแบบของฟอร์มและรายการเอกสารต้องเป็นไปตามข้อ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57EE0732" w14:textId="22DB361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สามารถดึงข้อมูลหรือเอกสารของผู้ประกอบการแบบอัตโนมัติ โดยการเชื่อมโยงข้อมูลและเอกสารจากหน่วยงานภาครัฐ เช่น การเชื่อมโยงข้อมูลจากฐานข้อมูลทะเบียนราษฎร์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7697B7A0" w14:textId="6CCA3C7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สามารถรองรับการกรอกข้อมูลโดยอัตโนมัติในรูปแบบต่างๆ เช่น กรอกข้อมูลที่อยู่อัตโนมัติโดยการระบุตาแหน่งบนแผนที่ผ่านเว็บเบราว์เซอร์การกรอกข้อมูลที่อยู่อัตโนมัตโดยจากระบุรหัสไปรษณีย์ หรือการกรอกข้อมูลจากบัญชีผู้ใช้งานให้โดยอัตโนมัติ</w:t>
            </w:r>
          </w:p>
          <w:p w14:paraId="1A402779" w14:textId="2DE0340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</w:t>
            </w:r>
            <w:r w:rsidR="00DD0F1D"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ข้อมูลที่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ตามข้อมูลที่ปรากฎในใบ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เช่น ค่าธรรมเนียม วันที่ครบ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และรายการเอกสารประกอบ</w:t>
            </w:r>
          </w:p>
          <w:p w14:paraId="1D48FAC8" w14:textId="4FC3F09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หลายใบอนุญาต/บริการได้ในการยื่น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ครั้งเดียว โดยกรอกข้อมูลและส่งเอกสารประกอบชุดเดียว ไม่ซ้าซ้อน</w:t>
            </w:r>
          </w:p>
          <w:p w14:paraId="76EFD685" w14:textId="155949E4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สามารถบันทึกร่าง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และเอกสารประกอบได้ ทั้งกรณีการบันทึกโดยผู้ใช้งานและการบันทึกโดยอัตโนมัติ (</w:t>
            </w:r>
            <w:r w:rsidRPr="00515B85">
              <w:rPr>
                <w:color w:val="000000"/>
              </w:rPr>
              <w:t>Auto Save)</w:t>
            </w:r>
          </w:p>
          <w:p w14:paraId="0B0B421A" w14:textId="1868329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สามารถตรวจสอบความถูกต้องและครบถ้วนของ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และเอกสารประกอบตามเงื่อนไขหรือข้อ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 โดยรองรับการเชื่อมโยงเพื่อตรวจสอบข้อมูลจากหน่วยงานภาครัฐ เช่น การตรวจสอบพื้นที่ที่สามารถ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การได้ การตรวจสอบบัญชีต้องห้าม เป็นต้น</w:t>
            </w:r>
          </w:p>
          <w:p w14:paraId="1FEDDE32" w14:textId="2BDB285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การยืนยันการส่งข้อมูล</w:t>
            </w:r>
          </w:p>
          <w:p w14:paraId="4133E2B5" w14:textId="66B3AB4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สามารถแก้ไข และตรวจทาน (</w:t>
            </w:r>
            <w:r w:rsidRPr="00515B85">
              <w:rPr>
                <w:color w:val="000000"/>
              </w:rPr>
              <w:t xml:space="preserve">Preview) 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และเอกสารทั้งหมดก่อนยืนยันการส่งได้</w:t>
            </w:r>
          </w:p>
          <w:p w14:paraId="05609DF4" w14:textId="6C9D532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สามารถแจ้งข้อ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หรือเงื่อนไขการให้บริการต่างๆ ให้ผู้ยื่น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ยื่นยันก่อนการส่งได้</w:t>
            </w:r>
          </w:p>
          <w:p w14:paraId="7E00F07A" w14:textId="2A299DF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ซ้า (</w:t>
            </w:r>
            <w:r w:rsidRPr="00515B85">
              <w:rPr>
                <w:color w:val="000000"/>
              </w:rPr>
              <w:t xml:space="preserve">Resubmit) </w:t>
            </w:r>
            <w:r w:rsidRPr="00515B85">
              <w:rPr>
                <w:color w:val="000000"/>
                <w:cs/>
              </w:rPr>
              <w:t>ทั้งแบบฟอร์มและเอกสารที่เกี่ยวข้องโดยอัตโนมัติหากเกิดเหตุขัดข้องได้</w:t>
            </w:r>
          </w:p>
          <w:p w14:paraId="4AF4F499" w14:textId="3516C5A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สามารถส่งต่อข้อมูล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และเอกสารประกอบไปยังหน่วยงานผู้รับผิดชอบทั้งส่วนราชการส่วนกลางและท้องถิ่น ตามข้อ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05267F86" w14:textId="256B087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สามารถรองรับการนัดหมายกับเจ้าหน้าที่ตามตารางงานของเจ้าหน้าที่ เช่น การนัดหมายในการตรวจสอบสถานที่ สัมภาษณ์ หรือตรวจตัวอย่างสินค้า (</w:t>
            </w:r>
            <w:r w:rsidRPr="00515B85">
              <w:rPr>
                <w:color w:val="000000"/>
              </w:rPr>
              <w:t xml:space="preserve">Appointment Booking) </w:t>
            </w:r>
            <w:r w:rsidRPr="00515B85">
              <w:rPr>
                <w:color w:val="000000"/>
                <w:cs/>
              </w:rPr>
              <w:t>เป็นต้น</w:t>
            </w:r>
          </w:p>
          <w:p w14:paraId="29F6F9C7" w14:textId="74BB74AE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  <w:cs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สามารถให้ผู้ประกอบการตรวจสอบสถานะของการยื่น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ได้ทุกบริการเบ็ดเสร็จในที่เดียว รองรับการแจ้งเตือนแบบเชิงรุก (</w:t>
            </w:r>
            <w:r w:rsidRPr="00515B85">
              <w:rPr>
                <w:color w:val="000000"/>
              </w:rPr>
              <w:t>Proactive</w:t>
            </w:r>
            <w:r w:rsidR="00DD0F1D"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 xml:space="preserve">Notification) </w:t>
            </w:r>
            <w:r w:rsidRPr="00515B85">
              <w:rPr>
                <w:color w:val="000000"/>
                <w:cs/>
              </w:rPr>
              <w:t xml:space="preserve">ผ่านช่องทางต่างๆ เช่น อีเมล์ หรือ </w:t>
            </w:r>
            <w:r w:rsidRPr="00515B85">
              <w:rPr>
                <w:color w:val="000000"/>
              </w:rPr>
              <w:t xml:space="preserve">SMS </w:t>
            </w:r>
            <w:r w:rsidRPr="00515B85">
              <w:rPr>
                <w:color w:val="000000"/>
                <w:cs/>
              </w:rPr>
              <w:t>เป็นต้น</w:t>
            </w:r>
          </w:p>
        </w:tc>
      </w:tr>
      <w:tr w:rsidR="00515B85" w14:paraId="72375572" w14:textId="77777777" w:rsidTr="00515B85">
        <w:tc>
          <w:tcPr>
            <w:tcW w:w="2830" w:type="dxa"/>
          </w:tcPr>
          <w:p w14:paraId="3EF7BBD4" w14:textId="2024D9FD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</w:t>
            </w:r>
          </w:p>
        </w:tc>
        <w:tc>
          <w:tcPr>
            <w:tcW w:w="5812" w:type="dxa"/>
          </w:tcPr>
          <w:p w14:paraId="2E613016" w14:textId="592FBA8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 w:rsidR="00DD0F1D"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ค่าบริการได้ตามรูปแบบที่หน่วยงาน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รองรับค่าบริการประเภทต่าง ๆ เช่น ค่าใบ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ค่าธรรมเนียม ค่าปรับ เป็นต้น</w:t>
            </w:r>
          </w:p>
          <w:p w14:paraId="4F190BA1" w14:textId="59E9FAE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ระเงินผ่านช่องทางต่างๆ ได้อย่างน้อยดังนี้ </w:t>
            </w:r>
            <w:r w:rsidRPr="00515B85">
              <w:rPr>
                <w:color w:val="000000"/>
              </w:rPr>
              <w:t xml:space="preserve">Credit Card, Bill Payment </w:t>
            </w:r>
            <w:r w:rsidRPr="00515B85">
              <w:rPr>
                <w:color w:val="000000"/>
                <w:cs/>
              </w:rPr>
              <w:t xml:space="preserve">และ </w:t>
            </w:r>
            <w:r w:rsidRPr="00515B85">
              <w:rPr>
                <w:color w:val="000000"/>
              </w:rPr>
              <w:t>QR Payment</w:t>
            </w:r>
          </w:p>
          <w:p w14:paraId="42F6AB78" w14:textId="09938C7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รองรับการเชื่อมโยง/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 xml:space="preserve">งานร่วมกับระบบ </w:t>
            </w:r>
            <w:r w:rsidRPr="00515B85">
              <w:rPr>
                <w:color w:val="000000"/>
              </w:rPr>
              <w:t xml:space="preserve">National e Payment </w:t>
            </w:r>
            <w:r w:rsidRPr="00515B85">
              <w:rPr>
                <w:color w:val="000000"/>
                <w:cs/>
              </w:rPr>
              <w:t>รวมถึงแพลตฟอร์มกลางที่ให้บริการโดยกรมบัญชีกลางได้</w:t>
            </w:r>
          </w:p>
          <w:p w14:paraId="4F69A605" w14:textId="6A4D9C9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สามารถตรวจสอบสถานะการรับช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ระเงินในกรณีที่ผู้ประกอบการช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ระเงินผ่านช่องทางของธนาคาร เช่น </w:t>
            </w:r>
            <w:r w:rsidRPr="00515B85">
              <w:rPr>
                <w:color w:val="000000"/>
              </w:rPr>
              <w:t xml:space="preserve">Bill Payment / QR Payment </w:t>
            </w:r>
            <w:r w:rsidRPr="00515B85">
              <w:rPr>
                <w:color w:val="000000"/>
                <w:cs/>
              </w:rPr>
              <w:t>และจัด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ใบเสร็จรับเงินอิเล็กทรอนิกส์</w:t>
            </w:r>
          </w:p>
          <w:p w14:paraId="79A417C2" w14:textId="4F036A00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สามารถจัด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รายงานที่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เพื่อตรวจสอบสถานะการรับช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ระเงินและการ</w:t>
            </w:r>
            <w:r w:rsidR="00DD0F1D">
              <w:rPr>
                <w:color w:val="000000"/>
                <w:cs/>
              </w:rPr>
              <w:t>นำ</w:t>
            </w:r>
            <w:r w:rsidRPr="00515B85">
              <w:rPr>
                <w:color w:val="000000"/>
                <w:cs/>
              </w:rPr>
              <w:t>ส่งคลัง</w:t>
            </w:r>
          </w:p>
          <w:p w14:paraId="40ED7F3E" w14:textId="7105769B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</w:p>
        </w:tc>
      </w:tr>
      <w:tr w:rsidR="00515B85" w14:paraId="64FAC0C0" w14:textId="77777777" w:rsidTr="00515B85">
        <w:tc>
          <w:tcPr>
            <w:tcW w:w="2830" w:type="dxa"/>
          </w:tcPr>
          <w:p w14:paraId="2EBCE7B5" w14:textId="17FB29EA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ระบบบริหารจัดการประสิทธิภาพของการบริการ</w:t>
            </w:r>
          </w:p>
        </w:tc>
        <w:tc>
          <w:tcPr>
            <w:tcW w:w="5812" w:type="dxa"/>
          </w:tcPr>
          <w:p w14:paraId="636E6516" w14:textId="70AB41E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สามารถบริหารจัดการข้อตกลงระดับการให้บริการราย</w:t>
            </w:r>
            <w:r>
              <w:rPr>
                <w:color w:val="000000"/>
                <w:cs/>
              </w:rPr>
              <w:t>คำขอ</w:t>
            </w:r>
          </w:p>
          <w:p w14:paraId="482D1CD8" w14:textId="69D1DAED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สามารถติดตามสถานะและระยะเวลาของการ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การรราย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ตามข้อตกลงระดับการให้บริการ (</w:t>
            </w:r>
            <w:r w:rsidRPr="004C4D83">
              <w:rPr>
                <w:color w:val="000000"/>
              </w:rPr>
              <w:t xml:space="preserve">SLA) </w:t>
            </w:r>
            <w:r w:rsidRPr="004C4D83">
              <w:rPr>
                <w:color w:val="000000"/>
                <w:cs/>
              </w:rPr>
              <w:t>และการ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งานรายขั้นตอนตามข้อตกลงระดับการปฏิบัติงาน (</w:t>
            </w:r>
            <w:r w:rsidRPr="004C4D83">
              <w:rPr>
                <w:color w:val="000000"/>
              </w:rPr>
              <w:t>OLA)</w:t>
            </w:r>
          </w:p>
          <w:p w14:paraId="0FC1874B" w14:textId="5F2B374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</w:t>
            </w:r>
            <w:r w:rsidR="00DD0F1D">
              <w:rPr>
                <w:color w:val="000000"/>
                <w:cs/>
              </w:rPr>
              <w:t>คำนวณ</w:t>
            </w:r>
            <w:r w:rsidRPr="004C4D83">
              <w:rPr>
                <w:color w:val="000000"/>
                <w:cs/>
              </w:rPr>
              <w:t>วันครบ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โดยค</w:t>
            </w:r>
            <w:r w:rsidR="00EB2922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นึงถึงวันหยุดต่างๆ ให้ถูกต้อง และแสดงผลผ่านหน้าจอให้เห็น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ได้โดยง่าย</w:t>
            </w:r>
          </w:p>
          <w:p w14:paraId="7BD8FA31" w14:textId="4F2377F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สามารถแจ้งเตือนผู้ที่เกี่ยวข้องเมื่อใกล้ครบ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 xml:space="preserve">ผ่านช่องทางต่างๆ เช่น อีเมล์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6889700A" w14:textId="05F98C0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สามารถแจ้งเตือนผู้บังคับบัญชาในกรณีที่เกิน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>เป็นระยะเวลานาน (</w:t>
            </w:r>
            <w:r w:rsidRPr="004C4D83">
              <w:rPr>
                <w:color w:val="000000"/>
              </w:rPr>
              <w:t>Escalation)</w:t>
            </w:r>
          </w:p>
          <w:p w14:paraId="2F0CB723" w14:textId="580CFEA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สามารถรองรับการสารวจความพึงพอใจของผู้ใช้บริการ (</w:t>
            </w:r>
            <w:r w:rsidRPr="004C4D83">
              <w:rPr>
                <w:color w:val="000000"/>
              </w:rPr>
              <w:t xml:space="preserve">Satisfaction Survey) </w:t>
            </w:r>
            <w:r w:rsidRPr="004C4D83">
              <w:rPr>
                <w:color w:val="000000"/>
                <w:cs/>
              </w:rPr>
              <w:t>ในรูปแบบต่างๆ เช่น แบบสอบถามเมื่อเข้าใช้งาน หรือแบบสอบถามเมื่อส่ง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แล้วเสร็จ เป็นต้น โดยรองรับการ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แบบ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การบันทึกผลสารวจ และการจัดสรุปผล</w:t>
            </w:r>
          </w:p>
          <w:p w14:paraId="2011C68D" w14:textId="37073BC2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สามารถรองรับการจัดเก็บสถิติงานบริการที่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ต่างๆ (</w:t>
            </w:r>
            <w:r w:rsidRPr="004C4D83">
              <w:rPr>
                <w:color w:val="000000"/>
              </w:rPr>
              <w:t>Service Statistics)</w:t>
            </w:r>
          </w:p>
        </w:tc>
      </w:tr>
      <w:tr w:rsidR="00515B85" w14:paraId="722793C9" w14:textId="77777777" w:rsidTr="00515B85">
        <w:tc>
          <w:tcPr>
            <w:tcW w:w="2830" w:type="dxa"/>
          </w:tcPr>
          <w:p w14:paraId="6EAA7A0E" w14:textId="10612EA5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ระบบบริหารจัดการข้อมูลบัญชีผู้ใช้งาน</w:t>
            </w:r>
          </w:p>
        </w:tc>
        <w:tc>
          <w:tcPr>
            <w:tcW w:w="5812" w:type="dxa"/>
          </w:tcPr>
          <w:p w14:paraId="4CB36E30" w14:textId="43361CF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แก้ไข หรือเรียกดู ข้อมูลส่วนตัวหรือข้อมูลติดต่อสื่อสาร (</w:t>
            </w:r>
            <w:r w:rsidRPr="004C4D83">
              <w:rPr>
                <w:color w:val="000000"/>
              </w:rPr>
              <w:t>Profile and Contact Information)</w:t>
            </w:r>
          </w:p>
          <w:p w14:paraId="2E5DCF5D" w14:textId="6C63F1F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จัดเก็บ แก้ไข และแสดงข้อมูลที่จาเป็น เช่น ที่อยู่ปัจจุบัน ที่อยู่สถานประกอบการ เบอร์โทรศัพท์ และ อีเมล์ เป็นต้น</w:t>
            </w:r>
          </w:p>
          <w:p w14:paraId="04CC3EDB" w14:textId="1C35A6E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สามารถตรวจสอบยืนยัน (</w:t>
            </w:r>
            <w:r w:rsidRPr="004C4D83">
              <w:rPr>
                <w:color w:val="000000"/>
              </w:rPr>
              <w:t xml:space="preserve">Verify) </w:t>
            </w:r>
            <w:r w:rsidRPr="004C4D83">
              <w:rPr>
                <w:color w:val="000000"/>
                <w:cs/>
              </w:rPr>
              <w:t>ข้อมูลช่องทางติดต่อทางอิเล็กทรอนิกส์ เช่น อีเมล์ หรือเบอร์โทรศัพท์ติดต่อ ว่าเป็นที่อยู่ที่ถูกต้องสามารถติดต่อได้จริง</w:t>
            </w:r>
          </w:p>
          <w:p w14:paraId="0EF08D7E" w14:textId="4DE0646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สามารถเชื่อมโยงข้อมูลส่วนตัวส่วนตัวแบบอัตโนมัติจากระบบยืนยันตัวตน และเชื่อมโยงจากหน่วยงานภาครัฐ เช่น 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2DB06763" w14:textId="1A26033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สามารถแก้ไขหรือระบุข้อมูลที่อยู่อาศัยโดยใช้ แผนที่ผ่านเว็บเบราว์เซอร์ (</w:t>
            </w:r>
            <w:r w:rsidRPr="004C4D83">
              <w:rPr>
                <w:color w:val="000000"/>
              </w:rPr>
              <w:t xml:space="preserve">Google Maps) </w:t>
            </w:r>
            <w:r w:rsidRPr="004C4D83">
              <w:rPr>
                <w:color w:val="000000"/>
                <w:cs/>
              </w:rPr>
              <w:t>ได้</w:t>
            </w:r>
          </w:p>
          <w:p w14:paraId="7E757739" w14:textId="45850976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สามารถจัดเก็บและเรียกดูประวัติการยื่น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สถานะของ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และสามารถดูรายละเอียดของแต่ละ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แบบฟอร์มที่กรอก เอกสารประกอบ ประวัติการพิจารณาตั้งแต่ต้นจนจบได้ (</w:t>
            </w:r>
            <w:r w:rsidRPr="004C4D83">
              <w:rPr>
                <w:color w:val="000000"/>
              </w:rPr>
              <w:t>License Application History &amp; Details)</w:t>
            </w:r>
          </w:p>
          <w:p w14:paraId="47754AB3" w14:textId="00F8B0E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สามารถจัดเก็บและเรียกดูใบอนุญาตอิเล็กทรอนิกส์ที่ผู้ประกอบการได้รับจากหน่วยงาน (</w:t>
            </w:r>
            <w:r w:rsidRPr="004C4D83">
              <w:rPr>
                <w:color w:val="000000"/>
              </w:rPr>
              <w:t>Digital Permits)</w:t>
            </w:r>
          </w:p>
          <w:p w14:paraId="42E1A2F4" w14:textId="2515FE0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สามารถประมวลหรือตรวจสอบวันหมดอายุของใบอนุญาตได้ และจัดให้มีการแจ้งวันหมดอายุทางช่องทางต่างๆ เช่น อีเมล หรือ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465A8253" w14:textId="31180C7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 ดาวน์โหลด และสั่งพิมพ์ ใบอนุญาตได้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และดาวน์โหลดใบอนุญาต พร้อมบันทึกประวัติการดาวน์โหลดและประวัติการสั่งพิมพ์ได้</w:t>
            </w:r>
          </w:p>
          <w:p w14:paraId="3EE6D41B" w14:textId="3FF0111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สามารถเชื่อมโยงไปสู่การยื่นเรื่องแก้ไขเปลี่ยนแปลง ต่ออายุ หรือยกเลิกใบอนุญาตได้โดยง่าย</w:t>
            </w:r>
          </w:p>
          <w:p w14:paraId="696C74FA" w14:textId="290561F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 เรียกดู และบริหารจัดการเอกสาร (</w:t>
            </w:r>
            <w:r w:rsidRPr="004C4D83">
              <w:rPr>
                <w:color w:val="000000"/>
              </w:rPr>
              <w:t xml:space="preserve">Documents / Correspondents) </w:t>
            </w:r>
            <w:r w:rsidRPr="004C4D83">
              <w:rPr>
                <w:color w:val="000000"/>
                <w:cs/>
              </w:rPr>
              <w:t>ได้</w:t>
            </w:r>
          </w:p>
          <w:p w14:paraId="5D53CCCD" w14:textId="177C412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สามารถจัดเก็บและเรียกดูเอกสารอิเล็กทรอนิกส์ที่เกี่ยวข้องต่างๆ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เอกสารประกอบ บันทึกจากเจ้าหน้าที่ และใบอนุญาตได้ โดยสามารถค้นหาและเข้าถึงเอกสารด้วยเกณฑ์การค้นหาต่างๆ</w:t>
            </w:r>
          </w:p>
          <w:p w14:paraId="499894DB" w14:textId="4B46E07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มีมาตรการรักษาความปลอดภัยเพื่อกันการเปลี่ยนแปลงเอกสาร</w:t>
            </w:r>
          </w:p>
          <w:p w14:paraId="1A200502" w14:textId="1209ADA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สามารถจัดเก็บเอกสารได้ตามระยะเวลาที่กฎหมาย</w:t>
            </w:r>
            <w:r>
              <w:rPr>
                <w:color w:val="000000"/>
                <w:cs/>
              </w:rPr>
              <w:t>กำหนด</w:t>
            </w:r>
          </w:p>
          <w:p w14:paraId="1D19643F" w14:textId="61F38A3A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สามารถจัดเก็บและเรียกดูรายการช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ระเงินได้ (</w:t>
            </w:r>
            <w:r w:rsidRPr="004C4D83">
              <w:rPr>
                <w:color w:val="000000"/>
              </w:rPr>
              <w:t xml:space="preserve">Payment) </w:t>
            </w:r>
            <w:r w:rsidRPr="004C4D83">
              <w:rPr>
                <w:color w:val="000000"/>
                <w:cs/>
              </w:rPr>
              <w:t>รวมทั้งสามารถเชื่อมโยงไปสู่การ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รายการเพื่อช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ระเงินออนไลน์ได้โดยง่าย</w:t>
            </w:r>
          </w:p>
        </w:tc>
      </w:tr>
      <w:tr w:rsidR="004C4D83" w14:paraId="74B5DDD3" w14:textId="77777777" w:rsidTr="008011B2">
        <w:tc>
          <w:tcPr>
            <w:tcW w:w="2830" w:type="dxa"/>
          </w:tcPr>
          <w:p w14:paraId="792FBA6D" w14:textId="16727A60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ระบบการให้บริการของเจ้าหน้าที่</w:t>
            </w:r>
          </w:p>
        </w:tc>
        <w:tc>
          <w:tcPr>
            <w:tcW w:w="5812" w:type="dxa"/>
          </w:tcPr>
          <w:p w14:paraId="484D2074" w14:textId="51E7060D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และเอกสารประกอบทั้งหมดได้ ตามสิทธิ์ที่เจ้าหน้าที่แต่ละท่านได้รับ</w:t>
            </w:r>
          </w:p>
          <w:p w14:paraId="0796C6D0" w14:textId="7ABE8AE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สามารถแสดงผลผ่านหน้าจอโดยใช้สีหรือสัญลักษณ์ให้เจ้าหน้าที่เห็นรายการ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ที่มีสถานะต่างๆ ได้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ที่เจ้าหน้าที่ต้อง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 xml:space="preserve">การ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ที่รอผู้ประกอบการ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หรือ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ที่เลย</w:t>
            </w:r>
            <w:r>
              <w:rPr>
                <w:color w:val="000000"/>
                <w:cs/>
              </w:rPr>
              <w:t>กำหนด</w:t>
            </w:r>
          </w:p>
          <w:p w14:paraId="7EAD3306" w14:textId="2619450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สามารถสร้างเอกสาร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ที่เป็นทางการ 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เช่น 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หนังสือพิจารณา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เป็นต้น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และดาวน์โหลดเอกสารดังกล่าว รวมทั้งบันทึกประวัติการสั่งพิมพ์และดาวน์โหลดได้</w:t>
            </w:r>
          </w:p>
          <w:p w14:paraId="5EF0715E" w14:textId="2180C58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เจ้าหน้าที่สามารถปรับปรุงผลการ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เช่น ผลการพิจารณา รายการเอกสารที่ต้องแก้ไข ค่าธรรมเนียม และสามารถแนบเอกสารประกอบเพื่อสื่อสารแก่ผู้ประกอบการได้ และบันทึกประวัติการปรับปรุงสถานะ</w:t>
            </w:r>
          </w:p>
          <w:p w14:paraId="52579450" w14:textId="2E5F636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สามารถแจ้งเตือนเจ้าหน้าที่เมื่อผู้ประกอบการยื่นข้อมูล หรือปรับปรุงเอกสาร/สถานที่ตามข้อสั่งการ</w:t>
            </w:r>
          </w:p>
          <w:p w14:paraId="370FD046" w14:textId="4AB89C38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สามารถรองรับขั้นตอนของงานบริการตามรูปแบบที่หน่วยงาน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</w:p>
        </w:tc>
      </w:tr>
      <w:tr w:rsidR="004C4D83" w14:paraId="74B82E66" w14:textId="77777777" w:rsidTr="008011B2">
        <w:tc>
          <w:tcPr>
            <w:tcW w:w="2830" w:type="dxa"/>
          </w:tcPr>
          <w:p w14:paraId="000BE40A" w14:textId="3C5F9BFD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ระบบรายงาน ระบบวิเคราะห์และแสดงผลข้อมูล</w:t>
            </w:r>
          </w:p>
        </w:tc>
        <w:tc>
          <w:tcPr>
            <w:tcW w:w="5812" w:type="dxa"/>
          </w:tcPr>
          <w:p w14:paraId="09D66A53" w14:textId="751D87B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รายงานในรูปแบบต่างๆ ให้สอดคล้องกับการใช้งานของแต่ละกลุ่มผู้ใช้งาน เช่น</w:t>
            </w:r>
          </w:p>
          <w:p w14:paraId="4836B8A1" w14:textId="4F7E010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ผู้ประกอบการ</w:t>
            </w:r>
          </w:p>
          <w:p w14:paraId="546A5516" w14:textId="08466C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เจ้าหน้าที่หน่วยงาน</w:t>
            </w:r>
          </w:p>
          <w:p w14:paraId="0C6F00E5" w14:textId="45AC7E3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เจ้าหน้าที่ศูนย์บริการร่วม</w:t>
            </w:r>
          </w:p>
          <w:p w14:paraId="2BCBE7DD" w14:textId="227DF56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เจ้าหน้าที่ผู้ดูและระบบระดับกลางและระดับหน่วยงาน</w:t>
            </w:r>
          </w:p>
          <w:p w14:paraId="1188E7B3" w14:textId="1C23ACD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สามารถแสดงผลรายงานในรูปแบบที่หลากหลาย เช่น ในรูปแบบกราฟชนิดต่างๆ หรือตารางข้อมูล</w:t>
            </w:r>
          </w:p>
          <w:p w14:paraId="06FDACD0" w14:textId="7ABE9131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สามารถแสดงผลรายงานในรูปแบบของระบบรายงานเชิงหลายมิติ ที่สามารถ </w:t>
            </w:r>
            <w:r w:rsidRPr="004C4D83">
              <w:rPr>
                <w:color w:val="000000"/>
              </w:rPr>
              <w:t xml:space="preserve">Filter, Slice &amp; Dice, Drill Down, Drill Through </w:t>
            </w:r>
            <w:r w:rsidRPr="004C4D83">
              <w:rPr>
                <w:color w:val="000000"/>
                <w:cs/>
              </w:rPr>
              <w:t>เพื่อวิเคราะห์หรือเรียกดูข้อมูลที่เกี่ยวเนื่องกันได้</w:t>
            </w:r>
          </w:p>
          <w:p w14:paraId="189085AB" w14:textId="37A6583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สามารถปรับเปลี่ยนรูปแบบการแสดงผลรายงานได้อย่างคล่องตัว</w:t>
            </w:r>
          </w:p>
          <w:p w14:paraId="6337F4D3" w14:textId="65AEDAD5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สามารถบันทึกหรือส่งออกรายงานในรูปแบบไฟล์ </w:t>
            </w:r>
            <w:r w:rsidRPr="004C4D83">
              <w:rPr>
                <w:color w:val="000000"/>
              </w:rPr>
              <w:t xml:space="preserve">PDF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Microsoft Excel </w:t>
            </w:r>
            <w:r w:rsidRPr="004C4D83">
              <w:rPr>
                <w:color w:val="000000"/>
                <w:cs/>
              </w:rPr>
              <w:t>ได้เป็นอย่างน้อย</w:t>
            </w:r>
          </w:p>
        </w:tc>
      </w:tr>
      <w:tr w:rsidR="004C4D83" w14:paraId="5233427E" w14:textId="77777777" w:rsidTr="008011B2">
        <w:tc>
          <w:tcPr>
            <w:tcW w:w="2830" w:type="dxa"/>
          </w:tcPr>
          <w:p w14:paraId="58D8EE2C" w14:textId="77289D90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ระบบสนับสนุนการ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งานต่างๆ</w:t>
            </w:r>
          </w:p>
        </w:tc>
        <w:tc>
          <w:tcPr>
            <w:tcW w:w="5812" w:type="dxa"/>
          </w:tcPr>
          <w:p w14:paraId="67B80887" w14:textId="35CE8E9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บริหารจัดการบัญชีผู้ใช้งาน (</w:t>
            </w:r>
            <w:r w:rsidRPr="004C4D83">
              <w:rPr>
                <w:color w:val="000000"/>
              </w:rPr>
              <w:t>User Administration)</w:t>
            </w:r>
          </w:p>
          <w:p w14:paraId="28A78CB3" w14:textId="12754E5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ผู้ดูแลระบบสามารถเพิ่ม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สิทธิ์ของบัญชีผู้ใช้งานได้ทุกประเภท</w:t>
            </w:r>
          </w:p>
          <w:p w14:paraId="6D61C5D2" w14:textId="20AC4011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ผู้ดูแลระบบระดับหน่วยงาน สามารถ 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สิทธิ์ของบัญชีผู้ใช้งานระดับหน่วยงานได้</w:t>
            </w:r>
          </w:p>
          <w:p w14:paraId="1ACE2C41" w14:textId="537ACB9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บริหารจัดการข้อมูลงานบริการ (</w:t>
            </w:r>
            <w:r w:rsidRPr="004C4D83">
              <w:rPr>
                <w:color w:val="000000"/>
              </w:rPr>
              <w:t xml:space="preserve">Process Registry) </w:t>
            </w:r>
            <w:r w:rsidRPr="004C4D83">
              <w:rPr>
                <w:color w:val="000000"/>
                <w:cs/>
              </w:rPr>
              <w:t>สามารถบันทึกและแก้ไขเปลี่ยนแปลงข้อมูลของงานบริการที่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 ชื่องานบริการ หน่วยงาน ขั้นตอนหลัก รหัสคู่มือประชาชน ระดับความน่าเชื่อถือที่ยอมรับได้ ช่องทางการช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</w:t>
            </w:r>
            <w:r w:rsidRPr="004C4D83">
              <w:rPr>
                <w:color w:val="000000"/>
                <w:cs/>
              </w:rPr>
              <w:lastRenderedPageBreak/>
              <w:t>ค่าธรรมเนียม เป็นต้น รวมทั้งสามารถเชื่อมโยงข้อมูลจากระบบคู่มือประชาชนเช่น ค่าธรรมเนียม ระยะเวลา เป็นต้น</w:t>
            </w:r>
          </w:p>
          <w:p w14:paraId="701F7350" w14:textId="5AC07ED2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บริการ (</w:t>
            </w:r>
            <w:r w:rsidRPr="004C4D83">
              <w:rPr>
                <w:color w:val="000000"/>
              </w:rPr>
              <w:t xml:space="preserve">Form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บันทึกและแก้ไขรูปแบบและรายละเอียดของแบบฟอร์ม เช่น ชื่อใบ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รายการข้อมูลที่ต้องกรอกทั้งแบบ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Dynamic </w:t>
            </w:r>
            <w:r w:rsidRPr="004C4D83">
              <w:rPr>
                <w:color w:val="000000"/>
                <w:cs/>
              </w:rPr>
              <w:t>ชนิดและประเภทของรายการข้อมูล เงื่อนไขการตรวจสอบความถูกต้องครบถ้วนของข้อมูล เงื่อนไขต่างๆ ที่ผู้ยื่น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ต้องยอมรับก่อนยื่น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 โดยจะต้องรองรับการ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Form</w:t>
            </w:r>
          </w:p>
          <w:p w14:paraId="624F5BF9" w14:textId="6E8EDB0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บริหารจัดการข้อมูลเอกสารประกอบ (</w:t>
            </w:r>
            <w:r w:rsidRPr="004C4D83">
              <w:rPr>
                <w:color w:val="000000"/>
              </w:rPr>
              <w:t xml:space="preserve">Supporting Doc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บันทึกและแก้ไขรายการเอกสารที่ต้องยื่นพร้อม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ชื่อเอกสาร หมายเหตุ เงื่อนไขการตรวจสอบความถูกต้องครบถ้วนของเอกสารประกอบ ตัวอย่างเอกสาร โดยจะต้อง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รายการเอกสารที่จาเป็นตามข้อมูลในใบ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ได้และรองรับการ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Doc</w:t>
            </w:r>
          </w:p>
          <w:p w14:paraId="1BD3F5B9" w14:textId="15BE0D6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บริหารจัดการเนื้อหาเกี่ยวกับงานบริการ (</w:t>
            </w:r>
            <w:r w:rsidRPr="004C4D83">
              <w:rPr>
                <w:color w:val="000000"/>
              </w:rPr>
              <w:t xml:space="preserve">Web Content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ข้อมูลการติดต่อราชการตามวงจรการประกอบธุรกิจและข้อมูลการติดต่อราชการรายประเภทธุรกิจ รวมทั้งสามารถบริหารจัดการรูปแบบ (</w:t>
            </w:r>
            <w:r w:rsidRPr="004C4D83">
              <w:rPr>
                <w:color w:val="000000"/>
              </w:rPr>
              <w:t xml:space="preserve">Layout) </w:t>
            </w:r>
            <w:r w:rsidRPr="004C4D83">
              <w:rPr>
                <w:color w:val="000000"/>
                <w:cs/>
              </w:rPr>
              <w:t xml:space="preserve">ของ </w:t>
            </w:r>
            <w:r w:rsidRPr="004C4D83">
              <w:rPr>
                <w:color w:val="000000"/>
              </w:rPr>
              <w:t xml:space="preserve">User Interface </w:t>
            </w:r>
            <w:r w:rsidRPr="004C4D83">
              <w:rPr>
                <w:color w:val="000000"/>
                <w:cs/>
              </w:rPr>
              <w:t>ได้</w:t>
            </w:r>
          </w:p>
          <w:p w14:paraId="18A38A54" w14:textId="17F593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 ชุด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และค</w:t>
            </w:r>
            <w:r w:rsidR="00EB2922">
              <w:rPr>
                <w:rFonts w:hint="cs"/>
                <w:color w:val="000000"/>
                <w:cs/>
              </w:rPr>
              <w:t>่</w:t>
            </w:r>
            <w:r w:rsidRPr="004C4D83">
              <w:rPr>
                <w:color w:val="000000"/>
                <w:cs/>
              </w:rPr>
              <w:t>าตอบเพื่อ</w:t>
            </w:r>
            <w:r>
              <w:rPr>
                <w:color w:val="000000"/>
                <w:cs/>
              </w:rPr>
              <w:t>แนะนำ</w:t>
            </w:r>
            <w:r w:rsidRPr="004C4D83">
              <w:rPr>
                <w:color w:val="000000"/>
                <w:cs/>
              </w:rPr>
              <w:t>ขั้นตอนการติดต่อราชการตามประเภทธุรกิจ (</w:t>
            </w:r>
            <w:r w:rsidRPr="004C4D83">
              <w:rPr>
                <w:color w:val="000000"/>
              </w:rPr>
              <w:t xml:space="preserve">Information Advisor) </w:t>
            </w:r>
            <w:r w:rsidRPr="004C4D83">
              <w:rPr>
                <w:color w:val="000000"/>
                <w:cs/>
              </w:rPr>
              <w:t>ทั้ง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>Dynamic</w:t>
            </w:r>
          </w:p>
          <w:p w14:paraId="3FB85E7D" w14:textId="0654AA5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บริหารจัดการข้อมูลเพื่อติดตามประสิทธิภาพของการ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(</w:t>
            </w:r>
            <w:r w:rsidRPr="004C4D83">
              <w:rPr>
                <w:color w:val="000000"/>
              </w:rPr>
              <w:t xml:space="preserve">SLA Definition) </w:t>
            </w:r>
            <w:r w:rsidRPr="004C4D83"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เวลาในการแจ้งเตือนก่อนครบ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หรือเมื่อเลย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ขั้นตอนการแจ้งเตือน ข้อความแจ้งเตือน เป็นต้น</w:t>
            </w:r>
          </w:p>
          <w:p w14:paraId="2E2DA714" w14:textId="596B90F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บริหารจัดการข้อมูลเกี่ยวกับการแจ้งเตือนทั้งแก่ผู้ประกอบการและแก่เจ้าหน้าที่หน่วยงาน เช่น เงื่อนไขในการแจ้งเตือน ข้อความ (</w:t>
            </w:r>
            <w:r w:rsidRPr="004C4D83">
              <w:rPr>
                <w:color w:val="000000"/>
              </w:rPr>
              <w:t>Template)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และช่องทางการส่งข้อมูล</w:t>
            </w:r>
          </w:p>
          <w:p w14:paraId="55EFF6BA" w14:textId="6C88289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9)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บริหารจัดการเงื่อนไขหรือเกณฑ์ในการประมวลผลต่างๆ (</w:t>
            </w:r>
            <w:r w:rsidRPr="004C4D83">
              <w:rPr>
                <w:color w:val="000000"/>
              </w:rPr>
              <w:t xml:space="preserve">Business Rules Management) </w:t>
            </w:r>
            <w:r w:rsidRPr="004C4D83">
              <w:rPr>
                <w:color w:val="000000"/>
                <w:cs/>
              </w:rPr>
              <w:t>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ใบอนุญาตที่ไม่สามารถยื่นขอพร้อมกันได้ การคิดค่าธรรมเนียมตามใบ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ตรวจสอบรายละเอียด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ฯ และหรือข้อมูลอื่นๆ ให้เป็นไปตามเงื่อนไขต่างๆ ตามกฎหมาย/ระเบียบที่เกี่ยวข้อง เป็นต้น</w:t>
            </w:r>
          </w:p>
          <w:p w14:paraId="2FF6ADBB" w14:textId="00EFA01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10)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บริหารจัดการขั้นตอนการ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งานของแต่ละงานบริการรวมทั้งการรับเรื่องส่งต่อไปสู่ระบบของหน่วยงานต่างๆ (</w:t>
            </w:r>
            <w:r w:rsidRPr="004C4D83">
              <w:rPr>
                <w:color w:val="000000"/>
              </w:rPr>
              <w:t xml:space="preserve">Workflow Definition) </w:t>
            </w:r>
            <w:r w:rsidRPr="004C4D83">
              <w:rPr>
                <w:color w:val="000000"/>
                <w:cs/>
              </w:rPr>
              <w:t>โดยสามารถ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ขั้นตอนหลักรายงานบริการ และลาดับของงานบริการที่เกี่ยวเนื่องกัน (</w:t>
            </w:r>
            <w:r w:rsidRPr="004C4D83">
              <w:rPr>
                <w:color w:val="000000"/>
              </w:rPr>
              <w:t>Process Dependency)</w:t>
            </w:r>
          </w:p>
          <w:p w14:paraId="1535F636" w14:textId="26B08E85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การบริหารจัดการข้อมูลต้อง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การได้ผ่านหน้าจอและทีละหลายรายการ (</w:t>
            </w:r>
            <w:r w:rsidRPr="004C4D83">
              <w:rPr>
                <w:color w:val="000000"/>
              </w:rPr>
              <w:t xml:space="preserve">Bulk) </w:t>
            </w:r>
            <w:r w:rsidRPr="004C4D83">
              <w:rPr>
                <w:color w:val="000000"/>
                <w:cs/>
              </w:rPr>
              <w:t>มีการตรวจสอบความถูกต้องครบถ้วนของข้อมูล 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วันที่การเปลี่ยนแปลงข้อมูลจะมีผลทั้งวันเริ่มต้นและสิ้นสุด และมีการบันทึกประวัติการเปลี่ยนแปลงข้อมูลและเรียกดูในภายหลังได้</w:t>
            </w:r>
          </w:p>
        </w:tc>
      </w:tr>
      <w:tr w:rsidR="004C4D83" w14:paraId="461DFDCF" w14:textId="77777777" w:rsidTr="008011B2">
        <w:tc>
          <w:tcPr>
            <w:tcW w:w="2830" w:type="dxa"/>
          </w:tcPr>
          <w:p w14:paraId="138AC38D" w14:textId="533FDE78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ระบบเชื่อมโยงข้อมูล</w:t>
            </w:r>
          </w:p>
        </w:tc>
        <w:tc>
          <w:tcPr>
            <w:tcW w:w="5812" w:type="dxa"/>
          </w:tcPr>
          <w:p w14:paraId="514EC0F5" w14:textId="7DE1E48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รองรับการเชื่อมโยงข้อมูลกับระบบต่างๆ ของหน่วยงานทั้งในแบบ </w:t>
            </w:r>
            <w:r w:rsidRPr="004C4D83">
              <w:rPr>
                <w:color w:val="000000"/>
              </w:rPr>
              <w:t xml:space="preserve">Online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Batch </w:t>
            </w:r>
            <w:r w:rsidRPr="004C4D83">
              <w:rPr>
                <w:color w:val="000000"/>
                <w:cs/>
              </w:rPr>
              <w:t>ตามมาตรฐานการแลกเปลี่ยนข้อมูลต่างๆ</w:t>
            </w:r>
          </w:p>
          <w:p w14:paraId="1179A7C6" w14:textId="44578C0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รองรับการเชื่อมโยงแลกเปลี่ยนข้อมูลตามมาตรฐานการแลกเปลี่ยนข้อมูลต่างๆ</w:t>
            </w:r>
          </w:p>
          <w:p w14:paraId="674A13DB" w14:textId="39B6513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รองรับการเชื่อมโยงเพื่อดึงข้อมูล เอกสาร ฐานทะเบียน หรือฐานข้อมูลใบอนุญาตต่างๆ ที่ภาครัฐมี</w:t>
            </w:r>
          </w:p>
          <w:p w14:paraId="388D187F" w14:textId="59B6D2D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รองรับการเชื่อมโยงเพื่อตรวจสอบ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เขตผังเมือง หรือบัญชีต้องห้ามต่างๆ</w:t>
            </w:r>
          </w:p>
          <w:p w14:paraId="2B0E9919" w14:textId="360C35F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รองรับการเชื่อมโยงกับระบบงานอนุมัติอนุญาตของหน่วยงาน เช่น เพื่อตรวจสอบข้อมูล ส่งต่อ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รับข้อมูลสถานะการ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</w:t>
            </w:r>
          </w:p>
          <w:p w14:paraId="1F613461" w14:textId="4838F36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รองรับการเชื่อมโยงกับระบบยืนยันตัวตน</w:t>
            </w:r>
          </w:p>
          <w:p w14:paraId="349BFC45" w14:textId="79D476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ระเงิน </w:t>
            </w:r>
            <w:r w:rsidRPr="004C4D83">
              <w:rPr>
                <w:color w:val="000000"/>
              </w:rPr>
              <w:t xml:space="preserve">National e Payment </w:t>
            </w:r>
            <w:r w:rsidRPr="004C4D83">
              <w:rPr>
                <w:color w:val="000000"/>
                <w:cs/>
              </w:rPr>
              <w:t>หรือระบบกลางฯ ที่กรมบัญชีกลางให้บริการ เพื่อรับช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 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ใบเสร็จรับเงิน และตรวจสอบสถานะการช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</w:t>
            </w:r>
          </w:p>
          <w:p w14:paraId="5E5AEC4C" w14:textId="568328B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มีการบันทึกประวัติการแลกเปลี่ยนเชื่อมโยงข้อมูลที่สามารถเรียกดูได้</w:t>
            </w:r>
          </w:p>
          <w:p w14:paraId="4D7CC1A7" w14:textId="66F2237A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สามารถบริหารจัดการข้อมูลเพื่ออานวยความสะดวกในการเชื่อมโยงได้ 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End Point, </w:t>
            </w:r>
            <w:r w:rsidRPr="004C4D83">
              <w:rPr>
                <w:color w:val="000000"/>
                <w:cs/>
              </w:rPr>
              <w:t>รายการการข้อมูลที่จะต้องแลกเปลี่ยน และการแปลงข้อมูล</w:t>
            </w:r>
          </w:p>
        </w:tc>
      </w:tr>
      <w:tr w:rsidR="00515B85" w14:paraId="2541AAD3" w14:textId="77777777" w:rsidTr="00515B85">
        <w:tc>
          <w:tcPr>
            <w:tcW w:w="2830" w:type="dxa"/>
          </w:tcPr>
          <w:p w14:paraId="3B6BCF32" w14:textId="1A4B018E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คุณสมบัติทางเทคนิคอื่นๆ</w:t>
            </w:r>
          </w:p>
        </w:tc>
        <w:tc>
          <w:tcPr>
            <w:tcW w:w="5812" w:type="dxa"/>
          </w:tcPr>
          <w:p w14:paraId="218A2A2E" w14:textId="2A0C042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ระบบจะต้องรองรับคุณสมบัติทางเทคนิคอื่นๆ 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</w:t>
            </w:r>
          </w:p>
          <w:p w14:paraId="0AC2C120" w14:textId="4C3CF62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รองรับการตรวจสอบสถานะการ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งานของระบบได้โดยง่าย (</w:t>
            </w:r>
            <w:r w:rsidRPr="004C4D83">
              <w:rPr>
                <w:color w:val="000000"/>
              </w:rPr>
              <w:t>Application &amp; System Monitoring)</w:t>
            </w:r>
          </w:p>
          <w:p w14:paraId="428CF00D" w14:textId="49D73E0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มีความยืดหยุ่นสามารถขยายขนาดเพื่อรองรับธุรกรรมที่จะเติบโตขึ้นในอนาคต (</w:t>
            </w:r>
            <w:r w:rsidRPr="004C4D83">
              <w:rPr>
                <w:color w:val="000000"/>
              </w:rPr>
              <w:t>Scalability)</w:t>
            </w:r>
          </w:p>
          <w:p w14:paraId="7E1C0392" w14:textId="3F1B85D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มีอัตราความพร้อมใช้งานและความน่าเชื่อถือของระบบสูง (</w:t>
            </w:r>
            <w:r w:rsidRPr="004C4D83">
              <w:rPr>
                <w:color w:val="000000"/>
              </w:rPr>
              <w:t>Availability &amp; Reliability)</w:t>
            </w:r>
          </w:p>
          <w:p w14:paraId="110D0EEA" w14:textId="5CB351C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มีความมั่นคงปลอดภัย (</w:t>
            </w:r>
            <w:r w:rsidRPr="004C4D83">
              <w:rPr>
                <w:color w:val="000000"/>
              </w:rPr>
              <w:t>System Security)</w:t>
            </w:r>
          </w:p>
          <w:p w14:paraId="0CDF64EF" w14:textId="654CDE4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มีการส</w:t>
            </w:r>
            <w:r w:rsidR="00DD0F1D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รองข้อมูลและการกู้คืน (</w:t>
            </w:r>
            <w:r w:rsidRPr="004C4D83">
              <w:rPr>
                <w:color w:val="000000"/>
              </w:rPr>
              <w:t>Backup &amp; Recovery)</w:t>
            </w:r>
          </w:p>
          <w:p w14:paraId="31F87F8A" w14:textId="5BB1877F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มีการจัดเก็บข้อมูลหรือลบข้อมูลตามความเหมาะสม (</w:t>
            </w:r>
            <w:r w:rsidRPr="004C4D83">
              <w:rPr>
                <w:color w:val="000000"/>
              </w:rPr>
              <w:t>Archive &amp; Purge)</w:t>
            </w:r>
          </w:p>
        </w:tc>
      </w:tr>
    </w:tbl>
    <w:p w14:paraId="2F3434A2" w14:textId="77777777" w:rsidR="00515B85" w:rsidRPr="00F5341E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sectPr w:rsidR="00515B85" w:rsidRPr="00F5341E" w:rsidSect="00EA3C26">
      <w:footerReference w:type="default" r:id="rId11"/>
      <w:pgSz w:w="11906" w:h="16838" w:code="9"/>
      <w:pgMar w:top="2160" w:right="1440" w:bottom="1440" w:left="180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4769B" w14:textId="77777777" w:rsidR="00603940" w:rsidRDefault="00603940" w:rsidP="00B72412">
      <w:r>
        <w:separator/>
      </w:r>
    </w:p>
  </w:endnote>
  <w:endnote w:type="continuationSeparator" w:id="0">
    <w:p w14:paraId="75FD280B" w14:textId="77777777" w:rsidR="00603940" w:rsidRDefault="00603940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BB17F" w14:textId="05224DE2" w:rsidR="000043A5" w:rsidRPr="00E465BD" w:rsidRDefault="000043A5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72064" behindDoc="0" locked="0" layoutInCell="1" allowOverlap="1" wp14:anchorId="60A531E5" wp14:editId="6FC12243">
          <wp:simplePos x="0" y="0"/>
          <wp:positionH relativeFrom="margin">
            <wp:posOffset>3343910</wp:posOffset>
          </wp:positionH>
          <wp:positionV relativeFrom="paragraph">
            <wp:posOffset>-500380</wp:posOffset>
          </wp:positionV>
          <wp:extent cx="2187575" cy="467995"/>
          <wp:effectExtent l="0" t="0" r="3175" b="8255"/>
          <wp:wrapNone/>
          <wp:docPr id="65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136" behindDoc="0" locked="0" layoutInCell="1" allowOverlap="1" wp14:anchorId="667522E6" wp14:editId="36C8AE64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6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088" behindDoc="0" locked="0" layoutInCell="1" allowOverlap="1" wp14:anchorId="4BD70E31" wp14:editId="14483BC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7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4112" behindDoc="0" locked="0" layoutInCell="1" allowOverlap="1" wp14:anchorId="322B04AF" wp14:editId="375F85E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8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3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E465BD">
      <w:rPr>
        <w:b/>
        <w:bCs/>
        <w:sz w:val="28"/>
        <w:szCs w:val="28"/>
        <w:cs/>
        <w:lang w:val="en-US"/>
      </w:rPr>
      <w:t>การออกแบบขั้นตอนการให้บริการผ่านระบบดิจิทัลที่เป็นมาตรฐาน (</w:t>
    </w:r>
    <w:r w:rsidRPr="00E465BD">
      <w:rPr>
        <w:b/>
        <w:bCs/>
        <w:sz w:val="28"/>
        <w:szCs w:val="28"/>
        <w:lang w:val="en-US"/>
      </w:rPr>
      <w:t>Digital Service Process)</w:t>
    </w:r>
    <w:r>
      <w:rPr>
        <w:rStyle w:val="PageNumber"/>
        <w:rFonts w:hint="cs"/>
        <w:sz w:val="28"/>
        <w:szCs w:val="28"/>
        <w:cs/>
      </w:rPr>
      <w:t xml:space="preserve">  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3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303E8" w14:textId="77777777" w:rsidR="00603940" w:rsidRDefault="00603940" w:rsidP="00B72412">
      <w:r>
        <w:separator/>
      </w:r>
    </w:p>
  </w:footnote>
  <w:footnote w:type="continuationSeparator" w:id="0">
    <w:p w14:paraId="0977B960" w14:textId="77777777" w:rsidR="00603940" w:rsidRDefault="00603940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DA34AC6"/>
    <w:multiLevelType w:val="multilevel"/>
    <w:tmpl w:val="72988E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7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E7108F2"/>
    <w:multiLevelType w:val="hybridMultilevel"/>
    <w:tmpl w:val="C4B6FE7C"/>
    <w:lvl w:ilvl="0" w:tplc="E892CA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5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1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40F3E35"/>
    <w:multiLevelType w:val="hybridMultilevel"/>
    <w:tmpl w:val="CDCCA46A"/>
    <w:lvl w:ilvl="0" w:tplc="263634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5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7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1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4"/>
  </w:num>
  <w:num w:numId="10" w16cid:durableId="142622887">
    <w:abstractNumId w:val="30"/>
  </w:num>
  <w:num w:numId="11" w16cid:durableId="98331202">
    <w:abstractNumId w:val="16"/>
  </w:num>
  <w:num w:numId="12" w16cid:durableId="931932715">
    <w:abstractNumId w:val="0"/>
  </w:num>
  <w:num w:numId="13" w16cid:durableId="1647969706">
    <w:abstractNumId w:val="24"/>
  </w:num>
  <w:num w:numId="14" w16cid:durableId="160050725">
    <w:abstractNumId w:val="29"/>
  </w:num>
  <w:num w:numId="15" w16cid:durableId="1874338707">
    <w:abstractNumId w:val="28"/>
  </w:num>
  <w:num w:numId="16" w16cid:durableId="1873106714">
    <w:abstractNumId w:val="10"/>
  </w:num>
  <w:num w:numId="17" w16cid:durableId="1499885751">
    <w:abstractNumId w:val="25"/>
  </w:num>
  <w:num w:numId="18" w16cid:durableId="1744454012">
    <w:abstractNumId w:val="1"/>
  </w:num>
  <w:num w:numId="19" w16cid:durableId="111293491">
    <w:abstractNumId w:val="20"/>
  </w:num>
  <w:num w:numId="20" w16cid:durableId="1022583898">
    <w:abstractNumId w:val="13"/>
  </w:num>
  <w:num w:numId="21" w16cid:durableId="2007433473">
    <w:abstractNumId w:val="36"/>
  </w:num>
  <w:num w:numId="22" w16cid:durableId="785080935">
    <w:abstractNumId w:val="31"/>
  </w:num>
  <w:num w:numId="23" w16cid:durableId="1473521722">
    <w:abstractNumId w:val="26"/>
  </w:num>
  <w:num w:numId="24" w16cid:durableId="146174387">
    <w:abstractNumId w:val="17"/>
  </w:num>
  <w:num w:numId="25" w16cid:durableId="1094396191">
    <w:abstractNumId w:val="37"/>
  </w:num>
  <w:num w:numId="26" w16cid:durableId="564992653">
    <w:abstractNumId w:val="14"/>
  </w:num>
  <w:num w:numId="27" w16cid:durableId="1974362825">
    <w:abstractNumId w:val="38"/>
  </w:num>
  <w:num w:numId="28" w16cid:durableId="2098987325">
    <w:abstractNumId w:val="23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7"/>
  </w:num>
  <w:num w:numId="33" w16cid:durableId="1965230746">
    <w:abstractNumId w:val="19"/>
  </w:num>
  <w:num w:numId="34" w16cid:durableId="1411391324">
    <w:abstractNumId w:val="35"/>
  </w:num>
  <w:num w:numId="35" w16cid:durableId="233666473">
    <w:abstractNumId w:val="32"/>
  </w:num>
  <w:num w:numId="36" w16cid:durableId="504827312">
    <w:abstractNumId w:val="18"/>
  </w:num>
  <w:num w:numId="37" w16cid:durableId="1607686888">
    <w:abstractNumId w:val="15"/>
  </w:num>
  <w:num w:numId="38" w16cid:durableId="1422794806">
    <w:abstractNumId w:val="22"/>
  </w:num>
  <w:num w:numId="39" w16cid:durableId="347100189">
    <w:abstractNumId w:val="3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3A5"/>
    <w:rsid w:val="000044E2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882"/>
    <w:rsid w:val="00050BA2"/>
    <w:rsid w:val="000528A5"/>
    <w:rsid w:val="000543BA"/>
    <w:rsid w:val="00054899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6C6"/>
    <w:rsid w:val="00077961"/>
    <w:rsid w:val="00077C9D"/>
    <w:rsid w:val="00080C66"/>
    <w:rsid w:val="00080DAE"/>
    <w:rsid w:val="00085988"/>
    <w:rsid w:val="00085F71"/>
    <w:rsid w:val="0008605D"/>
    <w:rsid w:val="00086F97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E85"/>
    <w:rsid w:val="000C15A4"/>
    <w:rsid w:val="000C1B5C"/>
    <w:rsid w:val="000C33CA"/>
    <w:rsid w:val="000C3F4B"/>
    <w:rsid w:val="000C4ABF"/>
    <w:rsid w:val="000C7998"/>
    <w:rsid w:val="000D0126"/>
    <w:rsid w:val="000D1BBD"/>
    <w:rsid w:val="000D51F1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E8A"/>
    <w:rsid w:val="000F203E"/>
    <w:rsid w:val="000F3058"/>
    <w:rsid w:val="000F52C9"/>
    <w:rsid w:val="000F54AA"/>
    <w:rsid w:val="000F58A0"/>
    <w:rsid w:val="000F5991"/>
    <w:rsid w:val="000F5D79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AEB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450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0F7"/>
    <w:rsid w:val="001B5FDE"/>
    <w:rsid w:val="001B7177"/>
    <w:rsid w:val="001C074A"/>
    <w:rsid w:val="001C10F8"/>
    <w:rsid w:val="001C294C"/>
    <w:rsid w:val="001C3AD1"/>
    <w:rsid w:val="001C48CC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6CC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39A7"/>
    <w:rsid w:val="0023421E"/>
    <w:rsid w:val="00236A75"/>
    <w:rsid w:val="00237896"/>
    <w:rsid w:val="00241E22"/>
    <w:rsid w:val="0024240F"/>
    <w:rsid w:val="00242812"/>
    <w:rsid w:val="00244D15"/>
    <w:rsid w:val="00246339"/>
    <w:rsid w:val="00247FCF"/>
    <w:rsid w:val="002521ED"/>
    <w:rsid w:val="00252928"/>
    <w:rsid w:val="00253914"/>
    <w:rsid w:val="0025492C"/>
    <w:rsid w:val="00254EDF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6C9"/>
    <w:rsid w:val="00277D46"/>
    <w:rsid w:val="0028187C"/>
    <w:rsid w:val="00283802"/>
    <w:rsid w:val="002843F1"/>
    <w:rsid w:val="00284D5E"/>
    <w:rsid w:val="0028530E"/>
    <w:rsid w:val="002855EB"/>
    <w:rsid w:val="0028768F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6910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3F06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2AEE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5B0C"/>
    <w:rsid w:val="004763DA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4D83"/>
    <w:rsid w:val="004C592A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B85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5376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2F0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4CF4"/>
    <w:rsid w:val="005D55EB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3940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3DF9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57EF"/>
    <w:rsid w:val="0071567B"/>
    <w:rsid w:val="0071660A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4CF0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1FF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678"/>
    <w:rsid w:val="008A4630"/>
    <w:rsid w:val="008A60AA"/>
    <w:rsid w:val="008A7AB4"/>
    <w:rsid w:val="008A7ED0"/>
    <w:rsid w:val="008B026B"/>
    <w:rsid w:val="008B0CA8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2B55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81E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0BE1"/>
    <w:rsid w:val="00980FB7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22D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0903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0E1B"/>
    <w:rsid w:val="00A31288"/>
    <w:rsid w:val="00A31A00"/>
    <w:rsid w:val="00A31A77"/>
    <w:rsid w:val="00A34B11"/>
    <w:rsid w:val="00A35ABE"/>
    <w:rsid w:val="00A3628C"/>
    <w:rsid w:val="00A37ACA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C05"/>
    <w:rsid w:val="00B71F4A"/>
    <w:rsid w:val="00B72412"/>
    <w:rsid w:val="00B74E36"/>
    <w:rsid w:val="00B75392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6CD1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28F"/>
    <w:rsid w:val="00BB5ACE"/>
    <w:rsid w:val="00BB69E8"/>
    <w:rsid w:val="00BB7F96"/>
    <w:rsid w:val="00BC12E6"/>
    <w:rsid w:val="00BC1F59"/>
    <w:rsid w:val="00BC4A72"/>
    <w:rsid w:val="00BC4DEB"/>
    <w:rsid w:val="00BC627E"/>
    <w:rsid w:val="00BC67A8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45F33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3855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583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9CC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4BB2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304"/>
    <w:rsid w:val="00D6271B"/>
    <w:rsid w:val="00D63C81"/>
    <w:rsid w:val="00D644E6"/>
    <w:rsid w:val="00D67E86"/>
    <w:rsid w:val="00D743D2"/>
    <w:rsid w:val="00D745D9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0F1D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055B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3C26"/>
    <w:rsid w:val="00EB281C"/>
    <w:rsid w:val="00EB2922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756A"/>
    <w:rsid w:val="00ED0EF8"/>
    <w:rsid w:val="00ED25D4"/>
    <w:rsid w:val="00ED5AC1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1EB9"/>
    <w:rsid w:val="00F33403"/>
    <w:rsid w:val="00F33667"/>
    <w:rsid w:val="00F33908"/>
    <w:rsid w:val="00F35874"/>
    <w:rsid w:val="00F37224"/>
    <w:rsid w:val="00F4206C"/>
    <w:rsid w:val="00F429B2"/>
    <w:rsid w:val="00F467C0"/>
    <w:rsid w:val="00F47420"/>
    <w:rsid w:val="00F47EF6"/>
    <w:rsid w:val="00F50C5B"/>
    <w:rsid w:val="00F5341E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316C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2948</Words>
  <Characters>16810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4</cp:revision>
  <cp:lastPrinted>2022-10-19T06:22:00Z</cp:lastPrinted>
  <dcterms:created xsi:type="dcterms:W3CDTF">2022-11-10T08:39:00Z</dcterms:created>
  <dcterms:modified xsi:type="dcterms:W3CDTF">2022-11-10T08:44:00Z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bdd9e5f92630c412849c47fb0720e31b0775e35c7695e49c52449293c6bd735e</vt:lpwstr>
  </property>
</Properties>
</file>