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E21040A" w:rsidR="004A3C5F" w:rsidRPr="00CF415F" w:rsidRDefault="00A95A7F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7066456"/>
      <w:bookmarkEnd w:id="0"/>
      <w:r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 w:rsidRPr="00CF415F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77777777" w:rsidR="008915D6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F415F">
        <w:rPr>
          <w:b/>
          <w:bCs/>
          <w:color w:val="000000"/>
          <w:sz w:val="48"/>
          <w:szCs w:val="48"/>
          <w:cs/>
        </w:rPr>
        <w:t>สถาปัตยกรรมเทคโนโลยีสารสนเทศทั้งหมด</w:t>
      </w:r>
    </w:p>
    <w:p w14:paraId="6F29B992" w14:textId="495830E7" w:rsidR="008F5ACB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bookmarkStart w:id="1" w:name="_Hlk113907200"/>
      <w:bookmarkEnd w:id="1"/>
      <w:r w:rsidRPr="00CF415F">
        <w:rPr>
          <w:b/>
          <w:bCs/>
          <w:color w:val="000000"/>
          <w:sz w:val="48"/>
          <w:szCs w:val="48"/>
          <w:cs/>
        </w:rPr>
        <w:t>(</w:t>
      </w:r>
      <w:r w:rsidRPr="00CF415F">
        <w:rPr>
          <w:b/>
          <w:bCs/>
          <w:color w:val="000000"/>
          <w:sz w:val="48"/>
          <w:szCs w:val="48"/>
        </w:rPr>
        <w:t>Enterprise Architecture)</w:t>
      </w:r>
    </w:p>
    <w:p w14:paraId="364A1277" w14:textId="77777777" w:rsidR="009713E5" w:rsidRPr="009713E5" w:rsidRDefault="009713E5" w:rsidP="009713E5">
      <w:pPr>
        <w:spacing w:before="240" w:after="24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 w:hint="cs"/>
          <w:cs/>
        </w:rPr>
        <w:t>การออกใบอนุญาตและบริการของหน่วยงานภาครัฐ มีความสำคัญกับการประกอบธุรกิจ</w:t>
      </w:r>
      <w:r w:rsidRPr="009713E5">
        <w:rPr>
          <w:rFonts w:ascii="TH SarabunPSK" w:hAnsi="TH SarabunPSK" w:cs="TH SarabunPSK"/>
          <w:cs/>
        </w:rPr>
        <w:br/>
      </w:r>
      <w:r w:rsidRPr="009713E5">
        <w:rPr>
          <w:rFonts w:ascii="TH SarabunPSK" w:hAnsi="TH SarabunPSK" w:cs="TH SarabunPSK" w:hint="cs"/>
          <w:cs/>
        </w:rPr>
        <w:t xml:space="preserve">เป็นอย่างมาก ในหลายกรณีบริการดังกล่าวแทนที่จะสร้างความสะดวกรวดเร็ว กลับสร้างภาระให้ประชาชน อาทิเช่น </w:t>
      </w:r>
      <w:r w:rsidRPr="009713E5">
        <w:rPr>
          <w:rFonts w:ascii="TH SarabunPSK" w:hAnsi="TH SarabunPSK" w:cs="TH SarabunPSK" w:hint="cs"/>
          <w:spacing w:val="-8"/>
          <w:cs/>
        </w:rPr>
        <w:t xml:space="preserve">การที่ต้องยื่นเอกสารหลากหลาย ทั้ง ๆ ที่บางเอกสารก็ออกโดยส่วนราชการด้วยกันเอง </w:t>
      </w:r>
      <w:r w:rsidRPr="009713E5">
        <w:rPr>
          <w:rFonts w:ascii="TH SarabunPSK" w:hAnsi="TH SarabunPSK" w:cs="TH SarabunPSK"/>
          <w:spacing w:val="-8"/>
          <w:cs/>
        </w:rPr>
        <w:br/>
      </w:r>
      <w:r w:rsidRPr="009713E5">
        <w:rPr>
          <w:rFonts w:ascii="TH SarabunPSK" w:hAnsi="TH SarabunPSK" w:cs="TH SarabunPSK" w:hint="cs"/>
          <w:cs/>
        </w:rPr>
        <w:t>ถ้าหน่วยงานมีระบบดิจิทัลสนับสนุนการให้บริการนั้นอยู่แล้ว และระบบดิจิทัลสามารถติดต่อสื่อสารกันเองข้ามหน่วยงาน เพื่อดึงเอกสารที่จำเป็นระหว่างกันได้อย่างอัตโนมัติก็จะเป็นการดี หรือแม้กระทั่งส่งใบคำขอแทนกันได้ โดยไม่จำเป็นต้องให้ประชาชนเดินทางไปหลายหน่วยงาน ก็ยิ่งจะเป็นการอำนวยความสะดวกให้การประกอบธุรกิจมากขึ้น การพัฒนาเชื่อมโยงระบบข้อมูลเพื่อให้ระบบดิจิทัลสามารถรับส่งและใช้ข้อมูลร่วมกันได้นั้น ไม่ใช่เรื่องใหม่ หลายสิบปีที่ผ่านมานี้มีความพยายามใน</w:t>
      </w:r>
      <w:bookmarkStart w:id="2" w:name="_Hlk117026034"/>
      <w:r w:rsidRPr="009713E5">
        <w:rPr>
          <w:rFonts w:ascii="TH SarabunPSK" w:hAnsi="TH SarabunPSK" w:cs="TH SarabunPSK" w:hint="cs"/>
          <w:cs/>
        </w:rPr>
        <w:t>การพัฒนาเชื่อมโยงระบบข้อมูล</w:t>
      </w:r>
      <w:bookmarkEnd w:id="2"/>
      <w:r w:rsidRPr="009713E5">
        <w:rPr>
          <w:rFonts w:ascii="TH SarabunPSK" w:hAnsi="TH SarabunPSK" w:cs="TH SarabunPSK" w:hint="cs"/>
          <w:cs/>
        </w:rPr>
        <w:t>ตลอดมา แต่ก็ไม่ประสบความสำเร็จเท่าที่ควร</w:t>
      </w:r>
    </w:p>
    <w:p w14:paraId="52B33852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ปัญหาและความต้องการของภาคธุรกิจ</w:t>
      </w:r>
    </w:p>
    <w:p w14:paraId="40847A81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แม้ว่าหน่วยงานภาครัฐของไทยมีการพัฒนางานบริการภาครัฐทางอิเล็กทรอนิกส์มาเป็นระยะเวลาหนึ่งแล้ว แต่ส่วนใหญ่ยังคงอยู่ในลักษณะให้บริการแบบหน่วยงานเดียว ขาดการบูรณาการและเชื่อมโยงบริการระหว่างกันอย่างแท้จริง ทำให้ประชาชน ภาคธุรกิจต่าง ๆ ยังไม่ได้รับความสะดวกในการติดต่อเพื่อขออนุญาตเริ่มต้นธุรกิจเท่าที่ควร จึงจำเป็นต้องขับเคลื่อนการเปลี่ยนแปลงเพื่อพลิกโฉมรูปแบบงานบริการอิเล็กทรอนิกส์ของภาครัฐไทยไปสู่รัฐบาลอิเล็กทรอนิกส์ที่มี</w:t>
      </w:r>
      <w:bookmarkStart w:id="3" w:name="_Hlk118091966"/>
      <w:r w:rsidRPr="009713E5">
        <w:rPr>
          <w:rFonts w:ascii="TH SarabunPSK" w:hAnsi="TH SarabunPSK" w:cs="TH SarabunPSK"/>
          <w:cs/>
        </w:rPr>
        <w:t>การบูรณาการระหว่างหน่วยงานอย่างเต็มรูปแบบ</w:t>
      </w:r>
      <w:bookmarkEnd w:id="3"/>
      <w:r w:rsidRPr="009713E5">
        <w:rPr>
          <w:rFonts w:ascii="TH SarabunPSK" w:hAnsi="TH SarabunPSK" w:cs="TH SarabunPSK"/>
        </w:rPr>
        <w:t xml:space="preserve"> </w:t>
      </w:r>
    </w:p>
    <w:p w14:paraId="355C831A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391E46ED" w14:textId="4000F1CF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E48CC31" wp14:editId="72624BC0">
            <wp:extent cx="5715000" cy="1916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AB4" w14:textId="7777777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lastRenderedPageBreak/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</w:t>
      </w:r>
    </w:p>
    <w:p w14:paraId="136E659B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</w:p>
    <w:p w14:paraId="0D3CB976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  <w:r w:rsidRPr="009713E5">
        <w:rPr>
          <w:rFonts w:ascii="TH SarabunPSK" w:hAnsi="TH SarabunPSK" w:cs="TH SarabunPSK" w:hint="cs"/>
          <w:cs/>
        </w:rPr>
        <w:t xml:space="preserve">ภาพที่ </w:t>
      </w:r>
      <w:r w:rsidRPr="009713E5">
        <w:rPr>
          <w:rFonts w:ascii="TH SarabunPSK" w:hAnsi="TH SarabunPSK" w:cs="TH SarabunPSK"/>
        </w:rPr>
        <w:t xml:space="preserve">1 </w:t>
      </w:r>
      <w:r w:rsidRPr="009713E5">
        <w:rPr>
          <w:rFonts w:ascii="TH SarabunPSK" w:hAnsi="TH SarabunPSK" w:cs="TH SarabunPSK" w:hint="cs"/>
          <w:cs/>
        </w:rPr>
        <w:t>แสดง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 โดยมีรายละเอียดดังนี้</w:t>
      </w:r>
    </w:p>
    <w:p w14:paraId="6DA3A8A6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ปัญหาที่ธุรกิจประสบ (</w:t>
      </w:r>
      <w:r w:rsidRPr="009713E5">
        <w:rPr>
          <w:rFonts w:ascii="TH SarabunPSK" w:eastAsia="Cordia New" w:hAnsi="TH SarabunPSK" w:cs="TH SarabunPSK"/>
          <w:lang w:eastAsia="zh-CN"/>
        </w:rPr>
        <w:t>Pain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3A89DEC4" w14:textId="29D89991" w:rsidR="009713E5" w:rsidRPr="009713E5" w:rsidRDefault="007D357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>
        <w:rPr>
          <w:rFonts w:ascii="TH SarabunPSK" w:eastAsia="Cordia New" w:hAnsi="TH SarabunPSK" w:cs="TH SarabunPSK" w:hint="cs"/>
          <w:cs/>
          <w:lang w:eastAsia="zh-CN"/>
        </w:rPr>
        <w:t>เสียเวลาเดินทางไปขอใบอนุญาตที่หน่วยงานเจ้าของใบอนุญาต</w:t>
      </w:r>
    </w:p>
    <w:p w14:paraId="5633E5C9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ข้อจำกัดทางกฎหมายในการรับส่งใบอนุญาตกันระหว่างหน่วยงานภาครัฐ</w:t>
      </w:r>
    </w:p>
    <w:p w14:paraId="20032F08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บริการออกใบอนุญาตภาครัฐยังไม่เชื่อมโยงในมุมของผู้ใช้งาน</w:t>
      </w:r>
    </w:p>
    <w:p w14:paraId="353005AC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ขาดระบบให้บริการออกใบอนุญาตที่มีการเชื่อมโยงและใช้ข้อมูลร่วมกัน</w:t>
      </w:r>
    </w:p>
    <w:p w14:paraId="0E566111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บริการที่ธุรกิจต้องการ (</w:t>
      </w:r>
      <w:r w:rsidRPr="009713E5">
        <w:rPr>
          <w:rFonts w:ascii="TH SarabunPSK" w:eastAsia="Cordia New" w:hAnsi="TH SarabunPSK" w:cs="TH SarabunPSK"/>
          <w:lang w:eastAsia="zh-CN"/>
        </w:rPr>
        <w:t>Gain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2D68AE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มีบริการที่อำนวยความสะดวกในการขออนุญาตประกอบธุรกิจ</w:t>
      </w:r>
    </w:p>
    <w:p w14:paraId="1B9B0BC5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ให้ข้อมูลครั้งเดียว (</w:t>
      </w:r>
      <w:r w:rsidRPr="009713E5">
        <w:rPr>
          <w:rFonts w:ascii="TH SarabunPSK" w:eastAsia="Cordia New" w:hAnsi="TH SarabunPSK" w:cs="TH SarabunPSK"/>
          <w:lang w:eastAsia="zh-CN"/>
        </w:rPr>
        <w:t>Once Only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61F4E39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ใบอนุญาตเป็นดิจิทัลสามารถรับส่งและอ้างอิงจากที่ไหนก็ได้</w:t>
      </w:r>
    </w:p>
    <w:p w14:paraId="1A08A96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cs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การยืนยันตัวตน การชำระง่าย สะดวกและปลอดภัย</w:t>
      </w:r>
    </w:p>
    <w:p w14:paraId="59571C25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cs/>
        </w:rPr>
      </w:pPr>
    </w:p>
    <w:p w14:paraId="7DDFA7D5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อุปสรรคและความต้องการของภาครัฐ</w:t>
      </w:r>
    </w:p>
    <w:p w14:paraId="083681E8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  <w:t xml:space="preserve">ภาพที่ </w:t>
      </w:r>
      <w:r w:rsidRPr="009713E5">
        <w:rPr>
          <w:rFonts w:ascii="TH SarabunPSK" w:hAnsi="TH SarabunPSK" w:cs="TH SarabunPSK"/>
        </w:rPr>
        <w:t xml:space="preserve">2 </w:t>
      </w:r>
      <w:r w:rsidRPr="009713E5">
        <w:rPr>
          <w:rFonts w:ascii="TH SarabunPSK" w:hAnsi="TH SarabunPSK" w:cs="TH SarabunPSK"/>
          <w:cs/>
        </w:rPr>
        <w:t>แสดงปัญหาอุปสรรคในการเชื่อมโยงระบบให้บริการในอดีตโดยเฉพาะในกระบวนการขออนุญาตที่จำเป็นต้องใช้ใบอนุญาตจากหน่วยงานอื่น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ถึงแม้ที่ผ่านมาจะมีการกำหนดมาตรฐานของประเทศ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  <w:cs/>
        </w:rPr>
        <w:t xml:space="preserve">แต่ไม่สามารถทำให้ระบบดิจิทัลของหน่วยงานเชื่อมโยงรับส่งข้อมูลกันได้อย่างอัตโนมัติ แต่ละระบบดิจิทัลต่างก็มีผู้พัฒนาระบบดิจิทัลที่แตกต่างกัน มอบหมายโดยหน่วยงานที่แตกต่างกัน </w:t>
      </w:r>
      <w:r w:rsidRPr="009713E5">
        <w:rPr>
          <w:rFonts w:ascii="TH SarabunPSK" w:hAnsi="TH SarabunPSK" w:cs="TH SarabunPSK" w:hint="cs"/>
          <w:cs/>
        </w:rPr>
        <w:t xml:space="preserve">ส่งผลให้เกิดอุปสรรคดังนี้ </w:t>
      </w:r>
    </w:p>
    <w:p w14:paraId="0130FA93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ขาดความพร้อมด้านทรัพยากรทั้งงบประมาณและบุคลากร</w:t>
      </w:r>
    </w:p>
    <w:p w14:paraId="214FEA72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ข้อจำกัดทางกฎระเบียบในการรับส่งใบอนุญาตกัยระหว่างหน่วยงานภาครัฐ</w:t>
      </w:r>
    </w:p>
    <w:p w14:paraId="2E224792" w14:textId="77777777" w:rsidR="009713E5" w:rsidRP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ขาดข้อกำหนดกลางเพื่อพัฒนาระบบทำให้การเชื่อมโยงระบบทำได้ยาก </w:t>
      </w:r>
    </w:p>
    <w:p w14:paraId="3E7F4FC7" w14:textId="48069402" w:rsid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ทำมาตรฐานใหม่ใช้เวลานาน เป็นมาตรฐานใหม่ทำให้ค่าใช้จ่ายสูง</w:t>
      </w:r>
    </w:p>
    <w:p w14:paraId="3F68DA75" w14:textId="77777777" w:rsidR="009713E5" w:rsidRPr="009713E5" w:rsidRDefault="009713E5" w:rsidP="007D3575">
      <w:p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</w:p>
    <w:p w14:paraId="35245E02" w14:textId="4D6A8BE9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23D08016" wp14:editId="3EEBBFAE">
            <wp:extent cx="5715000" cy="1916430"/>
            <wp:effectExtent l="0" t="0" r="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EF6" w14:textId="34918A2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2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อุปสรรคของหน่วยงานและสิ่งที่จะช่วยหน่วยงาน</w:t>
      </w:r>
    </w:p>
    <w:p w14:paraId="17DD2436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การพัฒนาเชื่อมโยงข้อมูลระหว่างหลายภาคส่วนจะเกิดขึ้นได้จำเป็นต้องมีปัจจัยเสริมที่สำคัญ</w:t>
      </w:r>
      <w:r w:rsidRPr="009713E5">
        <w:rPr>
          <w:rFonts w:ascii="TH SarabunPSK" w:hAnsi="TH SarabunPSK" w:cs="TH SarabunPSK" w:hint="cs"/>
          <w:cs/>
        </w:rPr>
        <w:t xml:space="preserve"> ได้แก่</w:t>
      </w:r>
    </w:p>
    <w:p w14:paraId="447BBD20" w14:textId="77777777" w:rsidR="007D357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sz w:val="28"/>
          <w:szCs w:val="35"/>
          <w:cs/>
          <w:lang w:eastAsia="zh-CN"/>
        </w:rPr>
        <w:t>การสนับสนุนงบประมาณองค์ความรู้ด้านเทคนิค</w:t>
      </w:r>
    </w:p>
    <w:p w14:paraId="58F7FA73" w14:textId="77777777" w:rsidR="007D3575" w:rsidRPr="009713E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ลดข้อจำกัดกฎระเบียบให้ความรู้ พรบ. ปฏิบัติราชการอิเล็กทรอนิกส์</w:t>
      </w:r>
    </w:p>
    <w:p w14:paraId="1A1D2103" w14:textId="77777777" w:rsidR="007D3575" w:rsidRPr="009713E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เลขที่ใบอนุญาตเข้าถึงได้จากทุกที่และใช้งานร่วมกับเลขที่เดิมได้ทันที</w:t>
      </w:r>
    </w:p>
    <w:p w14:paraId="19C2F43A" w14:textId="77777777" w:rsidR="009713E5" w:rsidRPr="009713E5" w:rsidRDefault="009713E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จัดทำข้อกำหนดกิติกากลางหรือมาตรฐานสากลเชื่อมโยงง่าย</w:t>
      </w:r>
    </w:p>
    <w:p w14:paraId="7A54A314" w14:textId="77777777" w:rsidR="009713E5" w:rsidRPr="009713E5" w:rsidRDefault="009713E5" w:rsidP="009713E5">
      <w:p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</w:p>
    <w:p w14:paraId="0C5C575A" w14:textId="55CB2F51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b/>
          <w:bCs/>
          <w:u w:val="single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</w:rPr>
        <w:t>เป้าหมาย</w:t>
      </w:r>
      <w:r w:rsidRPr="009713E5">
        <w:rPr>
          <w:rFonts w:ascii="TH SarabunPSK" w:hAnsi="TH SarabunPSK" w:cs="TH SarabunPSK"/>
          <w:b/>
          <w:bCs/>
          <w:u w:val="single"/>
          <w:cs/>
        </w:rPr>
        <w:t>ของการพัฒนาระบบอำนวยความสะดวกในการประกอบธุรกิจแบบครบวงจร</w:t>
      </w:r>
    </w:p>
    <w:p w14:paraId="4D8FD1D7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การวิเคราะห์และออกแบบลักษณะของระบบอำนวยความสะดวกในการประกอบธุรกิจแบบครบวงจรที่ควรเป็น เน้นที่การออกแบบสถาปัตยกรรมองค์กรเพื่อการบูรณาการและเชื่อมโยงบริการระหว่างหน่วยงาน โดย</w:t>
      </w:r>
      <w:r w:rsidRPr="009713E5">
        <w:rPr>
          <w:rFonts w:ascii="TH SarabunPSK" w:hAnsi="TH SarabunPSK" w:cs="TH SarabunPSK" w:hint="cs"/>
          <w:cs/>
        </w:rPr>
        <w:t>การพัฒนา</w:t>
      </w:r>
      <w:r w:rsidRPr="009713E5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ระบบอำนวยความสะดวกในการประกอบธุรกิจแบบครบวงจรนี้ คือ การ</w:t>
      </w:r>
      <w:r w:rsidRPr="009713E5">
        <w:rPr>
          <w:rFonts w:ascii="TH SarabunPSK" w:hAnsi="TH SarabunPSK" w:cs="TH SarabunPSK" w:hint="cs"/>
          <w:cs/>
        </w:rPr>
        <w:t>พัฒนาศักยภาพของหน่วยงานให้มีความพร้อมในการอำนวยความสะดวกแบบครบวงจร โดยการปรับปรุงกระบวนการ พัฒนาบุคลากร และ จัดสรรทรัพยากรและเครื่องมืออุปกรณ์ที่จำเป็น</w:t>
      </w:r>
    </w:p>
    <w:p w14:paraId="316EDBBB" w14:textId="42BD8DC5" w:rsidR="00204DEC" w:rsidRPr="00B465CD" w:rsidRDefault="00204DEC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hAnsi="TH SarabunPSK" w:cs="TH SarabunPSK" w:hint="cs"/>
          <w:cs/>
        </w:rPr>
        <w:t>เพื่อให้การออกใบอนุญาตและบริการ ของหน่วยงาน</w:t>
      </w:r>
      <w:r w:rsidR="00B465CD">
        <w:rPr>
          <w:rFonts w:ascii="TH SarabunPSK" w:hAnsi="TH SarabunPSK" w:cs="TH SarabunPSK" w:hint="cs"/>
          <w:cs/>
        </w:rPr>
        <w:t>ภาครัฐสามารถประสานเชื่อมโยงกันในรูปแบบดิจิทัลนั้น จำเป็นต้องคำถึงถึง</w:t>
      </w:r>
      <w:r w:rsidR="009713E5" w:rsidRPr="009713E5">
        <w:rPr>
          <w:rFonts w:ascii="TH SarabunPSK" w:hAnsi="TH SarabunPSK" w:cs="TH SarabunPSK"/>
          <w:cs/>
        </w:rPr>
        <w:t>หลักการสำคัญ</w:t>
      </w:r>
      <w:r w:rsidR="00B465CD">
        <w:rPr>
          <w:rFonts w:ascii="TH SarabunPSK" w:hAnsi="TH SarabunPSK" w:cs="TH SarabunPSK" w:hint="cs"/>
          <w:cs/>
        </w:rPr>
        <w:t xml:space="preserve"> </w:t>
      </w:r>
      <w:r w:rsidR="00B465CD">
        <w:rPr>
          <w:rFonts w:ascii="TH SarabunPSK" w:eastAsiaTheme="minorEastAsia" w:hAnsi="TH SarabunPSK" w:cs="TH SarabunPSK" w:hint="eastAsia"/>
          <w:lang w:eastAsia="ja-JP"/>
        </w:rPr>
        <w:t>3</w:t>
      </w:r>
      <w:r w:rsidR="00B465CD">
        <w:rPr>
          <w:rFonts w:ascii="TH SarabunPSK" w:eastAsiaTheme="minorEastAsia" w:hAnsi="TH SarabunPSK" w:cs="TH SarabunPSK"/>
          <w:lang w:eastAsia="ja-JP"/>
        </w:rPr>
        <w:t xml:space="preserve"> </w:t>
      </w:r>
      <w:r w:rsidR="00B465CD">
        <w:rPr>
          <w:rFonts w:ascii="TH SarabunPSK" w:eastAsiaTheme="minorEastAsia" w:hAnsi="TH SarabunPSK" w:cs="TH SarabunPSK" w:hint="cs"/>
          <w:cs/>
          <w:lang w:eastAsia="ja-JP"/>
        </w:rPr>
        <w:t>ประการ ดังต่อไปนี้</w:t>
      </w:r>
    </w:p>
    <w:p w14:paraId="23DF3FA3" w14:textId="7B2D180E" w:rsidR="00545511" w:rsidRDefault="009713E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4B4ABF">
        <w:rPr>
          <w:rFonts w:ascii="TH SarabunPSK" w:hAnsi="TH SarabunPSK" w:cs="TH SarabunPSK" w:hint="cs"/>
          <w:cs/>
        </w:rPr>
        <w:t>เอกสารอิเล็กทรอนิกส์</w:t>
      </w:r>
      <w:r w:rsidR="004B4ABF">
        <w:rPr>
          <w:rFonts w:ascii="TH SarabunPSK" w:hAnsi="TH SarabunPSK" w:cs="TH SarabunPSK" w:hint="cs"/>
          <w:cs/>
        </w:rPr>
        <w:t>ที่จะใช้เป็น</w:t>
      </w:r>
      <w:r w:rsidR="00545511">
        <w:rPr>
          <w:rFonts w:ascii="TH SarabunPSK" w:hAnsi="TH SarabunPSK" w:cs="TH SarabunPSK"/>
        </w:rPr>
        <w:t xml:space="preserve"> </w:t>
      </w:r>
      <w:r w:rsidR="00545511">
        <w:rPr>
          <w:rFonts w:ascii="TH SarabunPSK" w:hAnsi="TH SarabunPSK" w:cs="TH SarabunPSK" w:hint="cs"/>
          <w:cs/>
        </w:rPr>
        <w:t>ใบอนุญาตหรือ</w:t>
      </w:r>
      <w:r w:rsidR="004B4ABF">
        <w:rPr>
          <w:rFonts w:ascii="TH SarabunPSK" w:hAnsi="TH SarabunPSK" w:cs="TH SarabunPSK" w:hint="cs"/>
          <w:cs/>
        </w:rPr>
        <w:t>หนังสือสำคัญ</w:t>
      </w:r>
      <w:r w:rsidR="00545511">
        <w:rPr>
          <w:rFonts w:ascii="TH SarabunPSK" w:hAnsi="TH SarabunPSK" w:cs="TH SarabunPSK" w:hint="cs"/>
          <w:cs/>
        </w:rPr>
        <w:t>ในรูปแบบดิจิทัลนั้น ต้องสามารถใช้อ้างอิงและเข้าใจได้</w:t>
      </w:r>
      <w:r w:rsidR="00D01A7E">
        <w:rPr>
          <w:rFonts w:ascii="TH SarabunPSK" w:hAnsi="TH SarabunPSK" w:cs="TH SarabunPSK" w:hint="cs"/>
          <w:cs/>
        </w:rPr>
        <w:t>อย่าง</w:t>
      </w:r>
      <w:r w:rsidR="00545511">
        <w:rPr>
          <w:rFonts w:ascii="TH SarabunPSK" w:hAnsi="TH SarabunPSK" w:cs="TH SarabunPSK" w:hint="cs"/>
          <w:cs/>
        </w:rPr>
        <w:t>อัตโนมัติโดยระบบดิจิทัลของหน่วยงาน เรียก</w:t>
      </w:r>
      <w:r w:rsidR="00546B0A">
        <w:rPr>
          <w:rFonts w:ascii="TH SarabunPSK" w:hAnsi="TH SarabunPSK" w:cs="TH SarabunPSK" w:hint="cs"/>
          <w:cs/>
        </w:rPr>
        <w:t>เอกสารที่มีคุณสมบัติข้อนี้</w:t>
      </w:r>
      <w:r w:rsidR="00545511">
        <w:rPr>
          <w:rFonts w:ascii="TH SarabunPSK" w:hAnsi="TH SarabunPSK" w:cs="TH SarabunPSK" w:hint="cs"/>
          <w:cs/>
        </w:rPr>
        <w:t xml:space="preserve">ว่า </w:t>
      </w:r>
      <w:r w:rsidR="00545511">
        <w:rPr>
          <w:rFonts w:ascii="TH SarabunPSK" w:eastAsiaTheme="minorEastAsia" w:hAnsi="TH SarabunPSK" w:cs="TH SarabunPSK" w:hint="eastAsia"/>
          <w:lang w:eastAsia="ja-JP"/>
        </w:rPr>
        <w:t>I</w:t>
      </w:r>
      <w:r w:rsidR="00545511">
        <w:rPr>
          <w:rFonts w:ascii="TH SarabunPSK" w:eastAsiaTheme="minorEastAsia" w:hAnsi="TH SarabunPSK" w:cs="TH SarabunPSK"/>
          <w:lang w:eastAsia="ja-JP"/>
        </w:rPr>
        <w:t>ID (Identifiable Interoperable Document)</w:t>
      </w:r>
      <w:r w:rsidR="00545511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4B4ABF" w:rsidRPr="004B4ABF">
        <w:rPr>
          <w:rFonts w:ascii="TH SarabunPSK" w:hAnsi="TH SarabunPSK" w:cs="TH SarabunPSK" w:hint="cs"/>
          <w:cs/>
        </w:rPr>
        <w:t>ควร</w:t>
      </w:r>
      <w:r w:rsidR="00204DEC" w:rsidRPr="004B4ABF">
        <w:rPr>
          <w:rFonts w:ascii="TH SarabunPSK" w:hAnsi="TH SarabunPSK" w:cs="TH SarabunPSK" w:hint="cs"/>
          <w:cs/>
        </w:rPr>
        <w:t>ต้อง</w:t>
      </w:r>
      <w:r w:rsidR="004B4ABF" w:rsidRPr="004B4ABF">
        <w:rPr>
          <w:rFonts w:ascii="TH SarabunPSK" w:hAnsi="TH SarabunPSK" w:cs="TH SarabunPSK" w:hint="cs"/>
          <w:cs/>
        </w:rPr>
        <w:t>คุณสมบัติอย่างน้อยดังนี้</w:t>
      </w:r>
    </w:p>
    <w:p w14:paraId="0C7FBD0C" w14:textId="77777777" w:rsidR="00545511" w:rsidRPr="00545511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545511">
        <w:rPr>
          <w:rFonts w:ascii="TH SarabunPSK" w:hAnsi="TH SarabunPSK" w:cs="TH SarabunPSK" w:hint="cs"/>
          <w:cs/>
        </w:rPr>
        <w:lastRenderedPageBreak/>
        <w:t>เอกสาร</w:t>
      </w:r>
      <w:r w:rsidR="00B465CD" w:rsidRPr="00545511">
        <w:rPr>
          <w:rFonts w:ascii="TH SarabunPSK" w:hAnsi="TH SarabunPSK" w:cs="TH SarabunPSK" w:hint="cs"/>
          <w:cs/>
        </w:rPr>
        <w:t>อิเล็กทรอนิกส์ต้อง</w:t>
      </w:r>
      <w:r w:rsidR="00204DEC" w:rsidRPr="00545511">
        <w:rPr>
          <w:rFonts w:ascii="TH SarabunPSK" w:hAnsi="TH SarabunPSK" w:cs="TH SarabunPSK" w:hint="cs"/>
          <w:cs/>
        </w:rPr>
        <w:t>มีรหัสอ้างอิง</w:t>
      </w:r>
      <w:r w:rsidR="004B4ABF" w:rsidRPr="00545511">
        <w:rPr>
          <w:rFonts w:ascii="TH SarabunPSK" w:hAnsi="TH SarabunPSK" w:cs="TH SarabunPSK" w:hint="cs"/>
          <w:cs/>
        </w:rPr>
        <w:t>ที่</w:t>
      </w:r>
      <w:r w:rsidR="00B465CD" w:rsidRPr="00545511">
        <w:rPr>
          <w:rFonts w:ascii="TH SarabunPSK" w:hAnsi="TH SarabunPSK" w:cs="TH SarabunPSK" w:hint="cs"/>
          <w:cs/>
        </w:rPr>
        <w:t>มีลักษณะ</w:t>
      </w:r>
      <w:r w:rsidR="004B4ABF" w:rsidRPr="00545511">
        <w:rPr>
          <w:rFonts w:ascii="TH SarabunPSK" w:hAnsi="TH SarabunPSK" w:cs="TH SarabunPSK" w:hint="cs"/>
          <w:cs/>
        </w:rPr>
        <w:t>เป็นสากล สามารถเข้าถึง</w:t>
      </w:r>
      <w:r w:rsidR="00204DEC" w:rsidRPr="00545511">
        <w:rPr>
          <w:rFonts w:ascii="TH SarabunPSK" w:hAnsi="TH SarabunPSK" w:cs="TH SarabunPSK" w:hint="cs"/>
          <w:cs/>
        </w:rPr>
        <w:t>ได้ผ่านอินเทอร์เน็ต</w:t>
      </w:r>
      <w:r w:rsidRPr="00545511">
        <w:rPr>
          <w:rFonts w:ascii="TH SarabunPSK" w:hAnsi="TH SarabunPSK" w:cs="TH SarabunPSK" w:hint="cs"/>
          <w:cs/>
        </w:rPr>
        <w:t>จาก</w:t>
      </w:r>
      <w:r w:rsidR="00204DEC" w:rsidRPr="00545511">
        <w:rPr>
          <w:rFonts w:ascii="TH SarabunPSK" w:hAnsi="TH SarabunPSK" w:cs="TH SarabunPSK" w:hint="cs"/>
          <w:cs/>
        </w:rPr>
        <w:t>ทุกหน่วยงาน</w:t>
      </w:r>
      <w:r w:rsidRPr="00545511">
        <w:rPr>
          <w:rFonts w:ascii="TH SarabunPSK" w:hAnsi="TH SarabunPSK" w:cs="TH SarabunPSK" w:hint="cs"/>
          <w:cs/>
        </w:rPr>
        <w:t xml:space="preserve"> </w:t>
      </w:r>
      <w:r w:rsidR="001B52A5" w:rsidRPr="00545511">
        <w:rPr>
          <w:rFonts w:ascii="TH SarabunPSK" w:hAnsi="TH SarabunPSK" w:cs="TH SarabunPSK" w:hint="cs"/>
          <w:cs/>
        </w:rPr>
        <w:t xml:space="preserve">เช่น การใช้รหัส 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>I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RI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URI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URL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เป็นต้น</w:t>
      </w:r>
    </w:p>
    <w:p w14:paraId="14FC8988" w14:textId="21CD2324" w:rsidR="00DA4E47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545511">
        <w:rPr>
          <w:rFonts w:ascii="TH SarabunPSK" w:hAnsi="TH SarabunPSK" w:cs="TH SarabunPSK" w:hint="cs"/>
          <w:cs/>
        </w:rPr>
        <w:t>เอกสาร</w:t>
      </w:r>
      <w:r w:rsidR="00B465CD" w:rsidRPr="00545511">
        <w:rPr>
          <w:rFonts w:ascii="TH SarabunPSK" w:hAnsi="TH SarabunPSK" w:cs="TH SarabunPSK" w:hint="cs"/>
          <w:cs/>
        </w:rPr>
        <w:t>อิเล็กทรอนิกส์</w:t>
      </w:r>
      <w:r w:rsidR="00204DEC" w:rsidRPr="00545511">
        <w:rPr>
          <w:rFonts w:ascii="TH SarabunPSK" w:hAnsi="TH SarabunPSK" w:cs="TH SarabunPSK" w:hint="cs"/>
          <w:cs/>
        </w:rPr>
        <w:t>ต้องสามารถเข้าใจ</w:t>
      </w:r>
      <w:r w:rsidR="00B465CD" w:rsidRPr="00545511">
        <w:rPr>
          <w:rFonts w:ascii="TH SarabunPSK" w:hAnsi="TH SarabunPSK" w:cs="TH SarabunPSK" w:hint="cs"/>
          <w:cs/>
        </w:rPr>
        <w:t>รูปแบบฟอร์แม็ต</w:t>
      </w:r>
      <w:r w:rsidR="001B52A5" w:rsidRPr="00545511">
        <w:rPr>
          <w:rFonts w:ascii="TH SarabunPSK" w:hAnsi="TH SarabunPSK" w:cs="TH SarabunPSK" w:hint="cs"/>
          <w:cs/>
        </w:rPr>
        <w:t>และ</w:t>
      </w:r>
      <w:r w:rsidR="00204DEC" w:rsidRPr="00545511">
        <w:rPr>
          <w:rFonts w:ascii="TH SarabunPSK" w:hAnsi="TH SarabunPSK" w:cs="TH SarabunPSK" w:hint="cs"/>
          <w:cs/>
        </w:rPr>
        <w:t>ความหมายของเอกสาร</w:t>
      </w:r>
      <w:r w:rsidR="00B465CD" w:rsidRPr="00545511">
        <w:rPr>
          <w:rFonts w:ascii="TH SarabunPSK" w:hAnsi="TH SarabunPSK" w:cs="TH SarabunPSK" w:hint="cs"/>
          <w:cs/>
        </w:rPr>
        <w:t>นั้น</w:t>
      </w:r>
      <w:r w:rsidR="00204DEC" w:rsidRPr="00545511">
        <w:rPr>
          <w:rFonts w:ascii="TH SarabunPSK" w:hAnsi="TH SarabunPSK" w:cs="TH SarabunPSK" w:hint="cs"/>
          <w:cs/>
        </w:rPr>
        <w:t>ได้</w:t>
      </w:r>
      <w:r w:rsidR="001B52A5" w:rsidRPr="00545511">
        <w:rPr>
          <w:rFonts w:ascii="TH SarabunPSK" w:hAnsi="TH SarabunPSK" w:cs="TH SarabunPSK" w:hint="cs"/>
          <w:cs/>
        </w:rPr>
        <w:t xml:space="preserve"> </w:t>
      </w:r>
      <w:r w:rsidRPr="00545511">
        <w:rPr>
          <w:rFonts w:ascii="TH SarabunPSK" w:hAnsi="TH SarabunPSK" w:cs="TH SarabunPSK" w:hint="cs"/>
          <w:cs/>
        </w:rPr>
        <w:t>โดยระบบดิจิทัล</w:t>
      </w:r>
      <w:r w:rsidR="00B465CD" w:rsidRPr="00545511">
        <w:rPr>
          <w:rFonts w:ascii="TH SarabunPSK" w:hAnsi="TH SarabunPSK" w:cs="TH SarabunPSK" w:hint="cs"/>
          <w:cs/>
        </w:rPr>
        <w:t xml:space="preserve"> เพื่อให้สามารถประมวลผลได้อย่างอัตโนมัติ</w:t>
      </w:r>
    </w:p>
    <w:p w14:paraId="55C9D6F9" w14:textId="4800D2B2" w:rsidR="00546B0A" w:rsidRPr="00546B0A" w:rsidRDefault="00546B0A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cs/>
        </w:rPr>
      </w:pPr>
      <w:r w:rsidRPr="00545511">
        <w:rPr>
          <w:rFonts w:ascii="TH SarabunPSK" w:hAnsi="TH SarabunPSK" w:cs="TH SarabunPSK" w:hint="cs"/>
          <w:cs/>
        </w:rPr>
        <w:t>เอกสารอิเล็กทรอนิกส์นั้น ต้องสามารถใช้แทนกระดาษได้</w:t>
      </w:r>
      <w:r>
        <w:rPr>
          <w:rFonts w:ascii="TH SarabunPSK" w:hAnsi="TH SarabunPSK" w:cs="TH SarabunPSK" w:hint="cs"/>
          <w:cs/>
        </w:rPr>
        <w:t xml:space="preserve"> </w:t>
      </w:r>
      <w:r w:rsidRPr="00545511">
        <w:rPr>
          <w:rFonts w:ascii="TH SarabunPSK" w:hAnsi="TH SarabunPSK" w:cs="TH SarabunPSK" w:hint="cs"/>
          <w:cs/>
        </w:rPr>
        <w:t xml:space="preserve">สอดคล้องตามกฎหมายที่เกี่ยวข้อง เช่น พรบ.ธุรกรรมทางอิเล็กทรอนิกส์ พรบ.การปฏิบัติราชการทางอิเล็กทรอนิกส์ </w:t>
      </w:r>
      <w:r w:rsidRPr="00545511">
        <w:rPr>
          <w:rFonts w:ascii="TH SarabunPSK" w:hAnsi="TH SarabunPSK" w:cs="TH SarabunPSK"/>
          <w:cs/>
        </w:rPr>
        <w:t>แนวปฏิบัติการลงลายมืออิเล็กทรอนิกส์สำหรับเจ้าหน้าที่ของรัฐ</w:t>
      </w:r>
      <w:r w:rsidRPr="00545511">
        <w:rPr>
          <w:rFonts w:ascii="TH SarabunPSK" w:hAnsi="TH SarabunPSK" w:cs="TH SarabunPSK" w:hint="cs"/>
          <w:cs/>
        </w:rPr>
        <w:t xml:space="preserve"> เป็นต้น</w:t>
      </w:r>
    </w:p>
    <w:p w14:paraId="1AE32389" w14:textId="09FB0692" w:rsidR="001B52A5" w:rsidRPr="001B52A5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1B52A5">
        <w:rPr>
          <w:rFonts w:ascii="TH SarabunPSK" w:hAnsi="TH SarabunPSK" w:cs="TH SarabunPSK" w:hint="cs"/>
          <w:cs/>
        </w:rPr>
        <w:t>ระบบดิจิทัลของหน่วยงานเจ้าของใบอนุญาตต้องได้รับการพัฒนาให้สามารถเข้าถึงเอกสารได้โดยอาศัยรหัสอ้างอิง และ</w:t>
      </w:r>
      <w:r>
        <w:rPr>
          <w:rFonts w:ascii="TH SarabunPSK" w:hAnsi="TH SarabunPSK" w:cs="TH SarabunPSK" w:hint="cs"/>
          <w:cs/>
        </w:rPr>
        <w:t>ให้</w:t>
      </w:r>
      <w:r w:rsidRPr="001B52A5">
        <w:rPr>
          <w:rFonts w:ascii="TH SarabunPSK" w:hAnsi="TH SarabunPSK" w:cs="TH SarabunPSK" w:hint="cs"/>
          <w:cs/>
        </w:rPr>
        <w:t>สามารถเข้าใจความหมายของเอกสาร</w:t>
      </w:r>
    </w:p>
    <w:p w14:paraId="2171FD26" w14:textId="53FEAEFA" w:rsidR="009713E5" w:rsidRPr="001B52A5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ต้องมี</w:t>
      </w:r>
      <w:r w:rsidR="009713E5" w:rsidRPr="001B52A5">
        <w:rPr>
          <w:rFonts w:ascii="TH SarabunPSK" w:hAnsi="TH SarabunPSK" w:cs="TH SarabunPSK" w:hint="cs"/>
          <w:cs/>
        </w:rPr>
        <w:t>กลไกล</w:t>
      </w:r>
      <w:r>
        <w:rPr>
          <w:rFonts w:ascii="TH SarabunPSK" w:hAnsi="TH SarabunPSK" w:cs="TH SarabunPSK" w:hint="cs"/>
          <w:cs/>
        </w:rPr>
        <w:t>การ</w:t>
      </w:r>
      <w:r w:rsidR="009713E5" w:rsidRPr="001B52A5">
        <w:rPr>
          <w:rFonts w:ascii="TH SarabunPSK" w:hAnsi="TH SarabunPSK" w:cs="TH SarabunPSK"/>
          <w:cs/>
        </w:rPr>
        <w:t>กำกับ</w:t>
      </w:r>
      <w:r w:rsidR="009713E5" w:rsidRPr="001B52A5">
        <w:rPr>
          <w:rFonts w:ascii="TH SarabunPSK" w:hAnsi="TH SarabunPSK" w:cs="TH SarabunPSK" w:hint="cs"/>
          <w:cs/>
        </w:rPr>
        <w:t>ควบคุม</w:t>
      </w:r>
      <w:r w:rsidR="009713E5" w:rsidRPr="001B52A5">
        <w:rPr>
          <w:rFonts w:ascii="TH SarabunPSK" w:hAnsi="TH SarabunPSK" w:cs="TH SarabunPSK"/>
          <w:cs/>
        </w:rPr>
        <w:t>และสนับสนุนการปฏิบัติการร่วมทางอิเล็กทรอนิกส์</w:t>
      </w:r>
      <w:r w:rsidR="009713E5" w:rsidRPr="001B52A5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เพื่อให้หน่วยงานต่างกัน สามารถรับส่งและเชื่อมโยงข้อมูลกันได้อย่างมีประสิทธิภาพ</w:t>
      </w:r>
    </w:p>
    <w:p w14:paraId="7B61A07E" w14:textId="77777777" w:rsidR="00FF081B" w:rsidRDefault="00FF081B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2D095EB1" w14:textId="4F0CFE8E" w:rsidR="009713E5" w:rsidRPr="00617BC9" w:rsidRDefault="009713E5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9713E5">
        <w:rPr>
          <w:rFonts w:ascii="TH SarabunPSK" w:hAnsi="TH SarabunPSK" w:cs="TH SarabunPSK" w:hint="cs"/>
          <w:cs/>
        </w:rPr>
        <w:t>การยกระดับศักยภาพ</w:t>
      </w:r>
      <w:r w:rsidR="00FF081B">
        <w:rPr>
          <w:rFonts w:ascii="TH SarabunPSK" w:hAnsi="TH SarabunPSK" w:cs="TH SarabunPSK" w:hint="cs"/>
          <w:cs/>
        </w:rPr>
        <w:t>ของหน่วยงาน</w:t>
      </w:r>
      <w:r w:rsidR="00617BC9">
        <w:rPr>
          <w:rFonts w:ascii="TH SarabunPSK" w:hAnsi="TH SarabunPSK" w:cs="TH SarabunPSK" w:hint="cs"/>
          <w:cs/>
        </w:rPr>
        <w:t xml:space="preserve">และระบบดิจิทัลของหน่วยงานเจ้าของใบอนุญาต </w:t>
      </w:r>
      <w:r w:rsidR="00FF081B">
        <w:rPr>
          <w:rFonts w:ascii="TH SarabunPSK" w:hAnsi="TH SarabunPSK" w:cs="TH SarabunPSK" w:hint="cs"/>
          <w:cs/>
        </w:rPr>
        <w:t xml:space="preserve">เพื่อบรรลุหลักการสำคัญข้างต้น </w:t>
      </w:r>
      <w:r w:rsidRPr="009713E5">
        <w:rPr>
          <w:rFonts w:ascii="TH SarabunPSK" w:hAnsi="TH SarabunPSK" w:cs="TH SarabunPSK" w:hint="cs"/>
          <w:cs/>
        </w:rPr>
        <w:t>จะ</w:t>
      </w:r>
      <w:r w:rsidR="00617BC9">
        <w:rPr>
          <w:rFonts w:ascii="TH SarabunPSK" w:hAnsi="TH SarabunPSK" w:cs="TH SarabunPSK" w:hint="cs"/>
          <w:cs/>
        </w:rPr>
        <w:t>ทำ</w:t>
      </w:r>
      <w:r w:rsidRPr="009713E5">
        <w:rPr>
          <w:rFonts w:ascii="TH SarabunPSK" w:hAnsi="TH SarabunPSK" w:cs="TH SarabunPSK" w:hint="cs"/>
          <w:cs/>
        </w:rPr>
        <w:t>ให้ระบบ</w:t>
      </w:r>
      <w:r w:rsidRPr="009713E5">
        <w:rPr>
          <w:rFonts w:ascii="TH SarabunPSK" w:hAnsi="TH SarabunPSK" w:cs="TH SarabunPSK"/>
          <w:cs/>
        </w:rPr>
        <w:t>อำนวยความสะดวกในการประกอบธุรกิจแบบครบวงจร</w:t>
      </w:r>
      <w:r w:rsidR="00617BC9">
        <w:rPr>
          <w:rFonts w:ascii="TH SarabunPSK" w:hAnsi="TH SarabunPSK" w:cs="TH SarabunPSK" w:hint="cs"/>
          <w:cs/>
        </w:rPr>
        <w:t>เกิดขึ้นได้ และส่งผลลัพธ์หรือเป้าหมายที่สำคัญอย่างน้อย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</w:rPr>
        <w:t xml:space="preserve">4 </w:t>
      </w:r>
      <w:r w:rsidR="00617BC9">
        <w:rPr>
          <w:rFonts w:ascii="TH SarabunPSK" w:hAnsi="TH SarabunPSK" w:cs="TH SarabunPSK" w:hint="cs"/>
          <w:cs/>
        </w:rPr>
        <w:t>ประการ</w:t>
      </w:r>
      <w:r w:rsidRPr="009713E5">
        <w:rPr>
          <w:rFonts w:ascii="TH SarabunPSK" w:hAnsi="TH SarabunPSK" w:cs="TH SarabunPSK" w:hint="cs"/>
          <w:cs/>
        </w:rPr>
        <w:t xml:space="preserve"> คือ </w:t>
      </w:r>
      <w:r w:rsidRPr="009713E5">
        <w:rPr>
          <w:rFonts w:ascii="TH SarabunPSK" w:hAnsi="TH SarabunPSK" w:cs="TH SarabunPSK"/>
        </w:rPr>
        <w:t xml:space="preserve">1) </w:t>
      </w:r>
      <w:r w:rsidRPr="009713E5">
        <w:rPr>
          <w:rFonts w:ascii="TH SarabunPSK" w:hAnsi="TH SarabunPSK" w:cs="TH SarabunPSK" w:hint="cs"/>
          <w:cs/>
        </w:rPr>
        <w:t xml:space="preserve">สามารถลดการบันทึกข้อมูล </w:t>
      </w:r>
      <w:r w:rsidRPr="009713E5">
        <w:rPr>
          <w:rFonts w:ascii="TH SarabunPSK" w:hAnsi="TH SarabunPSK" w:cs="TH SarabunPSK"/>
        </w:rPr>
        <w:t xml:space="preserve">2) </w:t>
      </w:r>
      <w:r w:rsidRPr="009713E5">
        <w:rPr>
          <w:rFonts w:ascii="TH SarabunPSK" w:hAnsi="TH SarabunPSK" w:cs="TH SarabunPSK" w:hint="cs"/>
          <w:cs/>
        </w:rPr>
        <w:t xml:space="preserve">สามารถดึงข้อมูลใบอนุญาตจากหน่วยงานเจ้าของ </w:t>
      </w:r>
      <w:r w:rsidRPr="009713E5">
        <w:rPr>
          <w:rFonts w:ascii="TH SarabunPSK" w:hAnsi="TH SarabunPSK" w:cs="TH SarabunPSK"/>
        </w:rPr>
        <w:t xml:space="preserve">3) </w:t>
      </w:r>
      <w:r w:rsidRPr="009713E5">
        <w:rPr>
          <w:rFonts w:ascii="TH SarabunPSK" w:hAnsi="TH SarabunPSK" w:cs="TH SarabunPSK" w:hint="cs"/>
          <w:cs/>
        </w:rPr>
        <w:t xml:space="preserve">ลดเอกสารกระดาษในการขออนุญาต และ </w:t>
      </w:r>
      <w:r w:rsidRPr="009713E5">
        <w:rPr>
          <w:rFonts w:ascii="TH SarabunPSK" w:hAnsi="TH SarabunPSK" w:cs="TH SarabunPSK"/>
        </w:rPr>
        <w:t xml:space="preserve">4) </w:t>
      </w:r>
      <w:r w:rsidRPr="009713E5">
        <w:rPr>
          <w:rFonts w:ascii="TH SarabunPSK" w:hAnsi="TH SarabunPSK" w:cs="TH SarabunPSK" w:hint="cs"/>
          <w:cs/>
        </w:rPr>
        <w:t>ลดค่าใช้จ่ายในการเดินทางไปใช้บริการที่หน่วยงาน</w:t>
      </w:r>
      <w:r w:rsidR="00617BC9">
        <w:rPr>
          <w:rFonts w:ascii="TH SarabunPSK" w:hAnsi="TH SarabunPSK" w:cs="TH SarabunPSK" w:hint="cs"/>
          <w:cs/>
        </w:rPr>
        <w:t xml:space="preserve"> ดังแสดงในภาพที่ </w:t>
      </w:r>
      <w:r w:rsidR="00617BC9">
        <w:rPr>
          <w:rFonts w:ascii="TH SarabunPSK" w:eastAsiaTheme="minorEastAsia" w:hAnsi="TH SarabunPSK" w:cs="TH SarabunPSK" w:hint="eastAsia"/>
          <w:lang w:eastAsia="ja-JP"/>
        </w:rPr>
        <w:t>3</w:t>
      </w:r>
    </w:p>
    <w:p w14:paraId="5B827581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</w:p>
    <w:p w14:paraId="36E2C176" w14:textId="7227009D" w:rsidR="009713E5" w:rsidRPr="009713E5" w:rsidRDefault="00527C22" w:rsidP="009713E5">
      <w:pPr>
        <w:spacing w:before="120" w:line="228" w:lineRule="auto"/>
        <w:jc w:val="center"/>
        <w:rPr>
          <w:rFonts w:ascii="TH SarabunPSK" w:hAnsi="TH SarabunPSK" w:cs="TH SarabunPSK"/>
          <w:lang w:eastAsia="ja-JP"/>
        </w:rPr>
      </w:pPr>
      <w:r>
        <w:rPr>
          <w:noProof/>
        </w:rPr>
        <w:lastRenderedPageBreak/>
        <w:drawing>
          <wp:inline distT="0" distB="0" distL="0" distR="0" wp14:anchorId="5D4F7661" wp14:editId="3D016092">
            <wp:extent cx="5715000" cy="3759835"/>
            <wp:effectExtent l="0" t="0" r="0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9F6A" w14:textId="3BEFCE7F" w:rsidR="009713E5" w:rsidRPr="009713E5" w:rsidRDefault="009713E5" w:rsidP="009713E5">
      <w:pPr>
        <w:spacing w:before="120" w:line="228" w:lineRule="auto"/>
        <w:ind w:firstLine="720"/>
        <w:jc w:val="center"/>
        <w:rPr>
          <w:rFonts w:ascii="TH SarabunPSK" w:hAnsi="TH SarabunPSK" w:cs="TH SarabunPSK"/>
          <w:lang w:eastAsia="ja-JP"/>
        </w:rPr>
      </w:pPr>
      <w:r w:rsidRPr="009713E5">
        <w:rPr>
          <w:rFonts w:ascii="TH SarabunPSK" w:hAnsi="TH SarabunPSK" w:cs="TH SarabunPSK"/>
          <w:b/>
          <w:bCs/>
          <w:cs/>
          <w:lang w:eastAsia="ja-JP"/>
        </w:rPr>
        <w:t xml:space="preserve">ภาพที่ </w:t>
      </w:r>
      <w:r w:rsidRPr="009713E5">
        <w:rPr>
          <w:rFonts w:ascii="TH SarabunPSK" w:hAnsi="TH SarabunPSK" w:cs="TH SarabunPSK"/>
          <w:b/>
          <w:bCs/>
          <w:lang w:eastAsia="ja-JP"/>
        </w:rPr>
        <w:t>3</w:t>
      </w:r>
      <w:r w:rsidRPr="009713E5">
        <w:rPr>
          <w:rFonts w:ascii="TH SarabunPSK" w:hAnsi="TH SarabunPSK" w:cs="TH SarabunPSK"/>
          <w:lang w:eastAsia="ja-JP"/>
        </w:rPr>
        <w:t xml:space="preserve"> </w:t>
      </w:r>
      <w:r w:rsidR="00CD77EB">
        <w:rPr>
          <w:rFonts w:ascii="TH SarabunPSK" w:hAnsi="TH SarabunPSK" w:cs="TH SarabunPSK" w:hint="cs"/>
          <w:cs/>
          <w:lang w:eastAsia="ja-JP"/>
        </w:rPr>
        <w:t>การพัฒนาศัก</w:t>
      </w:r>
      <w:r w:rsidR="00457775">
        <w:rPr>
          <w:rFonts w:ascii="TH SarabunPSK" w:hAnsi="TH SarabunPSK" w:cs="TH SarabunPSK" w:hint="cs"/>
          <w:cs/>
          <w:lang w:eastAsia="ja-JP"/>
        </w:rPr>
        <w:t>ยภาพของหน่วยงาน</w:t>
      </w:r>
      <w:r w:rsidR="00457775">
        <w:rPr>
          <w:rFonts w:ascii="TH SarabunPSK" w:hAnsi="TH SarabunPSK" w:cs="TH SarabunPSK"/>
          <w:lang w:eastAsia="ja-JP"/>
        </w:rPr>
        <w:t xml:space="preserve"> (Capability) </w:t>
      </w:r>
      <w:r w:rsidR="00457775">
        <w:rPr>
          <w:rFonts w:ascii="TH SarabunPSK" w:hAnsi="TH SarabunPSK" w:cs="TH SarabunPSK" w:hint="cs"/>
          <w:cs/>
          <w:lang w:eastAsia="ja-JP"/>
        </w:rPr>
        <w:t xml:space="preserve">เพื่อให้บรรลุผลลัพธ์ </w:t>
      </w:r>
      <w:r w:rsidR="00457775">
        <w:rPr>
          <w:rFonts w:ascii="TH SarabunPSK" w:eastAsiaTheme="minorEastAsia" w:hAnsi="TH SarabunPSK" w:cs="TH SarabunPSK" w:hint="eastAsia"/>
          <w:lang w:eastAsia="ja-JP"/>
        </w:rPr>
        <w:t>(</w:t>
      </w:r>
      <w:r w:rsidR="00457775">
        <w:rPr>
          <w:rFonts w:ascii="TH SarabunPSK" w:eastAsiaTheme="minorEastAsia" w:hAnsi="TH SarabunPSK" w:cs="TH SarabunPSK"/>
          <w:lang w:eastAsia="ja-JP"/>
        </w:rPr>
        <w:t xml:space="preserve">Outcome) </w:t>
      </w:r>
      <w:r w:rsidR="00457775">
        <w:rPr>
          <w:rFonts w:ascii="TH SarabunPSK" w:hAnsi="TH SarabunPSK" w:cs="TH SarabunPSK" w:hint="cs"/>
          <w:cs/>
          <w:lang w:eastAsia="ja-JP"/>
        </w:rPr>
        <w:t>และเป้าหมาย</w:t>
      </w:r>
      <w:r w:rsidR="00457775">
        <w:rPr>
          <w:rFonts w:ascii="TH SarabunPSK" w:hAnsi="TH SarabunPSK" w:cs="TH SarabunPSK"/>
          <w:lang w:eastAsia="ja-JP"/>
        </w:rPr>
        <w:t xml:space="preserve"> (Goal)</w:t>
      </w:r>
    </w:p>
    <w:p w14:paraId="268F5F33" w14:textId="3B8CE2BA" w:rsidR="009713E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จากภาพจะเห็นได้ว่าเพื่อให้บรรลุเป้าหมายหลักสามประการคือ การให้ประชาชนบันทึกเพียงครั้งเดียว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Once Only) </w:t>
      </w:r>
      <w:r>
        <w:rPr>
          <w:rFonts w:eastAsiaTheme="minorEastAsia" w:hint="cs"/>
          <w:color w:val="000000"/>
          <w:cs/>
          <w:lang w:eastAsia="ja-JP"/>
        </w:rPr>
        <w:t xml:space="preserve"> การลดภาระในการเตรียมเอกสารหลักฐาน และ การลดภาระในกรเดินทางของประชาชนในการขออนุญาตเพื่อประกอบธุรกิจ จำเป็นต้องมีการพัฒนาความสามารถด้านต่างๆ ของหน่วยงานเจ้าของใบอนุญาติ ซึ่งประกอบด้วย ความสามารถด้านกระบวนงานและบุคลากรขององค์กร และความสามารถด้านดิจิทัล </w:t>
      </w:r>
    </w:p>
    <w:p w14:paraId="26E2D7DF" w14:textId="3986659D" w:rsidR="00457775" w:rsidRPr="0045777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ความสามารถขององค์กรที่ควรต้องได้รับการพัฒนาได้แก่ การปรับปรุงกระบวนการทำงานการพัฒนาบุคลากร และการพัฒนาความพร้อมด้านเครื่องมืออุปกรณ์ที่จำเป็น สำหรับความสามารถด้านดิจิทัล ประกอบด้วย ความสามารถที่จะสนับสนุนหลักการสามข้อข้างต้น ได้แก่ ๑.ความสามารถในการสร้างหนังสือสำคัญให้สามารถรับส่งระหว่างกันได้ ๒.ความสามารถของระบบดิจิทัลที่สามารถเชื่อมโยงกันได้ และ ๓.ความสามารถในการกำกับและสนับสนุนให้เกิดการเชื่อมโยงขึ้นจริงระหว่างหน่วยงาน เช่น การมีพันธะสัญญาระหว่างหน่วยงาน การกำหนดแผนและนโยบายร่วมกัน การตั้งคณะทำงานเพื่อสนับสนุนและกำกับดูแล เป็นต้น</w:t>
      </w:r>
    </w:p>
    <w:p w14:paraId="5223E129" w14:textId="77777777" w:rsidR="00457775" w:rsidRPr="009713E5" w:rsidRDefault="00457775" w:rsidP="009713E5">
      <w:pPr>
        <w:spacing w:before="120" w:line="228" w:lineRule="auto"/>
        <w:ind w:firstLine="720"/>
        <w:jc w:val="thaiDistribute"/>
        <w:rPr>
          <w:color w:val="000000"/>
          <w:cs/>
        </w:rPr>
      </w:pPr>
    </w:p>
    <w:p w14:paraId="2EC1180B" w14:textId="3BFC83FE" w:rsidR="006359B5" w:rsidRPr="00A75FF0" w:rsidRDefault="009713E5" w:rsidP="004C6E97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eastAsia"/>
          <w:b/>
          <w:bCs/>
          <w:color w:val="000000"/>
          <w:u w:val="single"/>
          <w:lang w:eastAsia="ja-JP"/>
        </w:rPr>
      </w:pPr>
      <w:r w:rsidRPr="009713E5">
        <w:rPr>
          <w:rFonts w:hint="cs"/>
          <w:b/>
          <w:bCs/>
          <w:u w:val="single"/>
          <w:cs/>
        </w:rPr>
        <w:lastRenderedPageBreak/>
        <w:t>ภาพรวมสถาปัตยกรรมองค์กรของ</w:t>
      </w:r>
      <w:r w:rsidRPr="009713E5">
        <w:rPr>
          <w:b/>
          <w:bCs/>
          <w:u w:val="single"/>
          <w:cs/>
        </w:rPr>
        <w:t>ระบบที่ควรเป็น</w:t>
      </w:r>
    </w:p>
    <w:p w14:paraId="2034E43C" w14:textId="6652F658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>
        <w:tab/>
      </w:r>
      <w:r>
        <w:rPr>
          <w:rFonts w:hint="cs"/>
          <w:cs/>
        </w:rPr>
        <w:t>ระบบอำนวยความสะดวก</w:t>
      </w:r>
      <w:r w:rsidR="00A75FF0">
        <w:rPr>
          <w:rFonts w:hint="cs"/>
          <w:cs/>
        </w:rPr>
        <w:t>ใน</w:t>
      </w:r>
      <w:r>
        <w:rPr>
          <w:rFonts w:hint="cs"/>
          <w:cs/>
        </w:rPr>
        <w:t>การประกอบธุรกิจควรสนับสนุน</w:t>
      </w:r>
      <w:r w:rsidR="00DB2C5D">
        <w:rPr>
          <w:rFonts w:hint="cs"/>
          <w:cs/>
        </w:rPr>
        <w:t>ให้</w:t>
      </w:r>
      <w:r>
        <w:rPr>
          <w:rFonts w:hint="cs"/>
          <w:cs/>
        </w:rPr>
        <w:t>ธุรกิจ</w:t>
      </w:r>
      <w:r w:rsidR="00DB2C5D">
        <w:rPr>
          <w:rFonts w:hint="cs"/>
          <w:cs/>
        </w:rPr>
        <w:t>สามารถ</w:t>
      </w:r>
      <w:r>
        <w:rPr>
          <w:rFonts w:hint="cs"/>
          <w:cs/>
        </w:rPr>
        <w:t>ขอใบอนุญาตและบริการ</w:t>
      </w:r>
      <w:r w:rsidR="00DB2C5D">
        <w:rPr>
          <w:rFonts w:hint="cs"/>
          <w:cs/>
        </w:rPr>
        <w:t xml:space="preserve">จากหน่วยงานภาครัฐ </w:t>
      </w:r>
      <w:r>
        <w:rPr>
          <w:rFonts w:hint="cs"/>
          <w:cs/>
        </w:rPr>
        <w:t>ได้สะดวก</w:t>
      </w:r>
      <w:r w:rsidR="00DB2C5D">
        <w:rPr>
          <w:rFonts w:hint="cs"/>
          <w:cs/>
        </w:rPr>
        <w:t xml:space="preserve"> ทุกที่ ทุกเวลา </w:t>
      </w:r>
      <w:r>
        <w:rPr>
          <w:rFonts w:hint="cs"/>
          <w:cs/>
        </w:rPr>
        <w:t xml:space="preserve">ในรูปแบบดิจิทัล </w:t>
      </w:r>
    </w:p>
    <w:p w14:paraId="565BC239" w14:textId="185EFEE8" w:rsidR="00F7793B" w:rsidRPr="00145A8B" w:rsidRDefault="00024C70" w:rsidP="00F7793B">
      <w:p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eastAsia"/>
          <w:lang w:eastAsia="ja-JP"/>
        </w:rPr>
      </w:pPr>
      <w:r>
        <w:rPr>
          <w:noProof/>
        </w:rPr>
        <w:drawing>
          <wp:inline distT="0" distB="0" distL="0" distR="0" wp14:anchorId="36A40B67" wp14:editId="7C385698">
            <wp:extent cx="5715000" cy="484759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6F30" w14:textId="3F6AC755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 w:rsidRPr="002B656F">
        <w:rPr>
          <w:rFonts w:hint="cs"/>
          <w:b/>
          <w:bCs/>
          <w:cs/>
        </w:rPr>
        <w:t xml:space="preserve">ภาพที่ </w:t>
      </w:r>
      <w:r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ภาพรวม</w:t>
      </w:r>
      <w:r>
        <w:rPr>
          <w:rFonts w:eastAsiaTheme="minorEastAsia" w:hint="cs"/>
          <w:cs/>
          <w:lang w:eastAsia="ja-JP"/>
        </w:rPr>
        <w:t>สถาปัตยกรรม</w:t>
      </w:r>
      <w:r>
        <w:rPr>
          <w:rFonts w:hint="cs"/>
          <w:cs/>
        </w:rPr>
        <w:t>ของ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7E6DE337" w14:textId="77777777" w:rsidR="00FF28C3" w:rsidRDefault="00FF28C3" w:rsidP="00F7793B">
      <w:pPr>
        <w:shd w:val="clear" w:color="auto" w:fill="FFFFFF"/>
        <w:spacing w:before="100" w:line="228" w:lineRule="auto"/>
        <w:jc w:val="thaiDistribute"/>
        <w:outlineLvl w:val="1"/>
        <w:rPr>
          <w:rFonts w:hint="cs"/>
        </w:rPr>
      </w:pPr>
    </w:p>
    <w:p w14:paraId="7B83F6B3" w14:textId="68E8190F" w:rsidR="00F7793B" w:rsidRDefault="00DB2C5D" w:rsidP="00F7793B">
      <w:pPr>
        <w:shd w:val="clear" w:color="auto" w:fill="FFFFFF"/>
        <w:spacing w:before="100" w:line="228" w:lineRule="auto"/>
        <w:jc w:val="thaiDistribute"/>
        <w:outlineLvl w:val="1"/>
        <w:rPr>
          <w:rFonts w:hint="cs"/>
        </w:rPr>
      </w:pPr>
      <w:r>
        <w:rPr>
          <w:cs/>
        </w:rPr>
        <w:tab/>
      </w:r>
      <w:r w:rsidR="00FF28C3">
        <w:rPr>
          <w:rFonts w:hint="cs"/>
          <w:cs/>
        </w:rPr>
        <w:t>เพื่อให้</w:t>
      </w:r>
      <w:r w:rsidR="00FF28C3">
        <w:rPr>
          <w:rFonts w:hint="cs"/>
          <w:cs/>
        </w:rPr>
        <w:t>ระบบอำนวยความสะดวก</w:t>
      </w:r>
      <w:r w:rsidR="00FF28C3">
        <w:rPr>
          <w:rFonts w:hint="cs"/>
          <w:cs/>
        </w:rPr>
        <w:t>ใน</w:t>
      </w:r>
      <w:r w:rsidR="00FF28C3">
        <w:rPr>
          <w:rFonts w:hint="cs"/>
          <w:cs/>
        </w:rPr>
        <w:t>การประกอบธุรกิจ</w:t>
      </w:r>
      <w:r w:rsidR="00FF28C3">
        <w:rPr>
          <w:rFonts w:hint="cs"/>
          <w:cs/>
        </w:rPr>
        <w:t xml:space="preserve">สามารถให้บริการในรูปแบบดิจิทัลได้อย่างมีประสิทธิภาพและครบวงจร </w:t>
      </w:r>
      <w:r>
        <w:rPr>
          <w:rFonts w:hint="cs"/>
          <w:cs/>
        </w:rPr>
        <w:t>ควรมีคุณสมบัติอย่างน้อยดังต่อไปนี้</w:t>
      </w:r>
    </w:p>
    <w:p w14:paraId="31256EB9" w14:textId="77777777" w:rsidR="00F7793B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hint="cs"/>
          <w:cs/>
        </w:rPr>
        <w:t xml:space="preserve">กรอกข้อมูลครั้งเดียว ไม่ต้องกรอกซ้ำ </w:t>
      </w:r>
      <w:r w:rsidRPr="00F7793B">
        <w:rPr>
          <w:rFonts w:eastAsiaTheme="minorEastAsia" w:hint="eastAsia"/>
          <w:lang w:eastAsia="ja-JP"/>
        </w:rPr>
        <w:t>(</w:t>
      </w:r>
      <w:r w:rsidRPr="00F7793B">
        <w:rPr>
          <w:rFonts w:eastAsiaTheme="minorEastAsia"/>
          <w:lang w:eastAsia="ja-JP"/>
        </w:rPr>
        <w:t xml:space="preserve">Once Only) </w:t>
      </w:r>
    </w:p>
    <w:p w14:paraId="45888D73" w14:textId="77777777" w:rsidR="00F7793B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F7793B">
        <w:rPr>
          <w:rFonts w:eastAsiaTheme="minorEastAsia" w:hint="cs"/>
          <w:cs/>
          <w:lang w:eastAsia="ja-JP"/>
        </w:rPr>
        <w:t xml:space="preserve">ธุรกิจไม่จำเป็นต้องเดินทางไปหลายหน่วยงานเพื่อขอใบอนุญาต </w:t>
      </w:r>
    </w:p>
    <w:p w14:paraId="5EE116F8" w14:textId="65F03B1D" w:rsidR="00F7793B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>สามารถเข้าถึ</w:t>
      </w:r>
      <w:r w:rsidR="00FF6FEE">
        <w:rPr>
          <w:rFonts w:eastAsiaTheme="minorEastAsia" w:hint="cs"/>
          <w:cs/>
          <w:lang w:eastAsia="ja-JP"/>
        </w:rPr>
        <w:t>ง</w:t>
      </w:r>
      <w:r>
        <w:rPr>
          <w:rFonts w:eastAsiaTheme="minorEastAsia" w:hint="cs"/>
          <w:cs/>
          <w:lang w:eastAsia="ja-JP"/>
        </w:rPr>
        <w:t>ใบอนุญาต</w:t>
      </w:r>
      <w:r w:rsidR="00FF28C3">
        <w:rPr>
          <w:rFonts w:eastAsiaTheme="minorEastAsia" w:hint="cs"/>
          <w:cs/>
          <w:lang w:eastAsia="ja-JP"/>
        </w:rPr>
        <w:t xml:space="preserve"> และหนังสือสำคัญ</w:t>
      </w:r>
      <w:r>
        <w:rPr>
          <w:rFonts w:eastAsiaTheme="minorEastAsia" w:hint="cs"/>
          <w:cs/>
          <w:lang w:eastAsia="ja-JP"/>
        </w:rPr>
        <w:t>ได้</w:t>
      </w:r>
      <w:r w:rsidRPr="00F7793B">
        <w:rPr>
          <w:rFonts w:eastAsiaTheme="minorEastAsia" w:hint="cs"/>
          <w:cs/>
          <w:lang w:eastAsia="ja-JP"/>
        </w:rPr>
        <w:t>เพียงใช้รหัสอ้างอิงเมื่อจำเป็นต้องแสดงใบอนุญาต</w:t>
      </w:r>
      <w:r w:rsidR="00FF28C3">
        <w:rPr>
          <w:rFonts w:eastAsiaTheme="minorEastAsia" w:hint="cs"/>
          <w:cs/>
          <w:lang w:eastAsia="ja-JP"/>
        </w:rPr>
        <w:t xml:space="preserve"> เป็นรหัสที่ง่ายเพียงแค่เติม ชื่อโดเมนของหน่วยงาน แล้วตามด้วยเลขที่ใบอนุญาตเดิมเท่านั้น</w:t>
      </w:r>
    </w:p>
    <w:p w14:paraId="702374B5" w14:textId="0D139E47" w:rsidR="00EC7E0A" w:rsidRPr="00EC7E0A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ข้อมูลใบอนุญาต หนังสือสำคัญและใบคำขอรับบริการ เชื่อมโยงกันด้วยมาตรฐาน </w:t>
      </w:r>
      <w:r>
        <w:rPr>
          <w:rFonts w:ascii="TH SarabunPSK" w:eastAsiaTheme="minorEastAsia" w:hAnsi="TH SarabunPSK" w:cs="TH SarabunPSK" w:hint="eastAsia"/>
          <w:lang w:eastAsia="ja-JP"/>
        </w:rPr>
        <w:t>L</w:t>
      </w:r>
      <w:r>
        <w:rPr>
          <w:rFonts w:ascii="TH SarabunPSK" w:eastAsiaTheme="minorEastAsia" w:hAnsi="TH SarabunPSK" w:cs="TH SarabunPSK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0A6AD6D0" wp14:editId="3FBF9911">
            <wp:extent cx="117920" cy="12790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8C3">
        <w:rPr>
          <w:rFonts w:ascii="TH SarabunPSK" w:eastAsiaTheme="minorEastAsia" w:hAnsi="TH SarabunPSK" w:cs="TH SarabunPSK" w:hint="cs"/>
          <w:cs/>
          <w:lang w:eastAsia="ja-JP"/>
        </w:rPr>
        <w:t xml:space="preserve"> ทำให้สามารถเข้าถึงได้จากทุกที่ ทุกเวลา ทุกระบบดิจิทัล</w:t>
      </w:r>
    </w:p>
    <w:p w14:paraId="40CBEFAB" w14:textId="77777777" w:rsidR="009F1C18" w:rsidRPr="00F7793B" w:rsidRDefault="009F1C18" w:rsidP="009F1C18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cs"/>
          <w:cs/>
          <w:lang w:eastAsia="ja-JP"/>
        </w:rPr>
      </w:pPr>
      <w:r>
        <w:rPr>
          <w:rFonts w:eastAsiaTheme="minorEastAsia" w:hint="cs"/>
          <w:cs/>
          <w:lang w:eastAsia="ja-JP"/>
        </w:rPr>
        <w:t xml:space="preserve">มีศูนย์กลางระบบอำนวยความสะดวกเพื่อสนับสนุนการบูรณาการสร้างความเป็นเอกภาพในการให้บริการธุรกิจ ได้แก่ ศูนย์รวมข้อมูลเพื่อติดต่อราชการ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info.go.th) </w:t>
      </w:r>
      <w:r>
        <w:rPr>
          <w:rFonts w:eastAsiaTheme="minorEastAsia" w:hint="cs"/>
          <w:cs/>
          <w:lang w:eastAsia="ja-JP"/>
        </w:rPr>
        <w:t xml:space="preserve">ศูนย์บริการธุรกิจเบ็ดเสร็จ ณ จุดเดียว </w:t>
      </w:r>
      <w:r>
        <w:rPr>
          <w:rFonts w:eastAsiaTheme="minorEastAsia"/>
          <w:lang w:eastAsia="ja-JP"/>
        </w:rPr>
        <w:t>(</w:t>
      </w:r>
      <w:proofErr w:type="spellStart"/>
      <w:r>
        <w:rPr>
          <w:rFonts w:eastAsiaTheme="minorEastAsia"/>
          <w:lang w:eastAsia="ja-JP"/>
        </w:rPr>
        <w:t>DoBiz</w:t>
      </w:r>
      <w:proofErr w:type="spellEnd"/>
      <w:r>
        <w:rPr>
          <w:rFonts w:eastAsiaTheme="minorEastAsia"/>
          <w:lang w:eastAsia="ja-JP"/>
        </w:rPr>
        <w:t xml:space="preserve"> portal)</w:t>
      </w:r>
      <w:r>
        <w:rPr>
          <w:rFonts w:eastAsiaTheme="minorEastAsia" w:hint="cs"/>
          <w:cs/>
          <w:lang w:eastAsia="ja-JP"/>
        </w:rPr>
        <w:t xml:space="preserve"> ระบบแคตตาล็อกกลางที่เชื่อมโยงกัน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Federated Catalog)</w:t>
      </w:r>
    </w:p>
    <w:p w14:paraId="426E70B1" w14:textId="246B763B" w:rsidR="00EC7E0A" w:rsidRPr="00EC7E0A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ระบบดิจิทัลของหน่วยงานรู้จักและเข้าใจกัน</w:t>
      </w:r>
      <w:r w:rsidR="00F11841">
        <w:rPr>
          <w:rFonts w:ascii="TH SarabunPSK" w:eastAsiaTheme="minorEastAsia" w:hAnsi="TH SarabunPSK" w:cs="TH SarabunPSK" w:hint="cs"/>
          <w:cs/>
          <w:lang w:eastAsia="ja-JP"/>
        </w:rPr>
        <w:t>อย่างอัตโนมัติ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ด้วยระบบแคตตาล็อกกลาง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Federated Catalog)</w:t>
      </w:r>
    </w:p>
    <w:p w14:paraId="4028E5C6" w14:textId="748A069E" w:rsidR="00EC7E0A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ระบบดิจิทัลของหน่วยงานทำงานประสานกันอย่างอัตโนมัติด้วย </w:t>
      </w:r>
      <w:r>
        <w:rPr>
          <w:rFonts w:ascii="TH SarabunPSK" w:eastAsiaTheme="minorEastAsia" w:hAnsi="TH SarabunPSK" w:cs="TH SarabunPSK" w:hint="eastAsia"/>
          <w:lang w:eastAsia="ja-JP"/>
        </w:rPr>
        <w:t>A</w:t>
      </w:r>
      <w:r>
        <w:rPr>
          <w:rFonts w:ascii="TH SarabunPSK" w:eastAsiaTheme="minorEastAsia" w:hAnsi="TH SarabunPSK" w:cs="TH SarabunPSK"/>
          <w:lang w:eastAsia="ja-JP"/>
        </w:rPr>
        <w:t>PI</w:t>
      </w:r>
      <w:r w:rsidR="00F11841">
        <w:rPr>
          <w:rFonts w:ascii="TH SarabunPSK" w:eastAsiaTheme="minorEastAsia" w:hAnsi="TH SarabunPSK" w:cs="TH SarabunPSK" w:hint="cs"/>
          <w:cs/>
          <w:lang w:eastAsia="ja-JP"/>
        </w:rPr>
        <w:t xml:space="preserve"> การรับส่งข้อมูลดิจิทัลระหว่างการให้บริการ จึงเป็นไปอย่างมีประสิทธิภาพ</w:t>
      </w:r>
    </w:p>
    <w:p w14:paraId="737EF532" w14:textId="04218C57" w:rsidR="00FF6FEE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หน่วยงานเจ้าของใบอนุญาตที่มีความพร้อมสูงมีระบบดิจิทัลสามารถ</w:t>
      </w:r>
    </w:p>
    <w:p w14:paraId="0F4E52B9" w14:textId="4F8049DC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ให้เข้าถึงใบอนุญาตและบริการได้สะดวกผ่านเครือข่ายอินเทอร์เน็ต</w:t>
      </w:r>
    </w:p>
    <w:p w14:paraId="3A7B5FB3" w14:textId="752E1A10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รับคำขอในรูปแบบดิจิทัลผ่านบริการ </w:t>
      </w:r>
      <w:r>
        <w:rPr>
          <w:rFonts w:eastAsiaTheme="minorEastAsia" w:hint="eastAsia"/>
          <w:lang w:eastAsia="ja-JP"/>
        </w:rPr>
        <w:t>A</w:t>
      </w:r>
      <w:r>
        <w:rPr>
          <w:rFonts w:eastAsiaTheme="minorEastAsia"/>
          <w:lang w:eastAsia="ja-JP"/>
        </w:rPr>
        <w:t>PI</w:t>
      </w:r>
    </w:p>
    <w:p w14:paraId="04AAC523" w14:textId="71E3A63C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ดึงข้อมูลเอกสารหลักฐานที่ออกโดยภาครัฐได้อัตโนมัติโดยไม่ต้องร้องขอจากธูริจ</w:t>
      </w:r>
    </w:p>
    <w:p w14:paraId="456D2FAD" w14:textId="46925F22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54BF21A9" w14:textId="4DA5D339" w:rsidR="00FF6FEE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หน่วยงานเจ้าของใบอนุญาตที่มีความพร้อมต่ำ และไม่มีระบบดิจิทัลออกใบอนุญาตของตนเอง สามารถใช้บริการออกใบอนุญาตของส่วนกลาง</w:t>
      </w:r>
      <w:r w:rsidR="00EC7E0A">
        <w:rPr>
          <w:rFonts w:eastAsiaTheme="minorEastAsia" w:hint="cs"/>
          <w:cs/>
          <w:lang w:eastAsia="ja-JP"/>
        </w:rPr>
        <w:t>ได้ โดยหน่วยงานกลางจะต้องพัฒนาระบบออกใบอนุญาตกลางเพื่อสนับสนุนการทำงานของหน่วยงาน</w:t>
      </w:r>
    </w:p>
    <w:p w14:paraId="4BA1E377" w14:textId="6CC3A417" w:rsidR="00FF6FEE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บริการที่ไม่สามารถให้บริการแบบดิจิทัลและจำเป็นต้องดำเนินการด้วยเอกสารกระดาษ ได้ประโยชน์จากการ</w:t>
      </w:r>
      <w:r w:rsidR="00EC7E0A">
        <w:rPr>
          <w:rFonts w:eastAsiaTheme="minorEastAsia" w:hint="cs"/>
          <w:cs/>
          <w:lang w:eastAsia="ja-JP"/>
        </w:rPr>
        <w:t>ระบบอำนวยความสะดวกอย่างน้อยดังนี้</w:t>
      </w:r>
    </w:p>
    <w:p w14:paraId="287AE930" w14:textId="77777777" w:rsidR="00EC7E0A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ดึงข้อมูลเอกสารหลักฐานที่ออกโดยภาครัฐได้อัตโนมัติโดยไม่ต้องร้องขอจากธูริจ</w:t>
      </w:r>
    </w:p>
    <w:p w14:paraId="06806298" w14:textId="7716CB6C" w:rsidR="00EC7E0A" w:rsidRPr="00EC7E0A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2A0A7318" w14:textId="64D739BB" w:rsidR="00F7793B" w:rsidRDefault="009F1C18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มีระบบ</w:t>
      </w:r>
      <w:r w:rsidR="00FF6FEE">
        <w:rPr>
          <w:rFonts w:eastAsiaTheme="minorEastAsia" w:hint="cs"/>
          <w:cs/>
          <w:lang w:eastAsia="ja-JP"/>
        </w:rPr>
        <w:t>การตรวจสอบยืนยันตัวตน</w:t>
      </w:r>
      <w:r>
        <w:rPr>
          <w:rFonts w:eastAsiaTheme="minorEastAsia" w:hint="cs"/>
          <w:cs/>
          <w:lang w:eastAsia="ja-JP"/>
        </w:rPr>
        <w:t xml:space="preserve">กลางที่ไหน่วยงานใช้ร่วมกัน อาทิเช่น </w:t>
      </w:r>
      <w:r>
        <w:rPr>
          <w:rFonts w:eastAsiaTheme="minorEastAsia" w:hint="eastAsia"/>
          <w:lang w:eastAsia="ja-JP"/>
        </w:rPr>
        <w:t>D</w:t>
      </w:r>
      <w:r>
        <w:rPr>
          <w:rFonts w:eastAsiaTheme="minorEastAsia"/>
          <w:lang w:eastAsia="ja-JP"/>
        </w:rPr>
        <w:t xml:space="preserve">GA Digital ID, National Digital ID, DOPA digital ID </w:t>
      </w:r>
      <w:r>
        <w:rPr>
          <w:rFonts w:eastAsiaTheme="minorEastAsia" w:hint="cs"/>
          <w:cs/>
          <w:lang w:eastAsia="ja-JP"/>
        </w:rPr>
        <w:t xml:space="preserve">เป็นต้น </w:t>
      </w:r>
      <w:r w:rsidR="00FF6FEE">
        <w:rPr>
          <w:rFonts w:eastAsiaTheme="minorEastAsia" w:hint="cs"/>
          <w:cs/>
          <w:lang w:eastAsia="ja-JP"/>
        </w:rPr>
        <w:t>ไม่ควรให้ธุรกิจต้อง</w:t>
      </w:r>
      <w:r>
        <w:rPr>
          <w:rFonts w:eastAsiaTheme="minorEastAsia" w:hint="cs"/>
          <w:cs/>
          <w:lang w:eastAsia="ja-JP"/>
        </w:rPr>
        <w:t>ยืนยัน</w:t>
      </w:r>
      <w:r w:rsidR="00FF6FEE">
        <w:rPr>
          <w:rFonts w:eastAsiaTheme="minorEastAsia" w:hint="cs"/>
          <w:cs/>
          <w:lang w:eastAsia="ja-JP"/>
        </w:rPr>
        <w:t>หลายที่หลายระบบ</w:t>
      </w:r>
    </w:p>
    <w:p w14:paraId="73BAC504" w14:textId="5691DADD" w:rsidR="00F7793B" w:rsidRPr="009F1C18" w:rsidRDefault="00EC7E0A" w:rsidP="00F7793B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>การรับชำระค่าธรรมเนียมใบอนุญาตและบริการทำได้ในรูปแบบอิเล็กทรอนิกส์ เชื่อมโยงกับขั้นตอนการให้บริการอย่างมีประสิทธิภาพอย่างไร้รอยต่อ</w:t>
      </w:r>
    </w:p>
    <w:p w14:paraId="2F6F45F4" w14:textId="77777777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</w:p>
    <w:p w14:paraId="49415D8D" w14:textId="4BA04000" w:rsidR="00FF224A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  <w:rPr>
          <w:rFonts w:hint="cs"/>
        </w:rPr>
      </w:pPr>
      <w:r w:rsidRPr="00CF415F">
        <w:rPr>
          <w:cs/>
        </w:rPr>
        <w:t>การพัฒนาระบบดิจิทัลให้สามารถสนับสนุนการท</w:t>
      </w:r>
      <w:r w:rsidR="00CF415F">
        <w:rPr>
          <w:rFonts w:hint="cs"/>
          <w:cs/>
        </w:rPr>
        <w:t>ำ</w:t>
      </w:r>
      <w:r w:rsidRPr="00CF415F">
        <w:rPr>
          <w:cs/>
        </w:rPr>
        <w:t>งานขององค์กรได้ดีนั้น</w:t>
      </w:r>
      <w:r w:rsidR="00CF415F">
        <w:rPr>
          <w:rFonts w:hint="cs"/>
          <w:cs/>
        </w:rPr>
        <w:t xml:space="preserve"> </w:t>
      </w:r>
      <w:r w:rsidRPr="00CF415F">
        <w:rPr>
          <w:cs/>
        </w:rPr>
        <w:t>จ</w:t>
      </w:r>
      <w:r w:rsidR="00CF415F">
        <w:rPr>
          <w:rFonts w:hint="cs"/>
          <w:cs/>
        </w:rPr>
        <w:t>ำ</w:t>
      </w:r>
      <w:r w:rsidRPr="00CF415F">
        <w:rPr>
          <w:cs/>
        </w:rPr>
        <w:t xml:space="preserve">เป็นต้องพิจารณาในหลายมิติ </w:t>
      </w:r>
      <w:r w:rsidR="00DB2C5D">
        <w:rPr>
          <w:rFonts w:hint="cs"/>
          <w:cs/>
        </w:rPr>
        <w:t>หลายมุมมอง ได้แก่ มุมมองจากธุรกิจผู้ใช้ระบบในวงจรธุรกิจ</w:t>
      </w:r>
      <w:r w:rsidR="00DB2C5D">
        <w:rPr>
          <w:rFonts w:hint="cs"/>
          <w:cs/>
        </w:rPr>
        <w:t>วงจรธุรกิจ</w:t>
      </w:r>
      <w:r w:rsidR="00DB2C5D">
        <w:rPr>
          <w:rFonts w:hint="cs"/>
          <w:cs/>
        </w:rPr>
        <w:t xml:space="preserve"> </w:t>
      </w:r>
      <w:r w:rsidR="00DB2C5D">
        <w:rPr>
          <w:rFonts w:hint="cs"/>
          <w:cs/>
        </w:rPr>
        <w:t>ตั้งแต่การจัดตั้งจนถึงสิ้นสุด</w:t>
      </w:r>
      <w:r w:rsidR="00DB2C5D">
        <w:rPr>
          <w:rFonts w:hint="cs"/>
          <w:cs/>
        </w:rPr>
        <w:t xml:space="preserve"> อยู่ในขั้นตอนเริ่มต้นธูรกิจหรือไม่ ขั้นตอนเตรียมการสถานที่เพื่อประกอบธุรกิจ มิติการเข้าถึงแหล่งทุน มิติด้านแรงงาน มิติด้านภาษี มิติการบังคับใช้กฎหมาย เป็นต้น นอกจากนี้ ใบอนุญาตที่ธูรกิจจำเป็นต้องใช้ในการประกอบกิจการ ก็มีหลายขั้นตอน ขั้นตอนค้นหาข้อมูลใบอนุญาต ขั้นตอนตรวจสอบยืนยันตัวตน ขั้นตอนยื่นคำขอ พิจารณาคำขอ อนุมัติคำขอ ออกใบอนุญาตและจัดส่งใบอนุญาต </w:t>
      </w:r>
    </w:p>
    <w:p w14:paraId="5A366805" w14:textId="63E9C862" w:rsidR="003A5ABC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</w:p>
    <w:p w14:paraId="22E7F3BA" w14:textId="28E1C2EC" w:rsidR="00CF415F" w:rsidRDefault="00145A8B" w:rsidP="002B656F">
      <w:pPr>
        <w:shd w:val="clear" w:color="auto" w:fill="FFFFFF"/>
        <w:spacing w:before="100" w:line="228" w:lineRule="auto"/>
        <w:jc w:val="thaiDistribute"/>
        <w:outlineLvl w:val="1"/>
      </w:pPr>
      <w:r>
        <w:rPr>
          <w:noProof/>
        </w:rPr>
        <w:drawing>
          <wp:inline distT="0" distB="0" distL="0" distR="0" wp14:anchorId="01A6828B" wp14:editId="12CEF6E1">
            <wp:extent cx="5715000" cy="3324225"/>
            <wp:effectExtent l="0" t="0" r="0" b="9525"/>
            <wp:docPr id="7" name="Picture 7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mail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0AC" w14:textId="59F90500" w:rsidR="00E64A0E" w:rsidRDefault="002B656F" w:rsidP="00E64A0E">
      <w:pPr>
        <w:shd w:val="clear" w:color="auto" w:fill="FFFFFF"/>
        <w:spacing w:before="100" w:line="228" w:lineRule="auto"/>
        <w:jc w:val="center"/>
        <w:outlineLvl w:val="1"/>
        <w:rPr>
          <w:rFonts w:ascii="TH SarabunPSK" w:hAnsi="TH SarabunPSK" w:cs="TH SarabunPSK"/>
        </w:rPr>
      </w:pPr>
      <w:r w:rsidRPr="002B656F">
        <w:rPr>
          <w:rFonts w:hint="cs"/>
          <w:b/>
          <w:bCs/>
          <w:cs/>
        </w:rPr>
        <w:t xml:space="preserve">ภาพที่ </w:t>
      </w:r>
      <w:r w:rsidR="00B8376D">
        <w:rPr>
          <w:rFonts w:eastAsiaTheme="minorEastAsia" w:hint="eastAsia"/>
          <w:b/>
          <w:bCs/>
          <w:lang w:eastAsia="ja-JP"/>
        </w:rPr>
        <w:t>5</w:t>
      </w:r>
      <w:r>
        <w:t xml:space="preserve"> </w:t>
      </w:r>
      <w:r>
        <w:rPr>
          <w:rFonts w:hint="cs"/>
          <w:cs/>
        </w:rPr>
        <w:t>ภาพรวม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2497653E" w14:textId="77777777" w:rsidR="00145A8B" w:rsidRDefault="00145A8B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</w:p>
    <w:p w14:paraId="1AB3476D" w14:textId="1BE8FA1C" w:rsidR="002B656F" w:rsidRPr="009C1EAA" w:rsidRDefault="00F41634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ดังแสดงในภาพที่ </w:t>
      </w:r>
      <w:r w:rsidR="00145A8B">
        <w:rPr>
          <w:rFonts w:ascii="TH SarabunPSK" w:eastAsiaTheme="minorEastAsia" w:hAnsi="TH SarabunPSK" w:cs="TH SarabunPSK"/>
          <w:lang w:eastAsia="ja-JP"/>
        </w:rPr>
        <w:t>5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 w:rsidR="00145A8B">
        <w:rPr>
          <w:rFonts w:ascii="TH SarabunPSK" w:eastAsiaTheme="minorEastAsia" w:hAnsi="TH SarabunPSK" w:cs="TH SarabunPSK" w:hint="cs"/>
          <w:cs/>
          <w:lang w:eastAsia="ja-JP"/>
        </w:rPr>
        <w:t>ภาพรวม</w:t>
      </w:r>
      <w:bookmarkStart w:id="4" w:name="_Hlk118487333"/>
      <w:r w:rsidR="002B656F" w:rsidRPr="009C1EAA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</w:t>
      </w:r>
      <w:bookmarkEnd w:id="4"/>
      <w:r w:rsidR="002B656F" w:rsidRPr="009C1EAA">
        <w:rPr>
          <w:rFonts w:ascii="TH SarabunPSK" w:hAnsi="TH SarabunPSK" w:cs="TH SarabunPSK"/>
          <w:cs/>
        </w:rPr>
        <w:t>ที่ควรเป็น</w:t>
      </w:r>
      <w:r w:rsidR="002B656F" w:rsidRPr="009C1EAA">
        <w:rPr>
          <w:rFonts w:ascii="TH SarabunPSK" w:hAnsi="TH SarabunPSK" w:cs="TH SarabunPSK" w:hint="cs"/>
          <w:cs/>
        </w:rPr>
        <w:t xml:space="preserve"> ประกอบด้วย </w:t>
      </w:r>
      <w:r w:rsidR="002B656F" w:rsidRPr="009C1EAA">
        <w:rPr>
          <w:rFonts w:ascii="TH SarabunPSK" w:hAnsi="TH SarabunPSK" w:cs="TH SarabunPSK"/>
        </w:rPr>
        <w:t xml:space="preserve">7 </w:t>
      </w:r>
      <w:r w:rsidR="00145A8B">
        <w:rPr>
          <w:rFonts w:ascii="TH SarabunPSK" w:hAnsi="TH SarabunPSK" w:cs="TH SarabunPSK" w:hint="cs"/>
          <w:cs/>
        </w:rPr>
        <w:t>เลเยอร์</w:t>
      </w:r>
      <w:r w:rsidR="002B656F" w:rsidRPr="009C1EAA">
        <w:rPr>
          <w:rFonts w:ascii="TH SarabunPSK" w:hAnsi="TH SarabunPSK" w:cs="TH SarabunPSK" w:hint="cs"/>
          <w:cs/>
        </w:rPr>
        <w:t xml:space="preserve"> ดังนี้</w:t>
      </w:r>
    </w:p>
    <w:p w14:paraId="6AC7D665" w14:textId="661D3765" w:rsidR="002B656F" w:rsidRPr="00AF05C0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ช่องทางการให้บริการ (</w:t>
      </w:r>
      <w:r w:rsidRPr="009C1EAA">
        <w:rPr>
          <w:rFonts w:ascii="TH SarabunPSK" w:hAnsi="TH SarabunPSK" w:cs="TH SarabunPSK"/>
          <w:sz w:val="32"/>
          <w:szCs w:val="32"/>
        </w:rPr>
        <w:t>Service Channel)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ออกแบบให้มี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การติดต่อสื่อสารกับ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</w:t>
      </w:r>
      <w:r w:rsidRPr="006C32B8">
        <w:rPr>
          <w:rFonts w:ascii="TH SarabunPSK" w:hAnsi="TH SarabunPSK" w:cs="TH SarabunPSK"/>
          <w:sz w:val="32"/>
          <w:szCs w:val="32"/>
          <w:cs/>
        </w:rPr>
        <w:t xml:space="preserve">ที่หลากหลายช่องทาง 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การเชื่อมโยงช่องทางต่างๆ รวมให้เป็นหนึ่งเดียว โดยผสมผสานช่องทางการสื่อสารเหล่านั้นทั้ง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ผ่านทาง</w:t>
      </w:r>
      <w:r w:rsidRPr="006C32B8">
        <w:rPr>
          <w:rFonts w:ascii="TH SarabunPSK" w:hAnsi="TH SarabunPSK" w:cs="TH SarabunPSK"/>
          <w:sz w:val="32"/>
          <w:szCs w:val="32"/>
          <w:cs/>
        </w:rPr>
        <w:t>เว็บเบราว์เซอร์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B3A8E" w:rsidRPr="00B000C3">
        <w:rPr>
          <w:rFonts w:ascii="TH SarabunPSK" w:hAnsi="TH SarabunPSK" w:cs="TH SarabunPSK"/>
          <w:sz w:val="32"/>
          <w:szCs w:val="32"/>
          <w:cs/>
        </w:rPr>
        <w:t>ศูนย์รวมข้อมูลเพื่อติดต่อราชการ (</w:t>
      </w:r>
      <w:r w:rsidR="004B3A8E" w:rsidRPr="00B000C3">
        <w:rPr>
          <w:rFonts w:ascii="TH SarabunPSK" w:hAnsi="TH SarabunPSK" w:cs="TH SarabunPSK"/>
          <w:sz w:val="32"/>
          <w:szCs w:val="32"/>
        </w:rPr>
        <w:t>info.go.th)</w:t>
      </w:r>
      <w:r w:rsidR="004B3A8E">
        <w:rPr>
          <w:rFonts w:ascii="TH SarabunPSK" w:hAnsi="TH SarabunPSK" w:cs="TH SarabunPSK"/>
          <w:sz w:val="32"/>
          <w:szCs w:val="32"/>
        </w:rPr>
        <w:t xml:space="preserve"> </w:t>
      </w:r>
      <w:r w:rsidR="00E246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info.go.th)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พอร์ทอลกลางอำนวยความสะดวกทางธุรกิจ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proofErr w:type="spellStart"/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>DoBiz</w:t>
      </w:r>
      <w:proofErr w:type="spellEnd"/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portal) NSW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National Single 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lastRenderedPageBreak/>
        <w:t xml:space="preserve">Window)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สำหรับบริการที่เกี่ยวกับการนำเข้าส่งออก 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DXC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สำหรับบริการที่เกี่ยวข้องกระบวนการยุติธรรม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ศูนย์บริการประชาชน </w:t>
      </w:r>
      <w:r>
        <w:rPr>
          <w:rFonts w:ascii="TH SarabunPSK" w:hAnsi="TH SarabunPSK" w:cs="TH SarabunPSK"/>
          <w:sz w:val="32"/>
          <w:szCs w:val="32"/>
        </w:rPr>
        <w:t>(Common Facilitator Center)</w:t>
      </w:r>
      <w:r w:rsidRPr="006C32B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ช่องทางสื่อสารแบบออนไลน์ (</w:t>
      </w:r>
      <w:r>
        <w:rPr>
          <w:rFonts w:ascii="TH SarabunPSK" w:hAnsi="TH SarabunPSK" w:cs="TH SarabunPSK"/>
          <w:sz w:val="32"/>
          <w:szCs w:val="32"/>
        </w:rPr>
        <w:t>Contact Center &amp; Online Chat</w:t>
      </w:r>
      <w:r>
        <w:rPr>
          <w:rFonts w:ascii="TH SarabunPSK" w:hAnsi="TH SarabunPSK" w:cs="TH SarabunPSK" w:hint="cs"/>
          <w:sz w:val="32"/>
          <w:szCs w:val="32"/>
          <w:cs/>
        </w:rPr>
        <w:t>) และ บริการด้วยตนเองผ่านทางแอพพลิเคชัน (</w:t>
      </w:r>
      <w:r>
        <w:rPr>
          <w:rFonts w:ascii="TH SarabunPSK" w:hAnsi="TH SarabunPSK" w:cs="TH SarabunPSK"/>
          <w:sz w:val="32"/>
          <w:szCs w:val="32"/>
        </w:rPr>
        <w:t>Self Service Mobility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6C32B8">
        <w:rPr>
          <w:rFonts w:ascii="TH SarabunPSK" w:hAnsi="TH SarabunPSK" w:cs="TH SarabunPSK"/>
          <w:sz w:val="32"/>
          <w:szCs w:val="32"/>
          <w:cs/>
        </w:rPr>
        <w:t>เพื่อสร้างประสบการณ์ที่ดีให้กับ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ผู้ประกอบการแบบ</w:t>
      </w:r>
      <w:r w:rsidRPr="006C32B8">
        <w:rPr>
          <w:rFonts w:ascii="TH SarabunPSK" w:hAnsi="TH SarabunPSK" w:cs="TH SarabunPSK"/>
          <w:sz w:val="32"/>
          <w:szCs w:val="32"/>
          <w:cs/>
        </w:rPr>
        <w:t>ไร้รอยต่อ</w:t>
      </w:r>
    </w:p>
    <w:p w14:paraId="0F78CA9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ประเภทของการบริการ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Category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การแบ่งกลุ่มของบริการจะแบ่งตาม</w:t>
      </w:r>
      <w:r w:rsidRPr="00AF05C0">
        <w:rPr>
          <w:rFonts w:ascii="TH SarabunPSK" w:hAnsi="TH SarabunPSK" w:cs="TH SarabunPSK"/>
          <w:sz w:val="32"/>
          <w:szCs w:val="32"/>
          <w:cs/>
        </w:rPr>
        <w:t>สภาพแวดล้อมที่เอื้อต่อธุรกิจ (</w:t>
      </w:r>
      <w:r w:rsidRPr="00AF05C0">
        <w:rPr>
          <w:rFonts w:ascii="TH SarabunPSK" w:hAnsi="TH SarabunPSK" w:cs="TH SarabunPSK"/>
          <w:sz w:val="32"/>
          <w:szCs w:val="32"/>
        </w:rPr>
        <w:t>Business Enabling Environment (BEE)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r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กลุ่มบริการที่อยู่ในช่วงของการเริ่มต้นธุรกิจ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ที่เป็นการทำธุกรรมระหว่างประชาชนกับภาครัฐ (</w:t>
      </w:r>
      <w:r>
        <w:rPr>
          <w:rFonts w:ascii="TH SarabunPSK" w:hAnsi="TH SarabunPSK" w:cs="TH SarabunPSK"/>
          <w:sz w:val="32"/>
          <w:szCs w:val="32"/>
        </w:rPr>
        <w:t>G2C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กลุ่มบริการที่อยู่ในช่วงของการประกอบธุรกิจ ที่เป็นการทำธุรกรรมระหว่างธุรกิจกับภาครัฐ (</w:t>
      </w:r>
      <w:r>
        <w:rPr>
          <w:rFonts w:ascii="TH SarabunPSK" w:hAnsi="TH SarabunPSK" w:cs="TH SarabunPSK"/>
          <w:sz w:val="32"/>
          <w:szCs w:val="32"/>
        </w:rPr>
        <w:t>G2B</w:t>
      </w:r>
      <w:r>
        <w:rPr>
          <w:rFonts w:ascii="TH SarabunPSK" w:hAnsi="TH SarabunPSK" w:cs="TH SarabunPSK" w:hint="cs"/>
          <w:sz w:val="32"/>
          <w:szCs w:val="32"/>
          <w:cs/>
        </w:rPr>
        <w:t>) และระหว่างแรงงานกับภาครัฐ (</w:t>
      </w:r>
      <w:r>
        <w:rPr>
          <w:rFonts w:ascii="TH SarabunPSK" w:hAnsi="TH SarabunPSK" w:cs="TH SarabunPSK"/>
          <w:sz w:val="32"/>
          <w:szCs w:val="32"/>
        </w:rPr>
        <w:t>G2E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และ </w:t>
      </w:r>
      <w:r>
        <w:rPr>
          <w:rFonts w:ascii="TH SarabunPSK" w:hAnsi="TH SarabunPSK" w:cs="TH SarabunPSK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กลุ่มบริการที่อยู่ในช่วงของการปิดกิจการ ที่เป็นการทำธุรกรรมระหว่างภาครัฐกับภาครัฐ (</w:t>
      </w:r>
      <w:r>
        <w:rPr>
          <w:rFonts w:ascii="TH SarabunPSK" w:hAnsi="TH SarabunPSK" w:cs="TH SarabunPSK"/>
          <w:sz w:val="32"/>
          <w:szCs w:val="32"/>
        </w:rPr>
        <w:t>G2G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7FFE97B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ขั้นตอนการบริการ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Process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การให้บริการออกหนังสือสำคัญประกอบด้วยขั้นตอนมาตรฐาน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8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 แต่ละหน่วยงานอาจจะมีขั้นตอนแตกต่างกัน แต่สามารถสรุปได้เป็นดังนี้ การสืบค้นข้อมูล การยืนยันตัวตน การยื่นคำขอ การพิจารณาคำขอ การอนุมัติคำขอ การชําระค่าธรรมเนียม การออกหนังสือสำคัญ และการจัดส่งหนังสือสำคัญ</w:t>
      </w:r>
    </w:p>
    <w:p w14:paraId="1FACCE21" w14:textId="42238F2F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แพลตฟอร์มการบริการ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Platform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เป็นโครงสร้างพื้นฐานทางเทคโนโลยีดิจิทัลที่หน่วยงานสนับสนุนได้พัฒนาขึ้นมาให้กับหน่วยงานภาครัฐ ได้แก่ </w:t>
      </w:r>
      <w:r w:rsidRPr="00062118">
        <w:rPr>
          <w:rFonts w:ascii="TH SarabunPSK" w:hAnsi="TH SarabunPSK" w:cs="TH SarabunPSK"/>
          <w:sz w:val="32"/>
          <w:szCs w:val="32"/>
          <w:cs/>
        </w:rPr>
        <w:t>ศูนย์แลกเปลี่ยนข้อมูลกลางภาครัฐ</w:t>
      </w:r>
      <w:r>
        <w:rPr>
          <w:rFonts w:ascii="TH SarabunPSK" w:hAnsi="TH SarabunPSK" w:cs="TH SarabunPSK"/>
          <w:sz w:val="32"/>
          <w:szCs w:val="32"/>
        </w:rPr>
        <w:t xml:space="preserve"> (GDX)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ระบบการชำระเงินแบบอิเล็กทรอนิกส์</w:t>
      </w:r>
      <w:r>
        <w:rPr>
          <w:rFonts w:ascii="TH SarabunPSK" w:hAnsi="TH SarabunPSK" w:cs="TH SarabunPSK" w:hint="cs"/>
          <w:sz w:val="32"/>
          <w:szCs w:val="32"/>
          <w:cs/>
        </w:rPr>
        <w:t>ภาครัฐ (</w:t>
      </w:r>
      <w:r>
        <w:rPr>
          <w:rFonts w:ascii="TH SarabunPSK" w:hAnsi="TH SarabunPSK" w:cs="TH SarabunPSK"/>
          <w:sz w:val="32"/>
          <w:szCs w:val="32"/>
        </w:rPr>
        <w:t xml:space="preserve">Payment Gateway)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ระบบการพิสูจน์และยืนยันตัวตนทางดิจิทัลภาครัฐ</w:t>
      </w:r>
      <w:r>
        <w:rPr>
          <w:rFonts w:ascii="TH SarabunPSK" w:hAnsi="TH SarabunPSK" w:cs="TH SarabunPSK"/>
          <w:sz w:val="32"/>
          <w:szCs w:val="32"/>
        </w:rPr>
        <w:t xml:space="preserve"> (Digital ID) </w:t>
      </w:r>
      <w:r w:rsidRPr="00242B5A">
        <w:rPr>
          <w:rFonts w:ascii="TH SarabunPSK" w:hAnsi="TH SarabunPSK" w:cs="TH SarabunPSK"/>
          <w:sz w:val="32"/>
          <w:szCs w:val="32"/>
          <w:cs/>
        </w:rPr>
        <w:t>มาตรฐานรัฐบาลดิจิทัลว่าด้วย กรอบแนวทางการพัฒนามาตรฐานการเชื่อมโยงและแลกเปลี่ยนข้อมูลภาครัฐ</w:t>
      </w:r>
      <w:r>
        <w:rPr>
          <w:rFonts w:ascii="TH SarabunPSK" w:hAnsi="TH SarabunPSK" w:cs="TH SarabunPSK"/>
          <w:sz w:val="32"/>
          <w:szCs w:val="32"/>
        </w:rPr>
        <w:t xml:space="preserve"> (TGIX)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ระบบการเชื่อมโยงข้อมูลอิเล็กทรอนิกส์ ณ จุดเดียว</w:t>
      </w:r>
      <w:r>
        <w:rPr>
          <w:rFonts w:ascii="TH SarabunPSK" w:hAnsi="TH SarabunPSK" w:cs="TH SarabunPSK"/>
          <w:sz w:val="32"/>
          <w:szCs w:val="32"/>
        </w:rPr>
        <w:t xml:space="preserve"> (NSW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ระบบสารสนเทศเชื่อมต่อฐานข้อมูลประชาชน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Linkage Center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145A8B">
        <w:rPr>
          <w:rFonts w:ascii="TH SarabunPSK" w:hAnsi="TH SarabunPSK" w:cs="TH SarabunPSK" w:hint="cs"/>
          <w:sz w:val="32"/>
          <w:szCs w:val="32"/>
          <w:cs/>
        </w:rPr>
        <w:t>ระบบ</w:t>
      </w:r>
      <w:r>
        <w:rPr>
          <w:rFonts w:ascii="TH SarabunPSK" w:hAnsi="TH SarabunPSK" w:cs="TH SarabunPSK" w:hint="cs"/>
          <w:sz w:val="32"/>
          <w:szCs w:val="32"/>
          <w:cs/>
        </w:rPr>
        <w:t>แคตตาล็อค</w:t>
      </w:r>
      <w:r w:rsidR="00145A8B">
        <w:rPr>
          <w:rFonts w:ascii="TH SarabunPSK" w:hAnsi="TH SarabunPSK" w:cs="TH SarabunPSK" w:hint="cs"/>
          <w:sz w:val="32"/>
          <w:szCs w:val="32"/>
          <w:cs/>
        </w:rPr>
        <w:t>กลางที่เชื่อมโยงกับหน่วยงาน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(Federated Catalog) </w:t>
      </w:r>
    </w:p>
    <w:p w14:paraId="436C958A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การสนับสนุนการบริการ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Support Taskforce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หน่วยงานที่ต้องทำหน้าที่สนับสนุนการดำเนินงานเพื่อให้</w:t>
      </w:r>
      <w:r w:rsidRPr="009C1EAA">
        <w:rPr>
          <w:rFonts w:ascii="TH SarabunPSK" w:hAnsi="TH SarabunPSK" w:cs="TH SarabunPSK"/>
          <w:sz w:val="32"/>
          <w:szCs w:val="32"/>
          <w:cs/>
        </w:rPr>
        <w:t>ระบบอำนวยความสะดวกในการประกอบธุรกิจแบบครบวงจร</w:t>
      </w:r>
      <w:r>
        <w:rPr>
          <w:rFonts w:ascii="TH SarabunPSK" w:hAnsi="TH SarabunPSK" w:cs="TH SarabunPSK" w:hint="cs"/>
          <w:sz w:val="32"/>
          <w:szCs w:val="32"/>
          <w:cs/>
        </w:rPr>
        <w:t>เกิดขึ้นได้ คือ สำนักงานพัฒนารัฐบาลอิเล็กทรอนิกส์มีหน้าที่สร้างมาตรฐานการเชื่อมโยง การพัฒนาปรับปรุงแพลตฟอร์มอย่างต่อเนื่อง ร่วมพัฒนาแอพพลิเคชันใหม่กับหน่วยงานภาครัฐ พัฒนาดิจิทัลไอดี และแอพพลิเคชันทางรัฐ และ กพร. ที่ต้องสนับสนุนการแก้ไขกฎหมายที่เป็นอุปสรรคของการดำเนินงานและเสนอแนะแนวปฏิบัติเพื่อปรัปรุง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7B1A8E6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lastRenderedPageBreak/>
        <w:t>กฎหมาย (</w:t>
      </w:r>
      <w:r w:rsidRPr="009C1EAA">
        <w:rPr>
          <w:rFonts w:ascii="TH SarabunPSK" w:hAnsi="TH SarabunPSK" w:cs="TH SarabunPSK"/>
          <w:sz w:val="32"/>
          <w:szCs w:val="32"/>
        </w:rPr>
        <w:t>Legal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ได้แก่ พรบ. ปฏิบัติราชการอิเล็กทรอนิกส์ที่บัญญัติขึ้นมาเพื่อขับเคลื่อนให้ทุกหน่วยงานเปลี่ยนผ่านการบริการให้เป็นดิจิทัล</w:t>
      </w:r>
    </w:p>
    <w:p w14:paraId="35A94A4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 xml:space="preserve">ความมั่นคงปลอดภัย </w:t>
      </w:r>
      <w:r w:rsidRPr="009C1EAA">
        <w:rPr>
          <w:rFonts w:ascii="TH SarabunPSK" w:hAnsi="TH SarabunPSK" w:cs="TH SarabunPSK"/>
          <w:sz w:val="32"/>
          <w:szCs w:val="32"/>
        </w:rPr>
        <w:t>(Security)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การบริการแบบดิจิทัลนั้นต้องคำนึงถึงความมั่นคงปลอดภัยด้านเทคโนโลยีสารสนเทศและการคุ้มครองข้อมูลส่วนบุคคล</w:t>
      </w:r>
    </w:p>
    <w:p w14:paraId="7990FE0B" w14:textId="760CED05" w:rsidR="00215670" w:rsidRPr="00CF415F" w:rsidRDefault="00215670" w:rsidP="002B656F">
      <w:pPr>
        <w:shd w:val="clear" w:color="auto" w:fill="FFFFFF"/>
        <w:spacing w:line="228" w:lineRule="auto"/>
        <w:ind w:firstLine="567"/>
        <w:jc w:val="thaiDistribute"/>
        <w:outlineLvl w:val="1"/>
        <w:rPr>
          <w:rFonts w:hint="cs"/>
          <w:cs/>
        </w:rPr>
      </w:pPr>
    </w:p>
    <w:sectPr w:rsidR="00215670" w:rsidRPr="00CF415F" w:rsidSect="002B656F">
      <w:footerReference w:type="default" r:id="rId14"/>
      <w:pgSz w:w="12240" w:h="15840"/>
      <w:pgMar w:top="2160" w:right="1440" w:bottom="1440" w:left="1800" w:header="706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6AAA0" w14:textId="77777777" w:rsidR="00AF2EB5" w:rsidRDefault="00AF2EB5" w:rsidP="00B72412">
      <w:r>
        <w:separator/>
      </w:r>
    </w:p>
  </w:endnote>
  <w:endnote w:type="continuationSeparator" w:id="0">
    <w:p w14:paraId="6398D442" w14:textId="77777777" w:rsidR="00AF2EB5" w:rsidRDefault="00AF2EB5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871C" w14:textId="0641C6D5" w:rsidR="006F526E" w:rsidRPr="00BA55A0" w:rsidRDefault="006F526E" w:rsidP="002542C9">
    <w:pPr>
      <w:pStyle w:val="Footer"/>
      <w:pBdr>
        <w:top w:val="thickThinSmallGap" w:sz="12" w:space="0" w:color="auto"/>
      </w:pBdr>
      <w:tabs>
        <w:tab w:val="clear" w:pos="4680"/>
        <w:tab w:val="clear" w:pos="9360"/>
        <w:tab w:val="right" w:pos="8640"/>
      </w:tabs>
      <w:jc w:val="center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750912" behindDoc="0" locked="0" layoutInCell="1" allowOverlap="1" wp14:anchorId="2D6D0A6D" wp14:editId="2EFC1276">
          <wp:simplePos x="0" y="0"/>
          <wp:positionH relativeFrom="margin">
            <wp:posOffset>6239510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9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3984" behindDoc="0" locked="0" layoutInCell="1" allowOverlap="1" wp14:anchorId="66805799" wp14:editId="64AD6498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0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1936" behindDoc="0" locked="0" layoutInCell="1" allowOverlap="1" wp14:anchorId="6AF8F727" wp14:editId="6C2E8E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1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2960" behindDoc="0" locked="0" layoutInCell="1" allowOverlap="1" wp14:anchorId="511D9DBD" wp14:editId="78394262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2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656F" w:rsidRPr="00691C5F">
      <w:rPr>
        <w:rFonts w:hint="cs"/>
        <w:b/>
        <w:bCs/>
        <w:sz w:val="28"/>
        <w:szCs w:val="28"/>
        <w:cs/>
      </w:rPr>
      <w:t xml:space="preserve">บทที่ </w:t>
    </w:r>
    <w:r w:rsidR="002B656F">
      <w:rPr>
        <w:b/>
        <w:bCs/>
        <w:sz w:val="28"/>
        <w:szCs w:val="28"/>
        <w:lang w:val="en-US"/>
      </w:rPr>
      <w:t>1</w:t>
    </w:r>
    <w:r w:rsidR="002B656F" w:rsidRPr="00691C5F">
      <w:rPr>
        <w:rFonts w:hint="cs"/>
        <w:b/>
        <w:bCs/>
        <w:sz w:val="28"/>
        <w:szCs w:val="28"/>
        <w:cs/>
      </w:rPr>
      <w:t xml:space="preserve"> </w:t>
    </w:r>
    <w:r w:rsidR="002B656F" w:rsidRPr="008915D6">
      <w:rPr>
        <w:b/>
        <w:bCs/>
        <w:sz w:val="28"/>
        <w:szCs w:val="28"/>
        <w:cs/>
        <w:lang w:val="en-US"/>
      </w:rPr>
      <w:t>สถาปัตยกรรมเทคโนโลยีสารสนเทศทั้งหมด (</w:t>
    </w:r>
    <w:r w:rsidR="002B656F" w:rsidRPr="008915D6">
      <w:rPr>
        <w:b/>
        <w:bCs/>
        <w:sz w:val="28"/>
        <w:szCs w:val="28"/>
        <w:lang w:val="en-US"/>
      </w:rPr>
      <w:t>Enterprise Architecture)</w:t>
    </w:r>
    <w:r w:rsidR="002B656F" w:rsidRPr="00691C5F">
      <w:rPr>
        <w:rStyle w:val="PageNumber"/>
        <w:sz w:val="28"/>
        <w:szCs w:val="28"/>
        <w:cs/>
      </w:rPr>
      <w:tab/>
    </w:r>
    <w:r w:rsidR="00334186"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1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37C69" w14:textId="77777777" w:rsidR="00AF2EB5" w:rsidRDefault="00AF2EB5" w:rsidP="00B72412">
      <w:r>
        <w:separator/>
      </w:r>
    </w:p>
  </w:footnote>
  <w:footnote w:type="continuationSeparator" w:id="0">
    <w:p w14:paraId="782A0ACE" w14:textId="77777777" w:rsidR="00AF2EB5" w:rsidRDefault="00AF2EB5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7346A3"/>
    <w:multiLevelType w:val="multilevel"/>
    <w:tmpl w:val="ED045D08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4315B"/>
    <w:multiLevelType w:val="hybridMultilevel"/>
    <w:tmpl w:val="1EA60E90"/>
    <w:lvl w:ilvl="0" w:tplc="E46E09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B44216"/>
    <w:multiLevelType w:val="hybridMultilevel"/>
    <w:tmpl w:val="23D4C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110CED"/>
    <w:multiLevelType w:val="hybridMultilevel"/>
    <w:tmpl w:val="FC6C7746"/>
    <w:lvl w:ilvl="0" w:tplc="42FE837A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E556B58C">
      <w:start w:val="1"/>
      <w:numFmt w:val="lowerLetter"/>
      <w:lvlText w:val="%2."/>
      <w:lvlJc w:val="left"/>
      <w:pPr>
        <w:ind w:left="1800" w:hanging="360"/>
      </w:pPr>
      <w:rPr>
        <w:lang w:bidi="th-TH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9651AFF"/>
    <w:multiLevelType w:val="hybridMultilevel"/>
    <w:tmpl w:val="BF1A0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9AC0A9E"/>
    <w:multiLevelType w:val="hybridMultilevel"/>
    <w:tmpl w:val="57D87C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BED1227"/>
    <w:multiLevelType w:val="hybridMultilevel"/>
    <w:tmpl w:val="33581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3B1B94"/>
    <w:multiLevelType w:val="hybridMultilevel"/>
    <w:tmpl w:val="E3BAF454"/>
    <w:lvl w:ilvl="0" w:tplc="70DC4044">
      <w:numFmt w:val="bullet"/>
      <w:lvlText w:val="-"/>
      <w:lvlJc w:val="left"/>
      <w:pPr>
        <w:ind w:left="144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99D6C97"/>
    <w:multiLevelType w:val="hybridMultilevel"/>
    <w:tmpl w:val="BD46BAFC"/>
    <w:lvl w:ilvl="0" w:tplc="E52A041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EA28A2"/>
    <w:multiLevelType w:val="hybridMultilevel"/>
    <w:tmpl w:val="A79ECCA0"/>
    <w:lvl w:ilvl="0" w:tplc="C08AF17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7"/>
  </w:num>
  <w:num w:numId="3" w16cid:durableId="1110667188">
    <w:abstractNumId w:val="13"/>
  </w:num>
  <w:num w:numId="4" w16cid:durableId="172378624">
    <w:abstractNumId w:val="2"/>
  </w:num>
  <w:num w:numId="5" w16cid:durableId="1874338707">
    <w:abstractNumId w:val="17"/>
  </w:num>
  <w:num w:numId="6" w16cid:durableId="1873106714">
    <w:abstractNumId w:val="8"/>
  </w:num>
  <w:num w:numId="7" w16cid:durableId="1499885751">
    <w:abstractNumId w:val="16"/>
  </w:num>
  <w:num w:numId="8" w16cid:durableId="1744454012">
    <w:abstractNumId w:val="0"/>
  </w:num>
  <w:num w:numId="9" w16cid:durableId="111293491">
    <w:abstractNumId w:val="11"/>
  </w:num>
  <w:num w:numId="10" w16cid:durableId="1022583898">
    <w:abstractNumId w:val="9"/>
  </w:num>
  <w:num w:numId="11" w16cid:durableId="411661209">
    <w:abstractNumId w:val="19"/>
  </w:num>
  <w:num w:numId="12" w16cid:durableId="728964738">
    <w:abstractNumId w:val="12"/>
  </w:num>
  <w:num w:numId="13" w16cid:durableId="302319159">
    <w:abstractNumId w:val="10"/>
  </w:num>
  <w:num w:numId="14" w16cid:durableId="502546085">
    <w:abstractNumId w:val="3"/>
  </w:num>
  <w:num w:numId="15" w16cid:durableId="118846384">
    <w:abstractNumId w:val="5"/>
  </w:num>
  <w:num w:numId="16" w16cid:durableId="1994291884">
    <w:abstractNumId w:val="14"/>
  </w:num>
  <w:num w:numId="17" w16cid:durableId="1289506367">
    <w:abstractNumId w:val="6"/>
  </w:num>
  <w:num w:numId="18" w16cid:durableId="363601075">
    <w:abstractNumId w:val="15"/>
  </w:num>
  <w:num w:numId="19" w16cid:durableId="757402954">
    <w:abstractNumId w:val="18"/>
  </w:num>
  <w:num w:numId="20" w16cid:durableId="857239285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5DB6"/>
    <w:rsid w:val="00013D72"/>
    <w:rsid w:val="00016225"/>
    <w:rsid w:val="0001702C"/>
    <w:rsid w:val="00020533"/>
    <w:rsid w:val="00023303"/>
    <w:rsid w:val="000239E8"/>
    <w:rsid w:val="0002476E"/>
    <w:rsid w:val="00024C70"/>
    <w:rsid w:val="00024DA9"/>
    <w:rsid w:val="000264E1"/>
    <w:rsid w:val="0002664B"/>
    <w:rsid w:val="00027297"/>
    <w:rsid w:val="00027E02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967BC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3EE7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5A8B"/>
    <w:rsid w:val="00146D46"/>
    <w:rsid w:val="001477C4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0AA4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2A5"/>
    <w:rsid w:val="001B5FDE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E4C"/>
    <w:rsid w:val="001E343A"/>
    <w:rsid w:val="001E437A"/>
    <w:rsid w:val="001E4CA4"/>
    <w:rsid w:val="001E55DA"/>
    <w:rsid w:val="001E563A"/>
    <w:rsid w:val="001E5CD5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4DEC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2C9"/>
    <w:rsid w:val="0025479A"/>
    <w:rsid w:val="0025492C"/>
    <w:rsid w:val="00256610"/>
    <w:rsid w:val="00257F8A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98A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56F"/>
    <w:rsid w:val="002B6ED6"/>
    <w:rsid w:val="002C07E5"/>
    <w:rsid w:val="002C1652"/>
    <w:rsid w:val="002C3A79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186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5978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775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90B6C"/>
    <w:rsid w:val="0049152B"/>
    <w:rsid w:val="00492885"/>
    <w:rsid w:val="00492BEC"/>
    <w:rsid w:val="00493D57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3A8E"/>
    <w:rsid w:val="004B4960"/>
    <w:rsid w:val="004B4ABF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694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27C22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511"/>
    <w:rsid w:val="005459B0"/>
    <w:rsid w:val="005469B4"/>
    <w:rsid w:val="00546B0A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225"/>
    <w:rsid w:val="00605402"/>
    <w:rsid w:val="006104E8"/>
    <w:rsid w:val="00611C74"/>
    <w:rsid w:val="00615584"/>
    <w:rsid w:val="00617BC9"/>
    <w:rsid w:val="006214B2"/>
    <w:rsid w:val="00623629"/>
    <w:rsid w:val="00623BAE"/>
    <w:rsid w:val="006248E5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0C62"/>
    <w:rsid w:val="00691C5F"/>
    <w:rsid w:val="00692300"/>
    <w:rsid w:val="006939FD"/>
    <w:rsid w:val="006958CE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66D"/>
    <w:rsid w:val="006F1D8C"/>
    <w:rsid w:val="006F2F76"/>
    <w:rsid w:val="006F526E"/>
    <w:rsid w:val="006F595A"/>
    <w:rsid w:val="006F7E78"/>
    <w:rsid w:val="006F7FEF"/>
    <w:rsid w:val="00702929"/>
    <w:rsid w:val="00704E99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540D"/>
    <w:rsid w:val="007463AC"/>
    <w:rsid w:val="00746490"/>
    <w:rsid w:val="00751D1A"/>
    <w:rsid w:val="00754A85"/>
    <w:rsid w:val="00755465"/>
    <w:rsid w:val="00760C9F"/>
    <w:rsid w:val="0076102A"/>
    <w:rsid w:val="00762B8D"/>
    <w:rsid w:val="007649F3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39F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75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6D08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1A9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5971"/>
    <w:rsid w:val="0094610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3E5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4E00"/>
    <w:rsid w:val="009B7420"/>
    <w:rsid w:val="009C0A49"/>
    <w:rsid w:val="009C1940"/>
    <w:rsid w:val="009C1AAD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384"/>
    <w:rsid w:val="009E752C"/>
    <w:rsid w:val="009F0A6F"/>
    <w:rsid w:val="009F1C18"/>
    <w:rsid w:val="009F1D81"/>
    <w:rsid w:val="009F4E52"/>
    <w:rsid w:val="009F68A9"/>
    <w:rsid w:val="009F7142"/>
    <w:rsid w:val="009F7EB9"/>
    <w:rsid w:val="00A0009A"/>
    <w:rsid w:val="00A0102D"/>
    <w:rsid w:val="00A013E8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F75"/>
    <w:rsid w:val="00A71BDF"/>
    <w:rsid w:val="00A720FF"/>
    <w:rsid w:val="00A75FF0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B5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65CD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76D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17B4A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2933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1F10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D77E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415F"/>
    <w:rsid w:val="00CF6D08"/>
    <w:rsid w:val="00D00EAA"/>
    <w:rsid w:val="00D0105E"/>
    <w:rsid w:val="00D01A7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2C17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A4E47"/>
    <w:rsid w:val="00DB2C5D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467A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0E"/>
    <w:rsid w:val="00E64ABC"/>
    <w:rsid w:val="00E64FCB"/>
    <w:rsid w:val="00E66A1D"/>
    <w:rsid w:val="00E67107"/>
    <w:rsid w:val="00E7087D"/>
    <w:rsid w:val="00E718A1"/>
    <w:rsid w:val="00E728C6"/>
    <w:rsid w:val="00E72CBF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0F6"/>
    <w:rsid w:val="00EB6610"/>
    <w:rsid w:val="00EC1657"/>
    <w:rsid w:val="00EC1670"/>
    <w:rsid w:val="00EC1D4F"/>
    <w:rsid w:val="00EC21B1"/>
    <w:rsid w:val="00EC7E0A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841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1634"/>
    <w:rsid w:val="00F4206C"/>
    <w:rsid w:val="00F429B2"/>
    <w:rsid w:val="00F467C0"/>
    <w:rsid w:val="00F47EF6"/>
    <w:rsid w:val="00F50C5B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7793B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081B"/>
    <w:rsid w:val="00FF224A"/>
    <w:rsid w:val="00FF2704"/>
    <w:rsid w:val="00FF28C3"/>
    <w:rsid w:val="00FF6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10</Pages>
  <Words>1760</Words>
  <Characters>10035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25</cp:revision>
  <cp:lastPrinted>2022-11-18T04:30:00Z</cp:lastPrinted>
  <dcterms:created xsi:type="dcterms:W3CDTF">2022-11-09T07:15:00Z</dcterms:created>
  <dcterms:modified xsi:type="dcterms:W3CDTF">2022-11-18T04:31:00Z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5758ecc438f4960215ac44a273e61c73fc0e6861cf5465c02f1b6c27c7c2ab1f</vt:lpwstr>
  </property>
</Properties>
</file>