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0C63CA7" w:rsidR="004A3C5F" w:rsidRPr="00EB7E11" w:rsidRDefault="00156EFA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95A7F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2A4B10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203510B" w14:textId="77777777" w:rsidR="002A4B10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แนวทางการให้บริการที่ควรเป็น</w:t>
      </w:r>
    </w:p>
    <w:p w14:paraId="6F29B992" w14:textId="6E7BAAD9" w:rsidR="008F5ACB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(</w:t>
      </w: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</w:rPr>
        <w:t>Service Operation Model)</w:t>
      </w:r>
    </w:p>
    <w:p w14:paraId="2EC1180B" w14:textId="5D22766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000000"/>
        </w:rPr>
      </w:pPr>
    </w:p>
    <w:p w14:paraId="35A00819" w14:textId="41B7EB1F" w:rsidR="00672805" w:rsidRDefault="00D63F4B" w:rsidP="00F001DA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u w:val="single"/>
        </w:rPr>
        <w:t xml:space="preserve">2.1 </w:t>
      </w:r>
      <w:r w:rsidR="00D859C0">
        <w:rPr>
          <w:rFonts w:ascii="TH SarabunPSK" w:hAnsi="TH SarabunPSK" w:cs="TH SarabunPSK" w:hint="cs"/>
          <w:b/>
          <w:bCs/>
          <w:u w:val="single"/>
          <w:cs/>
        </w:rPr>
        <w:t>ผลการวิเคราะห์แนวทางการให้บริการออนไลน์ภาครัฐอ้างอิงจาก</w:t>
      </w:r>
      <w:r>
        <w:rPr>
          <w:rFonts w:ascii="TH SarabunPSK" w:hAnsi="TH SarabunPSK" w:cs="TH SarabunPSK" w:hint="cs"/>
          <w:b/>
          <w:bCs/>
          <w:u w:val="single"/>
          <w:cs/>
        </w:rPr>
        <w:t>ข้อมูลสถิติ</w:t>
      </w:r>
      <w:r w:rsidR="00D859C0">
        <w:rPr>
          <w:rFonts w:ascii="TH SarabunPSK" w:hAnsi="TH SarabunPSK" w:cs="TH SarabunPSK" w:hint="cs"/>
          <w:b/>
          <w:bCs/>
          <w:u w:val="single"/>
          <w:cs/>
        </w:rPr>
        <w:t>ของสหประชาชาติ</w:t>
      </w:r>
    </w:p>
    <w:p w14:paraId="7EF27951" w14:textId="77777777" w:rsidR="00D859C0" w:rsidRDefault="00D859C0" w:rsidP="005521B2">
      <w:pPr>
        <w:ind w:firstLine="720"/>
        <w:rPr>
          <w:rFonts w:ascii="TH SarabunPSK" w:hAnsi="TH SarabunPSK" w:cs="TH SarabunPSK"/>
        </w:rPr>
      </w:pPr>
    </w:p>
    <w:p w14:paraId="76E939DF" w14:textId="32D8289F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ประเทศต่างๆ มีวิวัฒนาการในการพัฒนารัฐบาลดิจิทัลที่แตกต่างกัน วิธีการที่แต่ละประเทศใช้การรายงานความก้าวหน้าว่าได้ให้บริการแก่ประชาชนจำนวน</w:t>
      </w:r>
      <w:r w:rsidR="00672805">
        <w:rPr>
          <w:rFonts w:ascii="TH SarabunPSK" w:hAnsi="TH SarabunPSK" w:cs="TH SarabunPSK" w:hint="cs"/>
          <w:cs/>
        </w:rPr>
        <w:t xml:space="preserve">เท่าไร </w:t>
      </w:r>
      <w:r>
        <w:rPr>
          <w:rFonts w:ascii="TH SarabunPSK" w:hAnsi="TH SarabunPSK" w:cs="TH SarabunPSK" w:hint="cs"/>
          <w:cs/>
        </w:rPr>
        <w:t>ประชาชนได้รับประโยชน์มากน้อย</w:t>
      </w:r>
      <w:r w:rsidR="00672805">
        <w:rPr>
          <w:rFonts w:ascii="TH SarabunPSK" w:hAnsi="TH SarabunPSK" w:cs="TH SarabunPSK" w:hint="cs"/>
          <w:cs/>
        </w:rPr>
        <w:t>เพียงใด</w:t>
      </w:r>
      <w:r>
        <w:rPr>
          <w:rFonts w:ascii="TH SarabunPSK" w:hAnsi="TH SarabunPSK" w:cs="TH SarabunPSK" w:hint="cs"/>
          <w:cs/>
        </w:rPr>
        <w:t>ก็แตกต่างกัน</w:t>
      </w:r>
      <w:r>
        <w:rPr>
          <w:rStyle w:val="FootnoteReference"/>
          <w:rFonts w:ascii="TH SarabunPSK" w:hAnsi="TH SarabunPSK" w:cs="TH SarabunPSK"/>
          <w:cs/>
        </w:rPr>
        <w:footnoteReference w:id="1"/>
      </w:r>
      <w:r>
        <w:rPr>
          <w:rFonts w:ascii="TH SarabunPSK" w:hAnsi="TH SarabunPSK" w:cs="TH SarabunPSK" w:hint="cs"/>
          <w:cs/>
        </w:rPr>
        <w:t xml:space="preserve"> การเอาผลการรายงานการพัฒนาบริการดิจิทัลของประเทศนั้น</w:t>
      </w:r>
      <w:r w:rsidR="00672805">
        <w:rPr>
          <w:rFonts w:ascii="TH SarabunPSK" w:hAnsi="TH SarabunPSK" w:cs="TH SarabunPSK" w:hint="cs"/>
          <w:cs/>
        </w:rPr>
        <w:t xml:space="preserve">ๆ </w:t>
      </w:r>
      <w:r>
        <w:rPr>
          <w:rFonts w:ascii="TH SarabunPSK" w:hAnsi="TH SarabunPSK" w:cs="TH SarabunPSK" w:hint="cs"/>
          <w:cs/>
        </w:rPr>
        <w:t>มาใช้ในการเปรียบเทียบว่าประเทศใดใช้วิธีการดีกว่าเหมาะสมกว่านั้น</w:t>
      </w:r>
      <w:r w:rsidR="00672805">
        <w:rPr>
          <w:rFonts w:ascii="TH SarabunPSK" w:hAnsi="TH SarabunPSK" w:cs="TH SarabunPSK" w:hint="cs"/>
          <w:cs/>
        </w:rPr>
        <w:t>อาจ</w:t>
      </w:r>
      <w:r>
        <w:rPr>
          <w:rFonts w:ascii="TH SarabunPSK" w:hAnsi="TH SarabunPSK" w:cs="TH SarabunPSK" w:hint="cs"/>
          <w:cs/>
        </w:rPr>
        <w:t>ทำได้ยาก ผลการเปรียบเทียบ</w:t>
      </w:r>
      <w:r w:rsidR="00672805">
        <w:rPr>
          <w:rFonts w:ascii="TH SarabunPSK" w:hAnsi="TH SarabunPSK" w:cs="TH SarabunPSK" w:hint="cs"/>
          <w:cs/>
        </w:rPr>
        <w:t>เหล่า</w:t>
      </w:r>
      <w:r>
        <w:rPr>
          <w:rFonts w:ascii="TH SarabunPSK" w:hAnsi="TH SarabunPSK" w:cs="TH SarabunPSK" w:hint="cs"/>
          <w:cs/>
        </w:rPr>
        <w:t>นั้นอาจมีความน่าเชื่อถือต่ำ การวิเคราะห์เปรียบเทียบการพัฒนารัฐบาลดิจิทัลควรใช้หลักเกณฑ์วิธีการเดียวกัน</w:t>
      </w:r>
      <w:r w:rsidR="00672805">
        <w:rPr>
          <w:rFonts w:ascii="TH SarabunPSK" w:hAnsi="TH SarabunPSK" w:cs="TH SarabunPSK" w:hint="cs"/>
          <w:cs/>
        </w:rPr>
        <w:t>เพื่อ</w:t>
      </w:r>
      <w:r>
        <w:rPr>
          <w:rFonts w:ascii="TH SarabunPSK" w:hAnsi="TH SarabunPSK" w:cs="TH SarabunPSK" w:hint="cs"/>
          <w:cs/>
        </w:rPr>
        <w:t>ทำการศึกษาและเปรียบเทียบ</w:t>
      </w:r>
      <w:r w:rsidR="00672805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โดย</w:t>
      </w:r>
      <w:r w:rsidR="00672805">
        <w:rPr>
          <w:rFonts w:ascii="TH SarabunPSK" w:hAnsi="TH SarabunPSK" w:cs="TH SarabunPSK" w:hint="cs"/>
          <w:cs/>
        </w:rPr>
        <w:t>ต้องจัดทำด้วย</w:t>
      </w:r>
      <w:r>
        <w:rPr>
          <w:rFonts w:ascii="TH SarabunPSK" w:hAnsi="TH SarabunPSK" w:cs="TH SarabunPSK" w:hint="cs"/>
          <w:cs/>
        </w:rPr>
        <w:t>องค์กรที่เป็นกลางและน่าเชื่อถือ เช่น</w:t>
      </w:r>
      <w:r w:rsidR="00672805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การสำรวจประเมินโดยสหประชาชาติ</w:t>
      </w:r>
      <w:r w:rsidR="00672805">
        <w:rPr>
          <w:rFonts w:ascii="TH SarabunPSK" w:hAnsi="TH SarabunPSK" w:cs="TH SarabunPSK" w:hint="cs"/>
          <w:cs/>
        </w:rPr>
        <w:t xml:space="preserve"> ได้จัดทำรายงานสถติการให้บริการออนไลน์ภาครัฐ ปี</w:t>
      </w:r>
      <w:r w:rsidR="00672805">
        <w:rPr>
          <w:rFonts w:ascii="TH SarabunPSK" w:hAnsi="TH SarabunPSK" w:cs="TH SarabunPSK"/>
        </w:rPr>
        <w:t xml:space="preserve"> </w:t>
      </w:r>
      <w:r w:rsidR="00672805">
        <w:rPr>
          <w:rFonts w:ascii="TH SarabunPSK" w:hAnsi="TH SarabunPSK" w:cs="TH SarabunPSK" w:hint="cs"/>
          <w:cs/>
        </w:rPr>
        <w:t xml:space="preserve">ค.ศ. </w:t>
      </w:r>
      <w:r w:rsidR="00672805">
        <w:rPr>
          <w:rFonts w:ascii="TH SarabunPSK" w:hAnsi="TH SarabunPSK" w:cs="TH SarabunPSK"/>
        </w:rPr>
        <w:t>2022</w:t>
      </w:r>
      <w:r w:rsidR="00672805">
        <w:rPr>
          <w:rFonts w:ascii="TH SarabunPSK" w:hAnsi="TH SarabunPSK" w:cs="TH SarabunPSK" w:hint="cs"/>
          <w:cs/>
        </w:rPr>
        <w:t xml:space="preserve"> ดังปรากฏในตารางภาพที่ </w:t>
      </w:r>
      <w:r w:rsidR="00672805">
        <w:rPr>
          <w:rFonts w:ascii="TH SarabunPSK" w:hAnsi="TH SarabunPSK" w:cs="TH SarabunPSK"/>
        </w:rPr>
        <w:t>2-1</w:t>
      </w:r>
    </w:p>
    <w:p w14:paraId="6C5E1E1D" w14:textId="1DEC09E9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047ED02C" wp14:editId="1004D505">
            <wp:extent cx="5612130" cy="4335780"/>
            <wp:effectExtent l="0" t="0" r="7620" b="762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F3C2" w14:textId="144A2D4E" w:rsidR="00672805" w:rsidRPr="00672805" w:rsidRDefault="00672805" w:rsidP="005D247D">
      <w:pPr>
        <w:pStyle w:val="Caption"/>
        <w:rPr>
          <w:rFonts w:ascii="TH SarabunPSK" w:hAnsi="TH SarabunPSK" w:cs="TH SarabunPSK"/>
        </w:rPr>
      </w:pPr>
      <w:r w:rsidRPr="005D247D">
        <w:rPr>
          <w:rFonts w:ascii="TH SarabunPSK" w:hAnsi="TH SarabunPSK" w:cs="TH SarabunPSK"/>
          <w:cs/>
        </w:rPr>
        <w:t xml:space="preserve">ภาพที่ </w:t>
      </w:r>
      <w:r w:rsidRPr="005D247D">
        <w:rPr>
          <w:rFonts w:ascii="TH SarabunPSK" w:hAnsi="TH SarabunPSK" w:cs="TH SarabunPSK"/>
        </w:rPr>
        <w:t xml:space="preserve">2- </w:t>
      </w:r>
      <w:r w:rsidRPr="005D247D">
        <w:rPr>
          <w:rFonts w:ascii="TH SarabunPSK" w:hAnsi="TH SarabunPSK" w:cs="TH SarabunPSK"/>
        </w:rPr>
        <w:fldChar w:fldCharType="begin"/>
      </w:r>
      <w:r w:rsidRPr="005D247D">
        <w:rPr>
          <w:rFonts w:ascii="TH SarabunPSK" w:hAnsi="TH SarabunPSK" w:cs="TH SarabunPSK"/>
        </w:rPr>
        <w:instrText xml:space="preserve"> SEQ </w:instrText>
      </w:r>
      <w:r w:rsidRPr="005D247D">
        <w:rPr>
          <w:rFonts w:ascii="TH SarabunPSK" w:hAnsi="TH SarabunPSK" w:cs="TH SarabunPSK"/>
          <w:cs/>
        </w:rPr>
        <w:instrText>ภาพที่</w:instrText>
      </w:r>
      <w:r w:rsidRPr="005D247D">
        <w:rPr>
          <w:rFonts w:ascii="TH SarabunPSK" w:hAnsi="TH SarabunPSK" w:cs="TH SarabunPSK"/>
        </w:rPr>
        <w:instrText xml:space="preserve">_2- \* ARABIC </w:instrText>
      </w:r>
      <w:r w:rsidRPr="005D247D">
        <w:rPr>
          <w:rFonts w:ascii="TH SarabunPSK" w:hAnsi="TH SarabunPSK" w:cs="TH SarabunPSK"/>
        </w:rPr>
        <w:fldChar w:fldCharType="separate"/>
      </w:r>
      <w:r w:rsidR="00A15ADF">
        <w:rPr>
          <w:rFonts w:ascii="TH SarabunPSK" w:hAnsi="TH SarabunPSK" w:cs="TH SarabunPSK"/>
          <w:noProof/>
        </w:rPr>
        <w:t>1</w:t>
      </w:r>
      <w:r w:rsidRPr="005D247D">
        <w:rPr>
          <w:rFonts w:ascii="TH SarabunPSK" w:hAnsi="TH SarabunPSK" w:cs="TH SarabunPSK"/>
        </w:rPr>
        <w:fldChar w:fldCharType="end"/>
      </w:r>
      <w:r w:rsidRPr="005D247D">
        <w:rPr>
          <w:rFonts w:ascii="TH SarabunPSK" w:hAnsi="TH SarabunPSK" w:cs="TH SarabunPSK"/>
        </w:rPr>
        <w:t xml:space="preserve"> </w:t>
      </w:r>
      <w:r w:rsidRPr="005D247D">
        <w:rPr>
          <w:rFonts w:ascii="TH SarabunPSK" w:hAnsi="TH SarabunPSK" w:cs="TH SarabunPSK"/>
          <w:cs/>
        </w:rPr>
        <w:t xml:space="preserve">ข้อมูลสถิติการให้บริการออนไลน์ภาครัฐ จากการสำรวจรัฐบาลดิจิทัลของสหประชาชาติ ปี </w:t>
      </w:r>
      <w:r w:rsidRPr="005D247D">
        <w:rPr>
          <w:rFonts w:ascii="TH SarabunPSK" w:hAnsi="TH SarabunPSK" w:cs="TH SarabunPSK"/>
        </w:rPr>
        <w:t>2022</w:t>
      </w:r>
    </w:p>
    <w:p w14:paraId="71B63358" w14:textId="77777777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 w:rsidRPr="00D11628">
        <w:rPr>
          <w:rFonts w:ascii="TH SarabunPSK" w:hAnsi="TH SarabunPSK" w:cs="TH SarabunPSK" w:hint="cs"/>
          <w:cs/>
        </w:rPr>
        <w:t>จากรายงานงานสำรวจการพัฒนารัฐบาลอิเล็กทรอนิกส์ของสหประชาชาติ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</w:rPr>
        <w:t>UN-e-Government-Surveys</w:t>
      </w:r>
      <w:r w:rsidRPr="00D11628">
        <w:rPr>
          <w:rFonts w:ascii="TH SarabunPSK" w:hAnsi="TH SarabunPSK" w:cs="TH SarabunPSK" w:hint="cs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</w:rPr>
        <w:t>2</w:t>
      </w:r>
      <w:r w:rsidRPr="00D11628">
        <w:rPr>
          <w:rFonts w:ascii="TH SarabunPSK" w:hAnsi="TH SarabunPSK" w:cs="TH SarabunPSK"/>
        </w:rPr>
        <w:t xml:space="preserve">022 </w:t>
      </w:r>
      <w:r w:rsidRPr="00D11628">
        <w:rPr>
          <w:rFonts w:ascii="TH SarabunPSK" w:hAnsi="TH SarabunPSK" w:cs="TH SarabunPSK" w:hint="cs"/>
          <w:cs/>
        </w:rPr>
        <w:t xml:space="preserve">มีการจัดทำตัวชี้วัดด้านการให้บริการผ่านออนไลน์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SI </w:t>
      </w:r>
      <w:r w:rsidRPr="00D11628">
        <w:rPr>
          <w:rFonts w:ascii="TH SarabunPSK" w:hAnsi="TH SarabunPSK" w:cs="TH SarabunPSK" w:hint="eastAsia"/>
        </w:rPr>
        <w:t>(</w:t>
      </w:r>
      <w:r w:rsidRPr="00D11628">
        <w:rPr>
          <w:rFonts w:ascii="TH SarabunPSK" w:hAnsi="TH SarabunPSK" w:cs="TH SarabunPSK"/>
        </w:rPr>
        <w:t>Online Service Index)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ตัวชี้วัดย่อยการมีส่วนร่วมในการใช้บริการ </w:t>
      </w:r>
      <w:r>
        <w:rPr>
          <w:rFonts w:ascii="TH SarabunPSK" w:hAnsi="TH SarabunPSK" w:cs="TH SarabunPSK"/>
        </w:rPr>
        <w:t xml:space="preserve">EPI (E-Participation Index) </w:t>
      </w:r>
      <w:r>
        <w:rPr>
          <w:rFonts w:ascii="TH SarabunPSK" w:hAnsi="TH SarabunPSK" w:cs="TH SarabunPSK" w:hint="cs"/>
          <w:cs/>
        </w:rPr>
        <w:t xml:space="preserve">และตัวชี้วัดระดับความสามารถของคน 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>CI (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 xml:space="preserve">uman Capital Index) </w:t>
      </w:r>
      <w:r>
        <w:rPr>
          <w:rFonts w:ascii="TH SarabunPSK" w:hAnsi="TH SarabunPSK" w:cs="TH SarabunPSK" w:hint="cs"/>
          <w:cs/>
        </w:rPr>
        <w:t xml:space="preserve">ใน </w:t>
      </w:r>
      <w:r>
        <w:rPr>
          <w:rFonts w:ascii="TH SarabunPSK" w:hAnsi="TH SarabunPSK" w:cs="TH SarabunPSK" w:hint="eastAsia"/>
        </w:rPr>
        <w:t>1</w:t>
      </w:r>
      <w:r>
        <w:rPr>
          <w:rFonts w:ascii="TH SarabunPSK" w:hAnsi="TH SarabunPSK" w:cs="TH SarabunPSK"/>
        </w:rPr>
        <w:t xml:space="preserve">93 </w:t>
      </w:r>
      <w:r>
        <w:rPr>
          <w:rFonts w:ascii="TH SarabunPSK" w:hAnsi="TH SarabunPSK" w:cs="TH SarabunPSK" w:hint="cs"/>
          <w:cs/>
        </w:rPr>
        <w:t xml:space="preserve">ประเทศ </w:t>
      </w:r>
      <w:r>
        <w:rPr>
          <w:rStyle w:val="FootnoteReference"/>
          <w:rFonts w:ascii="TH SarabunPSK" w:hAnsi="TH SarabunPSK" w:cs="TH SarabunPSK"/>
          <w:cs/>
        </w:rPr>
        <w:footnoteReference w:id="2"/>
      </w:r>
    </w:p>
    <w:p w14:paraId="75DCBE10" w14:textId="17B39F5B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ประเทศที่มีการให้บริการดิจิทัลในระดับสูง มีระดับตัวชี้วัดไม่ต่างกันมาก</w:t>
      </w:r>
      <w:r w:rsidR="00AD0523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ขึ้นอยู่กับการให้ความสำคัญด้านใด เมื่อพิจารณาระดับการให้บริการออนไลน์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OSI) </w:t>
      </w:r>
      <w:r>
        <w:rPr>
          <w:rFonts w:ascii="TH SarabunPSK" w:hAnsi="TH SarabunPSK" w:cs="TH SarabunPSK" w:hint="cs"/>
          <w:cs/>
        </w:rPr>
        <w:t>และการใช้บริการ</w:t>
      </w:r>
      <w:r>
        <w:rPr>
          <w:rFonts w:ascii="TH SarabunPSK" w:hAnsi="TH SarabunPSK" w:cs="TH SarabunPSK"/>
        </w:rPr>
        <w:t xml:space="preserve"> (EPI) </w:t>
      </w:r>
      <w:r>
        <w:rPr>
          <w:rFonts w:ascii="TH SarabunPSK" w:hAnsi="TH SarabunPSK" w:cs="TH SarabunPSK" w:hint="cs"/>
          <w:cs/>
        </w:rPr>
        <w:t xml:space="preserve">ประเทศที่ทำได้ดีที่สุด ได้แก่ 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เอสโตเนีย 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>ฟินแลนด์และ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>เกาหลี</w:t>
      </w:r>
      <w:r w:rsidR="00AD0523">
        <w:rPr>
          <w:rFonts w:ascii="TH SarabunPSK" w:hAnsi="TH SarabunPSK" w:cs="TH SarabunPSK" w:hint="cs"/>
          <w:cs/>
        </w:rPr>
        <w:t>ใต้</w:t>
      </w:r>
      <w:r>
        <w:rPr>
          <w:rFonts w:ascii="TH SarabunPSK" w:hAnsi="TH SarabunPSK" w:cs="TH SarabunPSK" w:hint="cs"/>
          <w:cs/>
        </w:rPr>
        <w:t xml:space="preserve"> ถ้าเน้นระดับการใช้บริการ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EPI</w:t>
      </w:r>
      <w:r>
        <w:rPr>
          <w:rFonts w:ascii="TH SarabunPSK" w:hAnsi="TH SarabunPSK" w:cs="TH SarabunPSK" w:hint="eastAsia"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เป็นหลัก ก็จะ</w:t>
      </w:r>
      <w:r w:rsidR="00AD0523">
        <w:rPr>
          <w:rFonts w:ascii="TH SarabunPSK" w:hAnsi="TH SarabunPSK" w:cs="TH SarabunPSK" w:hint="cs"/>
          <w:cs/>
        </w:rPr>
        <w:t>เห็น</w:t>
      </w:r>
      <w:r>
        <w:rPr>
          <w:rFonts w:ascii="TH SarabunPSK" w:hAnsi="TH SarabunPSK" w:cs="TH SarabunPSK" w:hint="cs"/>
          <w:cs/>
        </w:rPr>
        <w:t xml:space="preserve">ได้ว่า ประเทศญี่ปุ่น 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ออสเตรเลีย 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เอสโตเนีย </w:t>
      </w:r>
      <w:r w:rsidR="00AD0523">
        <w:rPr>
          <w:rFonts w:ascii="TH SarabunPSK" w:hAnsi="TH SarabunPSK" w:cs="TH SarabunPSK" w:hint="cs"/>
          <w:cs/>
        </w:rPr>
        <w:t>และประเทศ</w:t>
      </w:r>
      <w:r>
        <w:rPr>
          <w:rFonts w:ascii="TH SarabunPSK" w:hAnsi="TH SarabunPSK" w:cs="TH SarabunPSK" w:hint="cs"/>
          <w:cs/>
        </w:rPr>
        <w:t xml:space="preserve">อังกฤษ </w:t>
      </w:r>
      <w:r w:rsidR="00AD0523">
        <w:rPr>
          <w:rFonts w:ascii="TH SarabunPSK" w:hAnsi="TH SarabunPSK" w:cs="TH SarabunPSK" w:hint="cs"/>
          <w:cs/>
        </w:rPr>
        <w:t>จัดว่าเป็นประเทศที่</w:t>
      </w:r>
      <w:r>
        <w:rPr>
          <w:rFonts w:ascii="TH SarabunPSK" w:hAnsi="TH SarabunPSK" w:cs="TH SarabunPSK" w:hint="cs"/>
          <w:cs/>
        </w:rPr>
        <w:t>ทำได้ดีที่สุด</w:t>
      </w:r>
    </w:p>
    <w:p w14:paraId="307458D6" w14:textId="295F2D7D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การศึกษาเรียนรู้ประสบการณ์จากประเทศที่พัฒนาบริการออนไลน์ได้ดีเหล่านี้ จะช่วยให้เข้าใจปัญหาอุปสรรคและแนวทางวิธีการที่เหมาะสมในการพัฒนาระบบให้บริการภาครัฐแบบดิจิทัลของประเทศไทย ช่วยลดความเสี่ยง ช่วยลดต้นทุนในการพัฒนาได้อย่างมาก และเนื่องจากแต่ละ</w:t>
      </w:r>
      <w:r>
        <w:rPr>
          <w:rFonts w:ascii="TH SarabunPSK" w:hAnsi="TH SarabunPSK" w:cs="TH SarabunPSK" w:hint="cs"/>
          <w:cs/>
        </w:rPr>
        <w:lastRenderedPageBreak/>
        <w:t>ประเทศมีความแตกต่างกัน เราจำเป็นต้องเลือกพิจารณาประเด็นที่มีบริบทคล้ายกัน</w:t>
      </w:r>
      <w:r w:rsidR="00AD0523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เช่น จำนวนประชากร ลักษณะการปกครอง และลักษณะทางวัฒนธรรมประกอบกันไป และเมื่อพิจารณามิติเหล่านี้ ประเทศที่</w:t>
      </w:r>
      <w:r w:rsidR="00AD0523">
        <w:rPr>
          <w:rFonts w:ascii="TH SarabunPSK" w:hAnsi="TH SarabunPSK" w:cs="TH SarabunPSK" w:hint="cs"/>
          <w:cs/>
        </w:rPr>
        <w:t>ประเทศไทย</w:t>
      </w:r>
      <w:r>
        <w:rPr>
          <w:rFonts w:ascii="TH SarabunPSK" w:hAnsi="TH SarabunPSK" w:cs="TH SarabunPSK" w:hint="cs"/>
          <w:cs/>
        </w:rPr>
        <w:t xml:space="preserve">ควรศึกษาอ้างอิงประสบการณ์มากที่สุด ได้แก่ 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อังกฤษ 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>ญี่ปุ่น และ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>เกาหลี</w:t>
      </w:r>
      <w:r w:rsidR="00AD0523">
        <w:rPr>
          <w:rFonts w:ascii="TH SarabunPSK" w:hAnsi="TH SarabunPSK" w:cs="TH SarabunPSK" w:hint="cs"/>
          <w:cs/>
        </w:rPr>
        <w:t>ใต้</w:t>
      </w:r>
      <w:r>
        <w:rPr>
          <w:rFonts w:ascii="TH SarabunPSK" w:hAnsi="TH SarabunPSK" w:cs="TH SarabunPSK" w:hint="cs"/>
          <w:cs/>
        </w:rPr>
        <w:t xml:space="preserve"> อย่างไรก็ตามความสำเร็จในแต่ละด้านของประเทศที่มีความแตกต่างไปก็เป็นประโยชน์ในการพิจารณาเช่นกัน</w:t>
      </w:r>
    </w:p>
    <w:p w14:paraId="7A80C84E" w14:textId="77777777" w:rsidR="005521B2" w:rsidRDefault="005521B2" w:rsidP="005521B2">
      <w:pPr>
        <w:rPr>
          <w:rFonts w:ascii="TH SarabunPSK" w:hAnsi="TH SarabunPSK" w:cs="TH SarabunPSK"/>
        </w:rPr>
      </w:pPr>
    </w:p>
    <w:p w14:paraId="4DA7F5B4" w14:textId="77777777" w:rsidR="00546E3B" w:rsidRDefault="00546E3B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br w:type="page"/>
      </w:r>
    </w:p>
    <w:p w14:paraId="39914BE0" w14:textId="6B5C43F5" w:rsidR="005521B2" w:rsidRPr="00ED0BEE" w:rsidRDefault="00C63A2C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lastRenderedPageBreak/>
        <w:t xml:space="preserve">2.2 </w:t>
      </w:r>
      <w:r w:rsidR="00D15C9C">
        <w:rPr>
          <w:rFonts w:ascii="TH SarabunPSK" w:hAnsi="TH SarabunPSK" w:cs="TH SarabunPSK" w:hint="cs"/>
          <w:b/>
          <w:bCs/>
          <w:u w:val="single"/>
          <w:cs/>
        </w:rPr>
        <w:t>ผลการศึกษาและวิเคราะห์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>
        <w:rPr>
          <w:rFonts w:ascii="TH SarabunPSK" w:hAnsi="TH SarabunPSK" w:cs="TH SarabunPSK" w:hint="cs"/>
          <w:b/>
          <w:bCs/>
          <w:u w:val="single"/>
          <w:cs/>
        </w:rPr>
        <w:t>แบบ</w:t>
      </w:r>
      <w:r w:rsidR="005521B2" w:rsidRPr="008E6B52">
        <w:rPr>
          <w:rFonts w:ascii="TH SarabunPSK" w:hAnsi="TH SarabunPSK" w:cs="TH SarabunPSK" w:hint="cs"/>
          <w:b/>
          <w:bCs/>
          <w:u w:val="single"/>
          <w:cs/>
        </w:rPr>
        <w:t>เอาท์ซอร์ส</w:t>
      </w:r>
      <w:r w:rsidR="00AD0523">
        <w:rPr>
          <w:rFonts w:ascii="TH SarabunPSK" w:hAnsi="TH SarabunPSK" w:cs="TH SarabunPSK" w:hint="cs"/>
          <w:b/>
          <w:bCs/>
          <w:u w:val="single"/>
          <w:cs/>
        </w:rPr>
        <w:t xml:space="preserve"> (</w:t>
      </w:r>
      <w:r w:rsidR="00AD0523">
        <w:rPr>
          <w:rFonts w:ascii="TH SarabunPSK" w:hAnsi="TH SarabunPSK" w:cs="TH SarabunPSK"/>
          <w:b/>
          <w:bCs/>
          <w:u w:val="single"/>
        </w:rPr>
        <w:t xml:space="preserve">Outsourcing) </w:t>
      </w:r>
      <w:r>
        <w:rPr>
          <w:rFonts w:ascii="TH SarabunPSK" w:hAnsi="TH SarabunPSK" w:cs="TH SarabunPSK" w:hint="cs"/>
          <w:b/>
          <w:bCs/>
          <w:u w:val="single"/>
          <w:cs/>
        </w:rPr>
        <w:t>ในต่างประเทศ</w:t>
      </w:r>
    </w:p>
    <w:p w14:paraId="1618ADD0" w14:textId="06FB0B45" w:rsidR="005521B2" w:rsidRDefault="005521B2" w:rsidP="00AD0523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การใช้ผู้ให้บริการที่เป็นเอกชนมาดำเนินการในลักษณะ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Outsourc</w:t>
      </w:r>
      <w:r>
        <w:rPr>
          <w:rFonts w:ascii="TH SarabunPSK" w:hAnsi="TH SarabunPSK" w:cs="TH SarabunPSK" w:hint="eastAsia"/>
        </w:rPr>
        <w:t>i</w:t>
      </w:r>
      <w:r>
        <w:rPr>
          <w:rFonts w:ascii="TH SarabunPSK" w:hAnsi="TH SarabunPSK" w:cs="TH SarabunPSK"/>
        </w:rPr>
        <w:t xml:space="preserve">ng) </w:t>
      </w:r>
      <w:r>
        <w:rPr>
          <w:rFonts w:ascii="TH SarabunPSK" w:hAnsi="TH SarabunPSK" w:cs="TH SarabunPSK" w:hint="cs"/>
          <w:cs/>
        </w:rPr>
        <w:t>ดำเนินการบางส่วนของการบริการภาครัฐ เป็นวิธีการที่มีประโยชน์ในการพัฒนาประสิทธิภาพการให้บริการและลดต้นทุนการดำเนินการ และเป็นนิยมทำในหลายประเทศ จากการสำรวจการใช้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ของภาครัฐ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021 ‘</w:t>
      </w:r>
      <w:r w:rsidRPr="000A600E">
        <w:rPr>
          <w:rFonts w:ascii="TH SarabunPSK" w:hAnsi="TH SarabunPSK" w:cs="TH SarabunPSK"/>
        </w:rPr>
        <w:t>OECD Government at a Glance</w:t>
      </w:r>
      <w:r>
        <w:rPr>
          <w:rFonts w:ascii="TH SarabunPSK" w:hAnsi="TH SarabunPSK" w:cs="TH SarabunPSK"/>
        </w:rPr>
        <w:t xml:space="preserve">’ </w:t>
      </w:r>
      <w:r>
        <w:rPr>
          <w:rStyle w:val="FootnoteReference"/>
          <w:rFonts w:ascii="TH SarabunPSK" w:hAnsi="TH SarabunPSK" w:cs="TH SarabunPSK"/>
        </w:rPr>
        <w:footnoteReference w:id="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โดย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หรือ องค์การเพื่อความร่วมมือและการพัฒนาทางเศรษฐกิจ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Organisation for Economic Co-operation and Development) </w:t>
      </w:r>
      <w:r>
        <w:rPr>
          <w:rFonts w:ascii="TH SarabunPSK" w:hAnsi="TH SarabunPSK" w:cs="TH SarabunPSK" w:hint="cs"/>
          <w:cs/>
        </w:rPr>
        <w:t>ผลการศึกษามีตัวชี้วัดที่เป็นประโยชน์ในการพิจารณาแนวทางและรูปแบบการดำเนินการของประเทศไทย</w:t>
      </w:r>
    </w:p>
    <w:p w14:paraId="67EC0F4F" w14:textId="77777777" w:rsidR="00766327" w:rsidRDefault="00766327" w:rsidP="005D247D">
      <w:pPr>
        <w:ind w:firstLine="720"/>
        <w:jc w:val="both"/>
        <w:rPr>
          <w:rFonts w:ascii="TH SarabunPSK" w:hAnsi="TH SarabunPSK" w:cs="TH SarabunPSK"/>
        </w:rPr>
      </w:pPr>
    </w:p>
    <w:p w14:paraId="4BD0CB72" w14:textId="2D7674E5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246CDAAA" wp14:editId="7F0D67EC">
            <wp:extent cx="5612130" cy="2867660"/>
            <wp:effectExtent l="0" t="0" r="7620" b="889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4BCF" w14:textId="64AFA30F" w:rsidR="00AD0523" w:rsidRPr="00AD0523" w:rsidRDefault="00A15ADF" w:rsidP="005D247D">
      <w:pPr>
        <w:pStyle w:val="Caption"/>
        <w:rPr>
          <w:rFonts w:ascii="TH SarabunPSK" w:hAnsi="TH SarabunPSK" w:cs="TH SarabunPSK"/>
        </w:rPr>
      </w:pPr>
      <w:r w:rsidRPr="005D247D">
        <w:rPr>
          <w:rFonts w:ascii="TH SarabunPSK" w:hAnsi="TH SarabunPSK" w:cs="TH SarabunPSK"/>
          <w:highlight w:val="yellow"/>
          <w:cs/>
        </w:rPr>
        <w:t>(ภาพผิด)</w:t>
      </w:r>
      <w:r w:rsidR="00AD0523" w:rsidRPr="005D247D">
        <w:rPr>
          <w:rFonts w:ascii="TH SarabunPSK" w:hAnsi="TH SarabunPSK" w:cs="TH SarabunPSK"/>
          <w:cs/>
        </w:rPr>
        <w:t xml:space="preserve">ภาพที่ </w:t>
      </w:r>
      <w:r w:rsidR="00AD0523" w:rsidRPr="005D247D">
        <w:rPr>
          <w:rFonts w:ascii="TH SarabunPSK" w:hAnsi="TH SarabunPSK" w:cs="TH SarabunPSK"/>
        </w:rPr>
        <w:t xml:space="preserve">2- </w:t>
      </w:r>
      <w:r w:rsidR="00AD0523" w:rsidRPr="005D247D">
        <w:rPr>
          <w:rFonts w:ascii="TH SarabunPSK" w:hAnsi="TH SarabunPSK" w:cs="TH SarabunPSK"/>
        </w:rPr>
        <w:fldChar w:fldCharType="begin"/>
      </w:r>
      <w:r w:rsidR="00AD0523" w:rsidRPr="005D247D">
        <w:rPr>
          <w:rFonts w:ascii="TH SarabunPSK" w:hAnsi="TH SarabunPSK" w:cs="TH SarabunPSK"/>
        </w:rPr>
        <w:instrText xml:space="preserve"> SEQ </w:instrText>
      </w:r>
      <w:r w:rsidR="00AD0523" w:rsidRPr="005D247D">
        <w:rPr>
          <w:rFonts w:ascii="TH SarabunPSK" w:hAnsi="TH SarabunPSK" w:cs="TH SarabunPSK"/>
          <w:cs/>
        </w:rPr>
        <w:instrText>ภาพที่</w:instrText>
      </w:r>
      <w:r w:rsidR="00AD0523" w:rsidRPr="005D247D">
        <w:rPr>
          <w:rFonts w:ascii="TH SarabunPSK" w:hAnsi="TH SarabunPSK" w:cs="TH SarabunPSK"/>
        </w:rPr>
        <w:instrText xml:space="preserve">_2- \* ARABIC </w:instrText>
      </w:r>
      <w:r w:rsidR="00AD0523" w:rsidRPr="005D247D">
        <w:rPr>
          <w:rFonts w:ascii="TH SarabunPSK" w:hAnsi="TH SarabunPSK" w:cs="TH SarabunPSK"/>
        </w:rPr>
        <w:fldChar w:fldCharType="separate"/>
      </w:r>
      <w:r>
        <w:rPr>
          <w:rFonts w:ascii="TH SarabunPSK" w:hAnsi="TH SarabunPSK" w:cs="TH SarabunPSK"/>
          <w:noProof/>
        </w:rPr>
        <w:t>2</w:t>
      </w:r>
      <w:r w:rsidR="00AD0523" w:rsidRPr="005D247D">
        <w:rPr>
          <w:rFonts w:ascii="TH SarabunPSK" w:hAnsi="TH SarabunPSK" w:cs="TH SarabunPSK"/>
        </w:rPr>
        <w:fldChar w:fldCharType="end"/>
      </w:r>
      <w:r w:rsidR="00AD0523" w:rsidRPr="005D247D">
        <w:rPr>
          <w:rFonts w:ascii="TH SarabunPSK" w:hAnsi="TH SarabunPSK" w:cs="TH SarabunPSK"/>
        </w:rPr>
        <w:t xml:space="preserve"> </w:t>
      </w:r>
      <w:r w:rsidR="00AD0523" w:rsidRPr="005D247D">
        <w:rPr>
          <w:rFonts w:ascii="TH SarabunPSK" w:hAnsi="TH SarabunPSK" w:cs="TH SarabunPSK"/>
          <w:cs/>
        </w:rPr>
        <w:t xml:space="preserve">ข้อมูลผลการสำรวจการใช้งบประมาณของรัฐบาลในการเอาท์ซอสของ </w:t>
      </w:r>
      <w:r w:rsidR="00AD0523" w:rsidRPr="005D247D">
        <w:rPr>
          <w:rFonts w:ascii="TH SarabunPSK" w:hAnsi="TH SarabunPSK" w:cs="TH SarabunPSK"/>
        </w:rPr>
        <w:t xml:space="preserve">OECD </w:t>
      </w:r>
      <w:r w:rsidR="00AD0523" w:rsidRPr="005D247D">
        <w:rPr>
          <w:rFonts w:ascii="TH SarabunPSK" w:hAnsi="TH SarabunPSK" w:cs="TH SarabunPSK"/>
          <w:cs/>
        </w:rPr>
        <w:t xml:space="preserve">ประจำปี </w:t>
      </w:r>
      <w:r w:rsidR="00AD0523" w:rsidRPr="005D247D">
        <w:rPr>
          <w:rFonts w:ascii="TH SarabunPSK" w:hAnsi="TH SarabunPSK" w:cs="TH SarabunPSK"/>
        </w:rPr>
        <w:t>2019</w:t>
      </w:r>
    </w:p>
    <w:p w14:paraId="2419A7D0" w14:textId="41447918" w:rsidR="005521B2" w:rsidRDefault="005521B2" w:rsidP="005D247D">
      <w:pPr>
        <w:ind w:firstLine="720"/>
        <w:jc w:val="both"/>
        <w:rPr>
          <w:rFonts w:ascii="TH SarabunPSK" w:hAnsi="TH SarabunPSK" w:cs="TH SarabunPSK"/>
          <w:strike/>
        </w:rPr>
      </w:pPr>
      <w:r>
        <w:rPr>
          <w:rFonts w:ascii="TH SarabunPSK" w:hAnsi="TH SarabunPSK" w:cs="TH SarabunPSK" w:hint="cs"/>
          <w:cs/>
        </w:rPr>
        <w:t>ประเทศที่พัฒนาระบบบริการออนไลน์ให้บริการประชาชนได้ดี แทนที่จะให้บริการด้วยตนเอง</w:t>
      </w:r>
      <w:r w:rsidR="00AD0523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มักใช้วิธีการ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ให้ผู้ให้บริการภายนอกเป็นผู้ให้บริการ</w:t>
      </w:r>
      <w:r w:rsidR="00AD0523">
        <w:rPr>
          <w:rFonts w:ascii="TH SarabunPSK" w:hAnsi="TH SarabunPSK" w:cs="TH SarabunPSK" w:hint="cs"/>
          <w:cs/>
        </w:rPr>
        <w:t>แทน</w:t>
      </w:r>
      <w:r>
        <w:rPr>
          <w:rFonts w:ascii="TH SarabunPSK" w:hAnsi="TH SarabunPSK" w:cs="TH SarabunPSK" w:hint="cs"/>
          <w:cs/>
        </w:rPr>
        <w:t xml:space="preserve"> </w:t>
      </w:r>
      <w:r w:rsidR="00A15ADF">
        <w:rPr>
          <w:rFonts w:ascii="TH SarabunPSK" w:hAnsi="TH SarabunPSK" w:cs="TH SarabunPSK" w:hint="cs"/>
          <w:cs/>
        </w:rPr>
        <w:t xml:space="preserve">ดังปรากฏในตารางผลสำรวจ </w:t>
      </w:r>
      <w:r>
        <w:rPr>
          <w:rFonts w:ascii="TH SarabunPSK" w:hAnsi="TH SarabunPSK" w:cs="TH SarabunPSK" w:hint="cs"/>
          <w:cs/>
        </w:rPr>
        <w:t>ประเทศเนเธอ</w:t>
      </w:r>
      <w:r w:rsidR="00AD0523">
        <w:rPr>
          <w:rFonts w:ascii="TH SarabunPSK" w:hAnsi="TH SarabunPSK" w:cs="TH SarabunPSK" w:hint="cs"/>
          <w:cs/>
        </w:rPr>
        <w:t>ร์</w:t>
      </w:r>
      <w:r>
        <w:rPr>
          <w:rFonts w:ascii="TH SarabunPSK" w:hAnsi="TH SarabunPSK" w:cs="TH SarabunPSK" w:hint="cs"/>
          <w:cs/>
        </w:rPr>
        <w:t xml:space="preserve">แลนด์ 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เยอรมัน 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>ฟินแลนด์</w:t>
      </w:r>
      <w:r w:rsidR="00AD0523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="00AD0523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>ญี่ปุ่น ใช้งบประมาณในการ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ระบบมากที่สุดเมื่อคิดเป็นสัดส่วนร้อยละต่อ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DP </w:t>
      </w:r>
      <w:r>
        <w:rPr>
          <w:rFonts w:ascii="TH SarabunPSK" w:hAnsi="TH SarabunPSK" w:cs="TH SarabunPSK" w:hint="cs"/>
          <w:cs/>
        </w:rPr>
        <w:t xml:space="preserve">ของประเทศ </w:t>
      </w:r>
      <w:r w:rsidRPr="005D247D">
        <w:rPr>
          <w:rFonts w:ascii="TH SarabunPSK" w:hAnsi="TH SarabunPSK" w:cs="TH SarabunPSK"/>
          <w:strike/>
          <w:cs/>
        </w:rPr>
        <w:t>เมื่อเทียบกับประเทศ</w:t>
      </w:r>
      <w:r w:rsidR="00AD0523" w:rsidRPr="005D247D">
        <w:rPr>
          <w:rFonts w:ascii="TH SarabunPSK" w:hAnsi="TH SarabunPSK" w:cs="TH SarabunPSK"/>
          <w:strike/>
          <w:cs/>
        </w:rPr>
        <w:t>ที่มี</w:t>
      </w:r>
      <w:r w:rsidRPr="005D247D">
        <w:rPr>
          <w:rFonts w:ascii="TH SarabunPSK" w:hAnsi="TH SarabunPSK" w:cs="TH SarabunPSK"/>
          <w:strike/>
          <w:cs/>
        </w:rPr>
        <w:t xml:space="preserve">ระดับการให้บริการออนไลน์ค่อนข้างต่ำ เช่น ประเทศอินโดนีเซีย </w:t>
      </w:r>
      <w:r w:rsidRPr="005D247D">
        <w:rPr>
          <w:rFonts w:ascii="TH SarabunPSK" w:hAnsi="TH SarabunPSK" w:cs="TH SarabunPSK"/>
          <w:strike/>
        </w:rPr>
        <w:t xml:space="preserve">(IDN) </w:t>
      </w:r>
      <w:r w:rsidRPr="005D247D">
        <w:rPr>
          <w:rFonts w:ascii="TH SarabunPSK" w:hAnsi="TH SarabunPSK" w:cs="TH SarabunPSK"/>
          <w:strike/>
          <w:cs/>
        </w:rPr>
        <w:t xml:space="preserve">ประเทศสหรัฐอเมริกาเป็นประเทศที่ใช้เอาท์ซอร์สมากที่สุดประเทศหนึ่งในโลก แต่เมื่อเทียบกับ </w:t>
      </w:r>
      <w:r w:rsidRPr="005D247D">
        <w:rPr>
          <w:rFonts w:ascii="TH SarabunPSK" w:hAnsi="TH SarabunPSK" w:cs="TH SarabunPSK"/>
          <w:strike/>
        </w:rPr>
        <w:t xml:space="preserve">GDP </w:t>
      </w:r>
      <w:r w:rsidRPr="005D247D">
        <w:rPr>
          <w:rFonts w:ascii="TH SarabunPSK" w:hAnsi="TH SarabunPSK" w:cs="TH SarabunPSK"/>
          <w:strike/>
          <w:cs/>
        </w:rPr>
        <w:t>ของประเทศซึ่งสูงมาก ดูเหมือนว่ามีสัดส่วนน้อยหน่อย</w:t>
      </w:r>
    </w:p>
    <w:p w14:paraId="784F1D60" w14:textId="77777777" w:rsidR="00A15ADF" w:rsidRDefault="00A15ADF" w:rsidP="005521B2">
      <w:pPr>
        <w:ind w:firstLine="720"/>
        <w:rPr>
          <w:rFonts w:ascii="TH SarabunPSK" w:hAnsi="TH SarabunPSK" w:cs="TH SarabunPSK"/>
          <w:cs/>
        </w:rPr>
      </w:pPr>
    </w:p>
    <w:p w14:paraId="07479069" w14:textId="58C5993B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จากบทความวิเคราะห์การใช้งบประมาณ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023</w:t>
      </w:r>
      <w:r>
        <w:rPr>
          <w:rStyle w:val="FootnoteReference"/>
          <w:rFonts w:ascii="TH SarabunPSK" w:hAnsi="TH SarabunPSK" w:cs="TH SarabunPSK"/>
          <w:cs/>
        </w:rPr>
        <w:footnoteReference w:id="4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ผลการวิเคราะห์พบว่า ประเทศที่มีการใช้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ในบริการด้านที่เกี่ยวข้องกับการพัฒนาระบบบริการออนไลน์มีปริมาณสูงมาก  ประเทศที่มีการ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งานบริการผ่านระบบดิจิทัลมากที่สุด อาทิเช่น </w:t>
      </w:r>
      <w:r w:rsidR="00A15ADF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อินเดีย </w:t>
      </w:r>
      <w:r w:rsidR="00A15ADF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ฟิลิปปินส์ </w:t>
      </w:r>
      <w:r w:rsidR="00A15ADF">
        <w:rPr>
          <w:rFonts w:ascii="TH SarabunPSK" w:hAnsi="TH SarabunPSK" w:cs="TH SarabunPSK" w:hint="cs"/>
          <w:cs/>
        </w:rPr>
        <w:t>ประเทศสหรัฐ</w:t>
      </w:r>
      <w:r>
        <w:rPr>
          <w:rFonts w:ascii="TH SarabunPSK" w:hAnsi="TH SarabunPSK" w:cs="TH SarabunPSK" w:hint="cs"/>
          <w:cs/>
        </w:rPr>
        <w:t xml:space="preserve">อเมริกา </w:t>
      </w:r>
      <w:r w:rsidR="00A15ADF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ยูเครน </w:t>
      </w:r>
      <w:r w:rsidR="00A15ADF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โปแลนด์ </w:t>
      </w:r>
      <w:r w:rsidR="00D95188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บราซิล </w:t>
      </w:r>
      <w:r w:rsidR="00D95188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 xml:space="preserve">แอฟริกาใต้ </w:t>
      </w:r>
      <w:r w:rsidR="00D95188">
        <w:rPr>
          <w:rFonts w:ascii="TH SarabunPSK" w:hAnsi="TH SarabunPSK" w:cs="TH SarabunPSK" w:hint="cs"/>
          <w:cs/>
        </w:rPr>
        <w:t>ประเทศ</w:t>
      </w:r>
      <w:r>
        <w:rPr>
          <w:rFonts w:ascii="TH SarabunPSK" w:hAnsi="TH SarabunPSK" w:cs="TH SarabunPSK" w:hint="cs"/>
          <w:cs/>
        </w:rPr>
        <w:t>มาเลเซีย เป็นต้น</w:t>
      </w:r>
    </w:p>
    <w:p w14:paraId="5F7BC84F" w14:textId="06F1E672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4058C378" wp14:editId="284F9A74">
            <wp:extent cx="4686300" cy="26035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631" cy="26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577E" w14:textId="7CCFA437" w:rsidR="00A15ADF" w:rsidRDefault="00A15ADF" w:rsidP="005D247D">
      <w:pPr>
        <w:pStyle w:val="Caption"/>
        <w:rPr>
          <w:rFonts w:ascii="TH SarabunPSK" w:hAnsi="TH SarabunPSK" w:cs="TH SarabunPSK"/>
        </w:rPr>
      </w:pPr>
      <w:r w:rsidRPr="005D247D">
        <w:rPr>
          <w:highlight w:val="yellow"/>
          <w:cs/>
        </w:rPr>
        <w:t>(ภาพผิด มีคำผิดในภาพ</w:t>
      </w:r>
      <w:r>
        <w:rPr>
          <w:rFonts w:hint="cs"/>
          <w:highlight w:val="yellow"/>
          <w:cs/>
        </w:rPr>
        <w:t xml:space="preserve"> เอาท์ซอส</w:t>
      </w:r>
      <w:r w:rsidRPr="005D247D">
        <w:rPr>
          <w:highlight w:val="yellow"/>
          <w:cs/>
        </w:rPr>
        <w:t>)</w:t>
      </w:r>
      <w:r>
        <w:rPr>
          <w:rFonts w:hint="cs"/>
          <w:cs/>
        </w:rPr>
        <w:t xml:space="preserve"> </w:t>
      </w:r>
      <w:r w:rsidRPr="005D247D">
        <w:rPr>
          <w:rFonts w:ascii="TH SarabunPSK" w:hAnsi="TH SarabunPSK" w:cs="TH SarabunPSK"/>
          <w:cs/>
        </w:rPr>
        <w:t xml:space="preserve">ภาพที่ </w:t>
      </w:r>
      <w:r w:rsidRPr="005D247D">
        <w:rPr>
          <w:rFonts w:ascii="TH SarabunPSK" w:hAnsi="TH SarabunPSK" w:cs="TH SarabunPSK"/>
        </w:rPr>
        <w:t xml:space="preserve">2- </w:t>
      </w:r>
      <w:r w:rsidRPr="005D247D">
        <w:rPr>
          <w:rFonts w:ascii="TH SarabunPSK" w:hAnsi="TH SarabunPSK" w:cs="TH SarabunPSK"/>
        </w:rPr>
        <w:fldChar w:fldCharType="begin"/>
      </w:r>
      <w:r w:rsidRPr="005D247D">
        <w:rPr>
          <w:rFonts w:ascii="TH SarabunPSK" w:hAnsi="TH SarabunPSK" w:cs="TH SarabunPSK"/>
        </w:rPr>
        <w:instrText xml:space="preserve"> SEQ </w:instrText>
      </w:r>
      <w:r w:rsidRPr="005D247D">
        <w:rPr>
          <w:rFonts w:ascii="TH SarabunPSK" w:hAnsi="TH SarabunPSK" w:cs="TH SarabunPSK"/>
          <w:cs/>
        </w:rPr>
        <w:instrText>ภาพที่</w:instrText>
      </w:r>
      <w:r w:rsidRPr="005D247D">
        <w:rPr>
          <w:rFonts w:ascii="TH SarabunPSK" w:hAnsi="TH SarabunPSK" w:cs="TH SarabunPSK"/>
        </w:rPr>
        <w:instrText xml:space="preserve">_2- \* ARABIC </w:instrText>
      </w:r>
      <w:r w:rsidRPr="005D247D">
        <w:rPr>
          <w:rFonts w:ascii="TH SarabunPSK" w:hAnsi="TH SarabunPSK" w:cs="TH SarabunPSK"/>
        </w:rPr>
        <w:fldChar w:fldCharType="separate"/>
      </w:r>
      <w:r w:rsidRPr="005D247D">
        <w:rPr>
          <w:rFonts w:ascii="TH SarabunPSK" w:hAnsi="TH SarabunPSK" w:cs="TH SarabunPSK"/>
          <w:noProof/>
        </w:rPr>
        <w:t>3</w:t>
      </w:r>
      <w:r w:rsidRPr="005D247D">
        <w:rPr>
          <w:rFonts w:ascii="TH SarabunPSK" w:hAnsi="TH SarabunPSK" w:cs="TH SarabunPSK"/>
        </w:rPr>
        <w:fldChar w:fldCharType="end"/>
      </w:r>
      <w:r w:rsidRPr="005D247D">
        <w:rPr>
          <w:rFonts w:ascii="TH SarabunPSK" w:hAnsi="TH SarabunPSK" w:cs="TH SarabunPSK"/>
          <w:cs/>
        </w:rPr>
        <w:t xml:space="preserve"> ข้อมูลผลการสำรวจการใช้งบประ</w:t>
      </w:r>
      <w:r>
        <w:rPr>
          <w:rFonts w:ascii="TH SarabunPSK" w:hAnsi="TH SarabunPSK" w:cs="TH SarabunPSK" w:hint="cs"/>
          <w:cs/>
        </w:rPr>
        <w:t>มา</w:t>
      </w:r>
      <w:r w:rsidRPr="005D247D">
        <w:rPr>
          <w:rFonts w:ascii="TH SarabunPSK" w:hAnsi="TH SarabunPSK" w:cs="TH SarabunPSK"/>
          <w:cs/>
        </w:rPr>
        <w:t>ณในการเอาท์ซอสบริการดิจิทัล</w:t>
      </w:r>
    </w:p>
    <w:p w14:paraId="2AC0796F" w14:textId="1E450609" w:rsidR="005521B2" w:rsidRDefault="00A15ADF" w:rsidP="005D247D">
      <w:pPr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จากภาพที่ </w:t>
      </w:r>
      <w:r>
        <w:rPr>
          <w:rFonts w:ascii="TH SarabunPSK" w:hAnsi="TH SarabunPSK" w:cs="TH SarabunPSK"/>
        </w:rPr>
        <w:t xml:space="preserve">2-3  </w:t>
      </w:r>
      <w:r>
        <w:rPr>
          <w:rFonts w:ascii="TH SarabunPSK" w:hAnsi="TH SarabunPSK" w:cs="TH SarabunPSK" w:hint="cs"/>
          <w:cs/>
        </w:rPr>
        <w:t>ข้อมูลการสำรวจการใช้งบประมาณในการ</w:t>
      </w:r>
      <w:r w:rsidR="005521B2">
        <w:rPr>
          <w:rFonts w:ascii="TH SarabunPSK" w:hAnsi="TH SarabunPSK" w:cs="TH SarabunPSK" w:hint="cs"/>
          <w:cs/>
        </w:rPr>
        <w:t>การ</w:t>
      </w:r>
      <w:r w:rsidR="005521B2" w:rsidRPr="008E6B52">
        <w:rPr>
          <w:rFonts w:ascii="TH SarabunPSK" w:hAnsi="TH SarabunPSK" w:cs="TH SarabunPSK" w:hint="cs"/>
          <w:cs/>
        </w:rPr>
        <w:t>เอาท์ซอร์ส</w:t>
      </w:r>
      <w:r w:rsidR="005521B2">
        <w:rPr>
          <w:rFonts w:ascii="TH SarabunPSK" w:hAnsi="TH SarabunPSK" w:cs="TH SarabunPSK" w:hint="cs"/>
          <w:cs/>
        </w:rPr>
        <w:t>งานบริการภาครัฐ ที่เกี่ยวข้องกับระบบดิจิทัลมีหลายส่วน</w:t>
      </w:r>
      <w:r>
        <w:rPr>
          <w:rFonts w:ascii="TH SarabunPSK" w:hAnsi="TH SarabunPSK" w:cs="TH SarabunPSK" w:hint="cs"/>
          <w:cs/>
        </w:rPr>
        <w:t xml:space="preserve"> </w:t>
      </w:r>
      <w:r w:rsidR="005521B2">
        <w:rPr>
          <w:rFonts w:ascii="TH SarabunPSK" w:hAnsi="TH SarabunPSK" w:cs="TH SarabunPSK" w:hint="cs"/>
          <w:cs/>
        </w:rPr>
        <w:t xml:space="preserve">ได้แก่ การพัฒนาซอฟต์แวร์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>Software Development)</w:t>
      </w:r>
      <w:r w:rsidR="005521B2">
        <w:rPr>
          <w:rFonts w:ascii="TH SarabunPSK" w:hAnsi="TH SarabunPSK" w:cs="TH SarabunPSK" w:hint="cs"/>
          <w:cs/>
        </w:rPr>
        <w:t xml:space="preserve"> งานด้านระบบสารสนเทศ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IT) </w:t>
      </w:r>
      <w:r w:rsidR="005521B2">
        <w:rPr>
          <w:rFonts w:ascii="TH SarabunPSK" w:hAnsi="TH SarabunPSK" w:cs="TH SarabunPSK" w:hint="cs"/>
          <w:cs/>
        </w:rPr>
        <w:t>งานสนับสนุนด้านเทคนิ</w:t>
      </w:r>
      <w:r>
        <w:rPr>
          <w:rFonts w:ascii="TH SarabunPSK" w:hAnsi="TH SarabunPSK" w:cs="TH SarabunPSK" w:hint="cs"/>
          <w:cs/>
        </w:rPr>
        <w:t>ค</w:t>
      </w:r>
      <w:r w:rsidR="005521B2">
        <w:rPr>
          <w:rFonts w:ascii="TH SarabunPSK" w:hAnsi="TH SarabunPSK" w:cs="TH SarabunPSK" w:hint="cs"/>
          <w:cs/>
        </w:rPr>
        <w:t xml:space="preserve">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Technical Support) </w:t>
      </w:r>
      <w:r w:rsidR="005521B2">
        <w:rPr>
          <w:rFonts w:ascii="TH SarabunPSK" w:hAnsi="TH SarabunPSK" w:cs="TH SarabunPSK" w:hint="cs"/>
          <w:cs/>
        </w:rPr>
        <w:t xml:space="preserve">ตลอดจนงานด้านบริการประชาชน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Customer service) </w:t>
      </w:r>
      <w:r w:rsidR="005521B2">
        <w:rPr>
          <w:rFonts w:ascii="TH SarabunPSK" w:hAnsi="TH SarabunPSK" w:cs="TH SarabunPSK" w:hint="cs"/>
          <w:cs/>
        </w:rPr>
        <w:t xml:space="preserve">และงานระบบหลังบ้าน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>Back office)</w:t>
      </w:r>
      <w:r w:rsidR="005521B2">
        <w:rPr>
          <w:rFonts w:ascii="TH SarabunPSK" w:hAnsi="TH SarabunPSK" w:cs="TH SarabunPSK" w:hint="cs"/>
          <w:cs/>
        </w:rPr>
        <w:t xml:space="preserve"> เป็นต้น ซึ่งจะเห็นได้ว่า ประเทศ</w:t>
      </w:r>
      <w:r>
        <w:rPr>
          <w:rFonts w:ascii="TH SarabunPSK" w:hAnsi="TH SarabunPSK" w:cs="TH SarabunPSK" w:hint="cs"/>
          <w:cs/>
        </w:rPr>
        <w:t>สหรัฐ</w:t>
      </w:r>
      <w:r w:rsidR="005521B2">
        <w:rPr>
          <w:rFonts w:ascii="TH SarabunPSK" w:hAnsi="TH SarabunPSK" w:cs="TH SarabunPSK" w:hint="cs"/>
          <w:cs/>
        </w:rPr>
        <w:t>อเมริกา</w:t>
      </w:r>
      <w:r>
        <w:rPr>
          <w:rFonts w:ascii="TH SarabunPSK" w:hAnsi="TH SarabunPSK" w:cs="TH SarabunPSK" w:hint="cs"/>
          <w:cs/>
        </w:rPr>
        <w:t>ได้</w:t>
      </w:r>
      <w:r w:rsidR="005521B2">
        <w:rPr>
          <w:rFonts w:ascii="TH SarabunPSK" w:hAnsi="TH SarabunPSK" w:cs="TH SarabunPSK" w:hint="cs"/>
          <w:cs/>
        </w:rPr>
        <w:t>ใช้งบประมาณในการ</w:t>
      </w:r>
      <w:r w:rsidR="005521B2" w:rsidRPr="008E6B52">
        <w:rPr>
          <w:rFonts w:ascii="TH SarabunPSK" w:hAnsi="TH SarabunPSK" w:cs="TH SarabunPSK" w:hint="cs"/>
          <w:cs/>
        </w:rPr>
        <w:t>เอาท์ซอร์ส</w:t>
      </w:r>
      <w:r w:rsidR="005521B2">
        <w:rPr>
          <w:rFonts w:ascii="TH SarabunPSK" w:hAnsi="TH SarabunPSK" w:cs="TH SarabunPSK" w:hint="cs"/>
          <w:cs/>
        </w:rPr>
        <w:t>งานดิจิทัลเป็นอันดับต้นๆ</w:t>
      </w:r>
      <w:r>
        <w:rPr>
          <w:rFonts w:ascii="TH SarabunPSK" w:hAnsi="TH SarabunPSK" w:cs="TH SarabunPSK" w:hint="cs"/>
          <w:cs/>
        </w:rPr>
        <w:t xml:space="preserve"> </w:t>
      </w:r>
      <w:r w:rsidR="005521B2">
        <w:rPr>
          <w:rFonts w:ascii="TH SarabunPSK" w:hAnsi="TH SarabunPSK" w:cs="TH SarabunPSK" w:hint="cs"/>
          <w:cs/>
        </w:rPr>
        <w:t>ของโลก</w:t>
      </w:r>
    </w:p>
    <w:p w14:paraId="34FF5F08" w14:textId="491287B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66ED5836" w14:textId="5567EC2B" w:rsidR="00D95188" w:rsidRDefault="00D95188" w:rsidP="005521B2">
      <w:pPr>
        <w:ind w:firstLine="720"/>
        <w:rPr>
          <w:rFonts w:ascii="TH SarabunPSK" w:hAnsi="TH SarabunPSK" w:cs="TH SarabunPSK"/>
        </w:rPr>
      </w:pPr>
    </w:p>
    <w:p w14:paraId="0EDC12C7" w14:textId="77777777" w:rsidR="00D95188" w:rsidRDefault="00D95188" w:rsidP="005521B2">
      <w:pPr>
        <w:ind w:firstLine="720"/>
        <w:rPr>
          <w:rFonts w:ascii="TH SarabunPSK" w:hAnsi="TH SarabunPSK" w:cs="TH SarabunPSK"/>
        </w:rPr>
      </w:pPr>
    </w:p>
    <w:p w14:paraId="08DB0CDF" w14:textId="77777777" w:rsidR="00546E3B" w:rsidRDefault="00546E3B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br w:type="page"/>
      </w:r>
    </w:p>
    <w:p w14:paraId="685A1FDF" w14:textId="38AE62EE" w:rsidR="00546E3B" w:rsidRPr="00ED0BEE" w:rsidRDefault="00D859C0" w:rsidP="00D859C0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lastRenderedPageBreak/>
        <w:t>2.</w:t>
      </w:r>
      <w:r w:rsidR="00D15C9C">
        <w:rPr>
          <w:rFonts w:ascii="TH SarabunPSK" w:hAnsi="TH SarabunPSK" w:cs="TH SarabunPSK"/>
          <w:b/>
          <w:bCs/>
          <w:u w:val="single"/>
        </w:rPr>
        <w:t>3</w:t>
      </w:r>
      <w:r>
        <w:rPr>
          <w:rFonts w:ascii="TH SarabunPSK" w:hAnsi="TH SarabunPSK" w:cs="TH SarabunPSK"/>
          <w:b/>
          <w:bCs/>
          <w:u w:val="single"/>
        </w:rPr>
        <w:t xml:space="preserve"> </w:t>
      </w: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ED0BEE">
        <w:rPr>
          <w:rFonts w:ascii="TH SarabunPSK" w:hAnsi="TH SarabunPSK" w:cs="TH SarabunPSK" w:hint="cs"/>
          <w:b/>
          <w:bCs/>
          <w:u w:val="single"/>
          <w:cs/>
        </w:rPr>
        <w:t>ใน</w:t>
      </w:r>
      <w:r>
        <w:rPr>
          <w:rFonts w:ascii="TH SarabunPSK" w:hAnsi="TH SarabunPSK" w:cs="TH SarabunPSK" w:hint="cs"/>
          <w:b/>
          <w:bCs/>
          <w:u w:val="single"/>
          <w:cs/>
        </w:rPr>
        <w:t>ต่าง</w:t>
      </w:r>
      <w:r w:rsidRPr="00ED0BEE">
        <w:rPr>
          <w:rFonts w:ascii="TH SarabunPSK" w:hAnsi="TH SarabunPSK" w:cs="TH SarabunPSK" w:hint="cs"/>
          <w:b/>
          <w:bCs/>
          <w:u w:val="single"/>
          <w:cs/>
        </w:rPr>
        <w:t>ประเทศ</w:t>
      </w:r>
    </w:p>
    <w:p w14:paraId="342DD425" w14:textId="77777777" w:rsidR="00D859C0" w:rsidRDefault="00D859C0" w:rsidP="005521B2">
      <w:pPr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</w:p>
    <w:p w14:paraId="43ED893A" w14:textId="0D7A2EC5" w:rsidR="005521B2" w:rsidRPr="003F2204" w:rsidRDefault="00C63A2C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2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>.3</w:t>
      </w:r>
      <w:r w:rsidR="00546E3B">
        <w:rPr>
          <w:rFonts w:ascii="TH SarabunPSK" w:eastAsiaTheme="minorEastAsia" w:hAnsi="TH SarabunPSK" w:cs="TH SarabunPSK"/>
          <w:b/>
          <w:bCs/>
          <w:u w:val="single"/>
          <w:lang w:eastAsia="ja-JP"/>
        </w:rPr>
        <w:t>.1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ของประเทศอังกฤษ</w:t>
      </w:r>
      <w:proofErr w:type="gramEnd"/>
    </w:p>
    <w:p w14:paraId="0AB64F50" w14:textId="638D5A72" w:rsidR="005521B2" w:rsidRDefault="005521B2" w:rsidP="005D247D">
      <w:pPr>
        <w:ind w:firstLine="72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รัฐบาลอังกฤษมีการใช้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ในการให้บริการประชาชนเป็นจำนวนมาก โดยทั่วไป</w:t>
      </w:r>
      <w:r w:rsidR="00D95188">
        <w:rPr>
          <w:rFonts w:ascii="TH SarabunPSK" w:hAnsi="TH SarabunPSK" w:cs="TH SarabunPSK" w:hint="cs"/>
          <w:cs/>
        </w:rPr>
        <w:t>มี</w:t>
      </w:r>
      <w:r>
        <w:rPr>
          <w:rFonts w:ascii="TH SarabunPSK" w:hAnsi="TH SarabunPSK" w:cs="TH SarabunPSK" w:hint="cs"/>
          <w:cs/>
        </w:rPr>
        <w:t>วัตถุประสงค์ของการ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 w:rsidR="00D95188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คือ</w:t>
      </w:r>
      <w:r w:rsidR="00D95188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การลดต้น</w:t>
      </w:r>
      <w:r w:rsidR="00D95188">
        <w:rPr>
          <w:rFonts w:ascii="TH SarabunPSK" w:hAnsi="TH SarabunPSK" w:cs="TH SarabunPSK" w:hint="cs"/>
          <w:cs/>
        </w:rPr>
        <w:t>ทุน</w:t>
      </w:r>
      <w:r>
        <w:rPr>
          <w:rFonts w:ascii="TH SarabunPSK" w:hAnsi="TH SarabunPSK" w:cs="TH SarabunPSK" w:hint="cs"/>
          <w:cs/>
        </w:rPr>
        <w:t>การดำเนินการและเพิ่มประสิทธิภาพการให้บริการประชาชน แต่ก็ไม่ได้ประสบความสำเร็จเสมอไป บางบริการที่ใช้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แต่ไม่ได้เพิ่มประสิทธิภาพหรือลดต้นทุน</w:t>
      </w:r>
      <w:r w:rsidR="00D95188">
        <w:rPr>
          <w:rFonts w:ascii="TH SarabunPSK" w:hAnsi="TH SarabunPSK" w:cs="TH SarabunPSK" w:hint="cs"/>
          <w:cs/>
        </w:rPr>
        <w:t>ก็ยังมีปรากฏให้</w:t>
      </w:r>
      <w:r>
        <w:rPr>
          <w:rFonts w:ascii="TH SarabunPSK" w:hAnsi="TH SarabunPSK" w:cs="TH SarabunPSK" w:hint="cs"/>
          <w:cs/>
        </w:rPr>
        <w:t>เห็นได้จากประสบการณ์ของประเทศอังกฤษที่ผู้ให้บริการ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 w:rsidR="00D95188">
        <w:rPr>
          <w:rFonts w:ascii="TH SarabunPSK" w:hAnsi="TH SarabunPSK" w:cs="TH SarabunPSK" w:hint="cs"/>
          <w:cs/>
        </w:rPr>
        <w:t>ในบางบริการ</w:t>
      </w:r>
      <w:r>
        <w:rPr>
          <w:rFonts w:ascii="TH SarabunPSK" w:hAnsi="TH SarabunPSK" w:cs="TH SarabunPSK" w:hint="cs"/>
          <w:cs/>
        </w:rPr>
        <w:t>ไม่สามารถให้บริการได้</w:t>
      </w:r>
      <w:r>
        <w:rPr>
          <w:rStyle w:val="FootnoteReference"/>
          <w:rFonts w:ascii="TH SarabunPSK" w:hAnsi="TH SarabunPSK" w:cs="TH SarabunPSK"/>
          <w:cs/>
        </w:rPr>
        <w:footnoteReference w:id="5"/>
      </w:r>
      <w:r>
        <w:rPr>
          <w:rFonts w:ascii="TH SarabunPSK" w:hAnsi="TH SarabunPSK" w:cs="TH SarabunPSK" w:hint="cs"/>
          <w:cs/>
        </w:rPr>
        <w:t xml:space="preserve"> รัฐบาลอังกฤษจึงได้พัฒนาแนวปฏิบัติ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Guidelines) </w:t>
      </w:r>
      <w:r>
        <w:rPr>
          <w:rFonts w:ascii="TH SarabunPSK" w:hAnsi="TH SarabunPSK" w:cs="TH SarabunPSK" w:hint="cs"/>
          <w:cs/>
        </w:rPr>
        <w:t>ที่เป็นมาตรฐานและรัดกุม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เพื่อให้หน่วยงานรัฐทุกหน่วยงาน</w:t>
      </w:r>
      <w:r w:rsidR="00D95188">
        <w:rPr>
          <w:rFonts w:ascii="TH SarabunPSK" w:hAnsi="TH SarabunPSK" w:cs="TH SarabunPSK" w:hint="cs"/>
          <w:cs/>
        </w:rPr>
        <w:t>นำไป</w:t>
      </w:r>
      <w:r>
        <w:rPr>
          <w:rFonts w:ascii="TH SarabunPSK" w:hAnsi="TH SarabunPSK" w:cs="TH SarabunPSK" w:hint="cs"/>
          <w:cs/>
        </w:rPr>
        <w:t>ใช้เป็นคู่มือในการบริหารจัดการการ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 w:rsidR="00D95188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และมีการปรับปรุงให้ทันสมัยอยู่เสมอ</w:t>
      </w:r>
      <w:r>
        <w:rPr>
          <w:rStyle w:val="FootnoteReference"/>
          <w:rFonts w:ascii="TH SarabunPSK" w:hAnsi="TH SarabunPSK" w:cs="TH SarabunPSK"/>
          <w:cs/>
        </w:rPr>
        <w:footnoteReference w:id="6"/>
      </w:r>
      <w:r>
        <w:rPr>
          <w:rFonts w:ascii="TH SarabunPSK" w:hAnsi="TH SarabunPSK" w:cs="TH SarabunPSK" w:hint="cs"/>
          <w:cs/>
        </w:rPr>
        <w:t xml:space="preserve"> เพื่อให้มั</w:t>
      </w:r>
      <w:r w:rsidR="00D95188">
        <w:rPr>
          <w:rFonts w:ascii="TH SarabunPSK" w:hAnsi="TH SarabunPSK" w:cs="TH SarabunPSK" w:hint="cs"/>
          <w:cs/>
        </w:rPr>
        <w:t>่</w:t>
      </w:r>
      <w:r>
        <w:rPr>
          <w:rFonts w:ascii="TH SarabunPSK" w:hAnsi="TH SarabunPSK" w:cs="TH SarabunPSK" w:hint="cs"/>
          <w:cs/>
        </w:rPr>
        <w:t>นใจได้ว่าการ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จะสามารถสร้างประสิทธิภาพและลดต้นทุนให้การให้บริการได้จริง</w:t>
      </w:r>
    </w:p>
    <w:p w14:paraId="0F0D705B" w14:textId="01F30C60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จากผลการวิเคราะห์ประโยชน์และผลจากการใช้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ในการให้บริการออนไลน์แก่ประชาชนของประเทศต่างๆ</w:t>
      </w:r>
      <w:r w:rsidR="00D95188">
        <w:rPr>
          <w:rFonts w:ascii="TH SarabunPSK" w:hAnsi="TH SarabunPSK" w:cs="TH SarabunPSK" w:hint="cs"/>
          <w:cs/>
        </w:rPr>
        <w:t xml:space="preserve"> และโดยเฉพาะผลอ้างอิงจากประเทศอังกฤษ</w:t>
      </w:r>
      <w:r>
        <w:rPr>
          <w:rFonts w:ascii="TH SarabunPSK" w:hAnsi="TH SarabunPSK" w:cs="TH SarabunPSK" w:hint="cs"/>
          <w:cs/>
        </w:rPr>
        <w:t xml:space="preserve"> </w:t>
      </w:r>
      <w:r w:rsidR="00D95188">
        <w:rPr>
          <w:rFonts w:ascii="TH SarabunPSK" w:hAnsi="TH SarabunPSK" w:cs="TH SarabunPSK" w:hint="cs"/>
          <w:cs/>
        </w:rPr>
        <w:t>สามารถวิเคราะห์ได้ว่า</w:t>
      </w:r>
      <w:r>
        <w:rPr>
          <w:rFonts w:ascii="TH SarabunPSK" w:hAnsi="TH SarabunPSK" w:cs="TH SarabunPSK" w:hint="cs"/>
          <w:cs/>
        </w:rPr>
        <w:t>รูปแบบ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เป็นหนึ่งในวิธีการที่ดีและเหมาะสมในการนำมาใช้ในการพัฒนาระบบบริการของประเทศไทย แต่จำเป็นต้องมีวิธีการ</w:t>
      </w:r>
      <w:r w:rsidR="00D95188">
        <w:rPr>
          <w:rFonts w:ascii="TH SarabunPSK" w:hAnsi="TH SarabunPSK" w:cs="TH SarabunPSK" w:hint="cs"/>
          <w:cs/>
        </w:rPr>
        <w:t>ควบคุม</w:t>
      </w:r>
      <w:r>
        <w:rPr>
          <w:rFonts w:ascii="TH SarabunPSK" w:hAnsi="TH SarabunPSK" w:cs="TH SarabunPSK" w:hint="cs"/>
          <w:cs/>
        </w:rPr>
        <w:t>ที่รัดกุมรอบคอบ ประสบการณ์จาก</w:t>
      </w:r>
      <w:r w:rsidR="00D95188">
        <w:rPr>
          <w:rFonts w:ascii="TH SarabunPSK" w:hAnsi="TH SarabunPSK" w:cs="TH SarabunPSK" w:hint="cs"/>
          <w:cs/>
        </w:rPr>
        <w:t>ต่าง</w:t>
      </w:r>
      <w:r>
        <w:rPr>
          <w:rFonts w:ascii="TH SarabunPSK" w:hAnsi="TH SarabunPSK" w:cs="TH SarabunPSK" w:hint="cs"/>
          <w:cs/>
        </w:rPr>
        <w:t>ประเทศอาจ</w:t>
      </w:r>
      <w:r w:rsidR="00D95188">
        <w:rPr>
          <w:rFonts w:ascii="TH SarabunPSK" w:hAnsi="TH SarabunPSK" w:cs="TH SarabunPSK" w:hint="cs"/>
          <w:cs/>
        </w:rPr>
        <w:t>นำมา</w:t>
      </w:r>
      <w:r>
        <w:rPr>
          <w:rFonts w:ascii="TH SarabunPSK" w:hAnsi="TH SarabunPSK" w:cs="TH SarabunPSK" w:hint="cs"/>
          <w:cs/>
        </w:rPr>
        <w:t>ใช้เป็นแนวทางอ้างอิงเพื่อลดความเสี่ยง</w:t>
      </w:r>
      <w:r w:rsidR="00D95188">
        <w:rPr>
          <w:rFonts w:ascii="TH SarabunPSK" w:hAnsi="TH SarabunPSK" w:cs="TH SarabunPSK" w:hint="cs"/>
          <w:cs/>
        </w:rPr>
        <w:t>ได้</w:t>
      </w:r>
      <w:r>
        <w:rPr>
          <w:rFonts w:ascii="TH SarabunPSK" w:hAnsi="TH SarabunPSK" w:cs="TH SarabunPSK" w:hint="cs"/>
          <w:cs/>
        </w:rPr>
        <w:t xml:space="preserve"> </w:t>
      </w:r>
      <w:r w:rsidR="00D95188">
        <w:rPr>
          <w:rFonts w:ascii="TH SarabunPSK" w:hAnsi="TH SarabunPSK" w:cs="TH SarabunPSK" w:hint="cs"/>
          <w:cs/>
        </w:rPr>
        <w:t xml:space="preserve">ข้อมูลเอกสารที่สามารถใช้อ้างอิงเป็นคู่มือหรือต้นแบบแนวทาง </w:t>
      </w:r>
      <w:r>
        <w:rPr>
          <w:rFonts w:ascii="TH SarabunPSK" w:hAnsi="TH SarabunPSK" w:cs="TH SarabunPSK" w:hint="cs"/>
          <w:cs/>
        </w:rPr>
        <w:t>นอกจาก</w:t>
      </w:r>
      <w:r w:rsidR="00D95188">
        <w:rPr>
          <w:rFonts w:ascii="TH SarabunPSK" w:hAnsi="TH SarabunPSK" w:cs="TH SarabunPSK" w:hint="cs"/>
          <w:cs/>
        </w:rPr>
        <w:t>จะมี</w:t>
      </w:r>
      <w:r>
        <w:rPr>
          <w:rFonts w:ascii="TH SarabunPSK" w:hAnsi="TH SarabunPSK" w:cs="TH SarabunPSK" w:hint="cs"/>
          <w:cs/>
        </w:rPr>
        <w:t>ตัวอย่างคู่มือการ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ของประเทศอังกฤษดังกล่า</w:t>
      </w:r>
      <w:r w:rsidR="00D95188">
        <w:rPr>
          <w:rFonts w:ascii="TH SarabunPSK" w:hAnsi="TH SarabunPSK" w:cs="TH SarabunPSK" w:hint="cs"/>
          <w:cs/>
        </w:rPr>
        <w:t>ว</w:t>
      </w:r>
      <w:r>
        <w:rPr>
          <w:rFonts w:ascii="TH SarabunPSK" w:hAnsi="TH SarabunPSK" w:cs="TH SarabunPSK" w:hint="cs"/>
          <w:cs/>
        </w:rPr>
        <w:t xml:space="preserve">ข้างต้นแล้ว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 Playbook) </w:t>
      </w:r>
      <w:r>
        <w:rPr>
          <w:rFonts w:ascii="TH SarabunPSK" w:hAnsi="TH SarabunPSK" w:cs="TH SarabunPSK" w:hint="cs"/>
          <w:cs/>
        </w:rPr>
        <w:t>ยัง</w:t>
      </w:r>
      <w:r w:rsidR="00D95188">
        <w:rPr>
          <w:rFonts w:ascii="TH SarabunPSK" w:hAnsi="TH SarabunPSK" w:cs="TH SarabunPSK" w:hint="cs"/>
          <w:cs/>
        </w:rPr>
        <w:t>สามารถใช้</w:t>
      </w:r>
      <w:r>
        <w:rPr>
          <w:rFonts w:ascii="TH SarabunPSK" w:hAnsi="TH SarabunPSK" w:cs="TH SarabunPSK" w:hint="cs"/>
          <w:cs/>
        </w:rPr>
        <w:t>รายงาน</w:t>
      </w:r>
      <w:r w:rsidR="00D95188">
        <w:rPr>
          <w:rFonts w:ascii="TH SarabunPSK" w:hAnsi="TH SarabunPSK" w:cs="TH SarabunPSK" w:hint="cs"/>
          <w:cs/>
        </w:rPr>
        <w:t>อื่นๆ ที่</w:t>
      </w:r>
      <w:r>
        <w:rPr>
          <w:rFonts w:ascii="TH SarabunPSK" w:hAnsi="TH SarabunPSK" w:cs="TH SarabunPSK" w:hint="cs"/>
          <w:cs/>
        </w:rPr>
        <w:t>เกี่ยวกับแนวทางปฏิบัติ</w:t>
      </w:r>
      <w:r w:rsidR="00D95188">
        <w:rPr>
          <w:rFonts w:ascii="TH SarabunPSK" w:hAnsi="TH SarabunPSK" w:cs="TH SarabunPSK" w:hint="cs"/>
          <w:cs/>
        </w:rPr>
        <w:t xml:space="preserve"> เช่น กระบวนการ</w:t>
      </w:r>
      <w:r>
        <w:rPr>
          <w:rFonts w:ascii="TH SarabunPSK" w:hAnsi="TH SarabunPSK" w:cs="TH SarabunPSK" w:hint="cs"/>
          <w:cs/>
        </w:rPr>
        <w:t>บริการลักษณะอย่างไรที่ควรใช้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 w:rsidR="00D95188">
        <w:rPr>
          <w:rFonts w:ascii="TH SarabunPSK" w:hAnsi="TH SarabunPSK" w:cs="TH SarabunPSK" w:hint="cs"/>
          <w:cs/>
        </w:rPr>
        <w:t>กระบวนการบริการ</w:t>
      </w:r>
      <w:r>
        <w:rPr>
          <w:rFonts w:ascii="TH SarabunPSK" w:hAnsi="TH SarabunPSK" w:cs="TH SarabunPSK" w:hint="cs"/>
          <w:cs/>
        </w:rPr>
        <w:t>ลักษณะอย่างไรหน่วยงานของรัฐควรเอากลับมาทำเอง</w:t>
      </w:r>
      <w:r>
        <w:rPr>
          <w:rStyle w:val="FootnoteReference"/>
          <w:rFonts w:ascii="TH SarabunPSK" w:hAnsi="TH SarabunPSK" w:cs="TH SarabunPSK"/>
          <w:cs/>
        </w:rPr>
        <w:footnoteReference w:id="7"/>
      </w:r>
      <w:r>
        <w:rPr>
          <w:rFonts w:ascii="TH SarabunPSK" w:hAnsi="TH SarabunPSK" w:cs="TH SarabunPSK" w:hint="cs"/>
          <w:cs/>
        </w:rPr>
        <w:t xml:space="preserve">  </w:t>
      </w:r>
      <w:r w:rsidR="00F63B07">
        <w:rPr>
          <w:rFonts w:ascii="TH SarabunPSK" w:hAnsi="TH SarabunPSK" w:cs="TH SarabunPSK" w:hint="cs"/>
          <w:cs/>
        </w:rPr>
        <w:t>เป็นต้น</w:t>
      </w:r>
    </w:p>
    <w:p w14:paraId="119C00B1" w14:textId="76B79524" w:rsidR="005521B2" w:rsidRDefault="00F63B07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ผลการวิเคราะห์ข้อมูลในแง่ของการเลือกใช้ผลิตภัณฑ์หรือเทคโนโลยีในการให้บริการ พบว่า</w:t>
      </w:r>
      <w:r w:rsidR="005521B2">
        <w:rPr>
          <w:rFonts w:ascii="TH SarabunPSK" w:hAnsi="TH SarabunPSK" w:cs="TH SarabunPSK" w:hint="cs"/>
          <w:cs/>
        </w:rPr>
        <w:t>การพึ่งพาเทคโนโลยีของผู้ให้บริการรายหนึ่ง</w:t>
      </w:r>
      <w:r>
        <w:rPr>
          <w:rFonts w:ascii="TH SarabunPSK" w:hAnsi="TH SarabunPSK" w:cs="TH SarabunPSK" w:hint="cs"/>
          <w:cs/>
        </w:rPr>
        <w:t>รายใด</w:t>
      </w:r>
      <w:r w:rsidR="005521B2">
        <w:rPr>
          <w:rFonts w:ascii="TH SarabunPSK" w:hAnsi="TH SarabunPSK" w:cs="TH SarabunPSK" w:hint="cs"/>
          <w:cs/>
        </w:rPr>
        <w:t xml:space="preserve">มากเกินไป อาจทำให้เกิดความเสี่ยงที่เกิดจากการเลือกใช้เทคโนโลยีเดียวได้ </w:t>
      </w:r>
      <w:r>
        <w:rPr>
          <w:rFonts w:ascii="TH SarabunPSK" w:hAnsi="TH SarabunPSK" w:cs="TH SarabunPSK" w:hint="cs"/>
          <w:cs/>
        </w:rPr>
        <w:t>ครั้งหนึ่งไม่นานมานี้</w:t>
      </w:r>
      <w:r w:rsidR="005521B2">
        <w:rPr>
          <w:rFonts w:ascii="TH SarabunPSK" w:hAnsi="TH SarabunPSK" w:cs="TH SarabunPSK" w:hint="cs"/>
          <w:cs/>
        </w:rPr>
        <w:t xml:space="preserve">ประเทศอังกฤษเคยประสบปัญหาการให้บริการออนไลน์ซึ่งมีการใช้ </w:t>
      </w:r>
      <w:r w:rsidR="005521B2">
        <w:rPr>
          <w:rFonts w:ascii="TH SarabunPSK" w:hAnsi="TH SarabunPSK" w:cs="TH SarabunPSK" w:hint="eastAsia"/>
        </w:rPr>
        <w:t>C</w:t>
      </w:r>
      <w:r w:rsidR="005521B2">
        <w:rPr>
          <w:rFonts w:ascii="TH SarabunPSK" w:hAnsi="TH SarabunPSK" w:cs="TH SarabunPSK"/>
        </w:rPr>
        <w:t>DN</w:t>
      </w:r>
      <w:r w:rsidR="005521B2">
        <w:rPr>
          <w:rFonts w:ascii="TH SarabunPSK" w:hAnsi="TH SarabunPSK" w:cs="TH SarabunPSK" w:hint="cs"/>
          <w:cs/>
        </w:rPr>
        <w:t xml:space="preserve">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Content Delivery Network) </w:t>
      </w:r>
      <w:r w:rsidR="005521B2">
        <w:rPr>
          <w:rFonts w:ascii="TH SarabunPSK" w:hAnsi="TH SarabunPSK" w:cs="TH SarabunPSK" w:hint="cs"/>
          <w:cs/>
        </w:rPr>
        <w:t>จากผู้ให้บริการเดียว เกิด</w:t>
      </w:r>
      <w:r>
        <w:rPr>
          <w:rFonts w:ascii="TH SarabunPSK" w:hAnsi="TH SarabunPSK" w:cs="TH SarabunPSK" w:hint="cs"/>
          <w:cs/>
        </w:rPr>
        <w:t>เหตุการณ์</w:t>
      </w:r>
      <w:r w:rsidR="005521B2">
        <w:rPr>
          <w:rFonts w:ascii="TH SarabunPSK" w:hAnsi="TH SarabunPSK" w:cs="TH SarabunPSK" w:hint="cs"/>
          <w:cs/>
        </w:rPr>
        <w:t>ไฟฟ้าดับ</w:t>
      </w:r>
      <w:r>
        <w:rPr>
          <w:rFonts w:ascii="TH SarabunPSK" w:hAnsi="TH SarabunPSK" w:cs="TH SarabunPSK" w:hint="cs"/>
          <w:cs/>
        </w:rPr>
        <w:t>ในวงกว้าง</w:t>
      </w:r>
      <w:r w:rsidR="005521B2">
        <w:rPr>
          <w:rStyle w:val="FootnoteReference"/>
          <w:rFonts w:ascii="TH SarabunPSK" w:hAnsi="TH SarabunPSK" w:cs="TH SarabunPSK"/>
          <w:cs/>
        </w:rPr>
        <w:footnoteReference w:id="8"/>
      </w:r>
      <w:r w:rsidR="005521B2">
        <w:rPr>
          <w:rFonts w:ascii="TH SarabunPSK" w:hAnsi="TH SarabunPSK" w:cs="TH SarabunPSK" w:hint="cs"/>
          <w:cs/>
        </w:rPr>
        <w:t xml:space="preserve"> ทำให้ไม่สามารถให้บริการได้ในช่วงเวลาดังกล่าว</w:t>
      </w:r>
      <w:r>
        <w:rPr>
          <w:rFonts w:ascii="TH SarabunPSK" w:hAnsi="TH SarabunPSK" w:cs="TH SarabunPSK" w:hint="cs"/>
          <w:cs/>
        </w:rPr>
        <w:t>ประชาชน</w:t>
      </w:r>
      <w:r w:rsidR="005521B2">
        <w:rPr>
          <w:rFonts w:ascii="TH SarabunPSK" w:hAnsi="TH SarabunPSK" w:cs="TH SarabunPSK" w:hint="cs"/>
          <w:cs/>
        </w:rPr>
        <w:t>ได้รับผลกระทบเป็นวงกว้าง</w:t>
      </w:r>
      <w:r>
        <w:rPr>
          <w:rFonts w:ascii="TH SarabunPSK" w:hAnsi="TH SarabunPSK" w:cs="TH SarabunPSK" w:hint="cs"/>
          <w:cs/>
        </w:rPr>
        <w:t>และ</w:t>
      </w:r>
      <w:r w:rsidR="005521B2">
        <w:rPr>
          <w:rFonts w:ascii="TH SarabunPSK" w:hAnsi="TH SarabunPSK" w:cs="TH SarabunPSK" w:hint="cs"/>
          <w:cs/>
        </w:rPr>
        <w:t>ไม่สามารถใช้ระบบได้</w:t>
      </w:r>
    </w:p>
    <w:p w14:paraId="28D35188" w14:textId="19296BFD" w:rsidR="005521B2" w:rsidRDefault="00F63B07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อีกประการหนึ่งที่น่าสนใจเกี่ยวกับกระบวนการวิธีการที่</w:t>
      </w:r>
      <w:r w:rsidR="005521B2">
        <w:rPr>
          <w:rFonts w:ascii="TH SarabunPSK" w:hAnsi="TH SarabunPSK" w:cs="TH SarabunPSK" w:hint="cs"/>
          <w:cs/>
        </w:rPr>
        <w:t>ประเทศอังกฤษ</w:t>
      </w:r>
      <w:r>
        <w:rPr>
          <w:rFonts w:ascii="TH SarabunPSK" w:hAnsi="TH SarabunPSK" w:cs="TH SarabunPSK" w:hint="cs"/>
          <w:cs/>
        </w:rPr>
        <w:t>เลือกดำเนินการ คือ</w:t>
      </w:r>
      <w:r w:rsidR="005521B2">
        <w:rPr>
          <w:rFonts w:ascii="TH SarabunPSK" w:hAnsi="TH SarabunPSK" w:cs="TH SarabunPSK" w:hint="cs"/>
          <w:cs/>
        </w:rPr>
        <w:t xml:space="preserve"> มีการคัดเลือกบริษัทไว้จำนวนหนึ่งที่มีคุณสมบัติเฉพาะ และมีสิทธิพิเศษที่จะได</w:t>
      </w:r>
      <w:r>
        <w:rPr>
          <w:rFonts w:ascii="TH SarabunPSK" w:hAnsi="TH SarabunPSK" w:cs="TH SarabunPSK" w:hint="cs"/>
          <w:cs/>
        </w:rPr>
        <w:t>้</w:t>
      </w:r>
      <w:r w:rsidR="005521B2">
        <w:rPr>
          <w:rFonts w:ascii="TH SarabunPSK" w:hAnsi="TH SarabunPSK" w:cs="TH SarabunPSK" w:hint="cs"/>
          <w:cs/>
        </w:rPr>
        <w:t>โอกาสได้เป็นพาร์ท</w:t>
      </w:r>
      <w:r w:rsidR="005521B2">
        <w:rPr>
          <w:rFonts w:ascii="TH SarabunPSK" w:hAnsi="TH SarabunPSK" w:cs="TH SarabunPSK" w:hint="cs"/>
          <w:cs/>
        </w:rPr>
        <w:lastRenderedPageBreak/>
        <w:t>เนอร์ทำงานร่วมกับภาครัฐในการให้บริการประชาชน</w:t>
      </w:r>
      <w:r w:rsidR="005521B2">
        <w:rPr>
          <w:rStyle w:val="FootnoteReference"/>
          <w:rFonts w:ascii="TH SarabunPSK" w:hAnsi="TH SarabunPSK" w:cs="TH SarabunPSK"/>
          <w:cs/>
        </w:rPr>
        <w:footnoteReference w:id="9"/>
      </w:r>
      <w:r w:rsidR="005521B2">
        <w:rPr>
          <w:rFonts w:ascii="TH SarabunPSK" w:hAnsi="TH SarabunPSK" w:cs="TH SarabunPSK" w:hint="cs"/>
          <w:cs/>
        </w:rPr>
        <w:t xml:space="preserve"> รัฐบาลได้จัดทำเป็นบัญชีรายการพาร์ทเนอร์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UK Government Strategic Suppliers) </w:t>
      </w:r>
      <w:r w:rsidR="005521B2">
        <w:rPr>
          <w:rFonts w:ascii="TH SarabunPSK" w:hAnsi="TH SarabunPSK" w:cs="TH SarabunPSK" w:hint="cs"/>
          <w:cs/>
        </w:rPr>
        <w:t>โดยมีหน่วยงานกลาง</w:t>
      </w:r>
      <w:r>
        <w:rPr>
          <w:rFonts w:ascii="TH SarabunPSK" w:hAnsi="TH SarabunPSK" w:cs="TH SarabunPSK" w:hint="cs"/>
          <w:cs/>
        </w:rPr>
        <w:t xml:space="preserve"> </w:t>
      </w:r>
      <w:r w:rsidR="005521B2">
        <w:rPr>
          <w:rFonts w:ascii="TH SarabunPSK" w:hAnsi="TH SarabunPSK" w:cs="TH SarabunPSK" w:hint="cs"/>
          <w:cs/>
        </w:rPr>
        <w:t>คือ</w:t>
      </w:r>
      <w:r>
        <w:rPr>
          <w:rFonts w:ascii="TH SarabunPSK" w:hAnsi="TH SarabunPSK" w:cs="TH SarabunPSK" w:hint="cs"/>
          <w:cs/>
        </w:rPr>
        <w:t xml:space="preserve"> </w:t>
      </w:r>
      <w:r w:rsidR="005521B2">
        <w:rPr>
          <w:rFonts w:ascii="TH SarabunPSK" w:hAnsi="TH SarabunPSK" w:cs="TH SarabunPSK" w:hint="cs"/>
          <w:cs/>
        </w:rPr>
        <w:t xml:space="preserve">สำนักเลขานุการคณะรัฐมนตรี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Cabinet Office) </w:t>
      </w:r>
      <w:r w:rsidR="005521B2">
        <w:rPr>
          <w:rFonts w:ascii="TH SarabunPSK" w:hAnsi="TH SarabunPSK" w:cs="TH SarabunPSK" w:hint="cs"/>
          <w:cs/>
        </w:rPr>
        <w:t>เป็นผู้ดำเนินการ</w:t>
      </w:r>
      <w:r w:rsidR="005521B2">
        <w:rPr>
          <w:rStyle w:val="FootnoteReference"/>
          <w:rFonts w:ascii="TH SarabunPSK" w:hAnsi="TH SarabunPSK" w:cs="TH SarabunPSK"/>
          <w:cs/>
        </w:rPr>
        <w:footnoteReference w:id="10"/>
      </w:r>
      <w:r w:rsidR="005521B2">
        <w:rPr>
          <w:rFonts w:ascii="TH SarabunPSK" w:hAnsi="TH SarabunPSK" w:cs="TH SarabunPSK" w:hint="cs"/>
          <w:cs/>
        </w:rPr>
        <w:t xml:space="preserve"> และกำหนดกรอบงบประมาณของการ</w:t>
      </w:r>
      <w:r w:rsidR="005521B2" w:rsidRPr="00E604F3">
        <w:rPr>
          <w:rFonts w:ascii="TH SarabunPSK" w:hAnsi="TH SarabunPSK" w:cs="TH SarabunPSK" w:hint="cs"/>
          <w:cs/>
        </w:rPr>
        <w:t>เอาท์ซอร์ส</w:t>
      </w:r>
      <w:r w:rsidR="005521B2">
        <w:rPr>
          <w:rFonts w:ascii="TH SarabunPSK" w:hAnsi="TH SarabunPSK" w:cs="TH SarabunPSK" w:hint="cs"/>
          <w:cs/>
        </w:rPr>
        <w:t>ทั้งหมด</w:t>
      </w:r>
      <w:r w:rsidR="005521B2">
        <w:rPr>
          <w:rFonts w:ascii="TH SarabunPSK" w:hAnsi="TH SarabunPSK" w:cs="TH SarabunPSK"/>
        </w:rPr>
        <w:t xml:space="preserve"> </w:t>
      </w:r>
      <w:r w:rsidR="005521B2">
        <w:rPr>
          <w:rFonts w:ascii="TH SarabunPSK" w:hAnsi="TH SarabunPSK" w:cs="TH SarabunPSK" w:hint="cs"/>
          <w:cs/>
        </w:rPr>
        <w:t>และให้มีการประกวดราคาแข่งขันจากเอกชนที่อยู่ในบัญชีรายชื่อนั้น</w:t>
      </w:r>
    </w:p>
    <w:p w14:paraId="4DEB8FF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60FEF475" w14:textId="65209975" w:rsidR="005521B2" w:rsidRPr="003F2204" w:rsidRDefault="00546E3B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2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.3.2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ของประเทศนอร์เวย์</w:t>
      </w:r>
      <w:proofErr w:type="gramEnd"/>
    </w:p>
    <w:p w14:paraId="2FF524C4" w14:textId="17C0CB2F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ประเทศนอร์เวย์ มีรูปแบบการบริหารจัดการระบบบริการภาครัฐที่น่าสนใจคือ มีการจัดตั้งเป็นองค์กรคล้ายบริษัทเอกชนชื่อว่า </w:t>
      </w:r>
      <w:r>
        <w:rPr>
          <w:rFonts w:ascii="TH SarabunPSK" w:hAnsi="TH SarabunPSK" w:cs="TH SarabunPSK"/>
        </w:rPr>
        <w:t xml:space="preserve">The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co-operation </w:t>
      </w:r>
      <w:r>
        <w:rPr>
          <w:rStyle w:val="FootnoteReference"/>
          <w:rFonts w:ascii="TH SarabunPSK" w:hAnsi="TH SarabunPSK" w:cs="TH SarabunPSK"/>
        </w:rPr>
        <w:footnoteReference w:id="11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เริ่มต้นดำเนินการในปี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002 </w:t>
      </w:r>
      <w:r w:rsidR="00F63B07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โดย กรมสรรพากร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Tax Directorate) </w:t>
      </w:r>
      <w:r>
        <w:rPr>
          <w:rFonts w:ascii="TH SarabunPSK" w:hAnsi="TH SarabunPSK" w:cs="TH SarabunPSK" w:hint="cs"/>
          <w:cs/>
        </w:rPr>
        <w:t xml:space="preserve">สำนักงานสถิติแห่งชาติ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Statistic Norway) </w:t>
      </w:r>
      <w:r>
        <w:rPr>
          <w:rFonts w:ascii="TH SarabunPSK" w:hAnsi="TH SarabunPSK" w:cs="TH SarabunPSK" w:hint="cs"/>
          <w:cs/>
        </w:rPr>
        <w:t>และสำนักทะเบียนกลาง</w:t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</w:t>
      </w:r>
      <w:r w:rsidRPr="00C357C0">
        <w:rPr>
          <w:rFonts w:ascii="TH SarabunPSK" w:hAnsi="TH SarabunPSK" w:cs="TH SarabunPSK"/>
        </w:rPr>
        <w:t>Brønnøysund Register Center</w:t>
      </w:r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 xml:space="preserve">ข้อมูล ณ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021 </w:t>
      </w:r>
      <w:r>
        <w:rPr>
          <w:rFonts w:ascii="TH SarabunPSK" w:hAnsi="TH SarabunPSK" w:cs="TH SarabunPSK" w:hint="cs"/>
          <w:cs/>
        </w:rPr>
        <w:t>มีหน่วยงานเจ้าของใบอนุญา</w:t>
      </w:r>
      <w:r w:rsidR="00F63B07">
        <w:rPr>
          <w:rFonts w:ascii="TH SarabunPSK" w:hAnsi="TH SarabunPSK" w:cs="TH SarabunPSK" w:hint="cs"/>
          <w:cs/>
        </w:rPr>
        <w:t>ต</w:t>
      </w:r>
      <w:r>
        <w:rPr>
          <w:rFonts w:ascii="TH SarabunPSK" w:hAnsi="TH SarabunPSK" w:cs="TH SarabunPSK" w:hint="cs"/>
          <w:cs/>
        </w:rPr>
        <w:t xml:space="preserve">และบริการเข้าร่วม จำนวน </w:t>
      </w:r>
      <w:r>
        <w:rPr>
          <w:rFonts w:ascii="TH SarabunPSK" w:hAnsi="TH SarabunPSK" w:cs="TH SarabunPSK" w:hint="eastAsia"/>
        </w:rPr>
        <w:t>6</w:t>
      </w:r>
      <w:r>
        <w:rPr>
          <w:rFonts w:ascii="TH SarabunPSK" w:hAnsi="TH SarabunPSK" w:cs="TH SarabunPSK"/>
        </w:rPr>
        <w:t xml:space="preserve">5 </w:t>
      </w:r>
      <w:r>
        <w:rPr>
          <w:rFonts w:ascii="TH SarabunPSK" w:hAnsi="TH SarabunPSK" w:cs="TH SarabunPSK" w:hint="cs"/>
          <w:cs/>
        </w:rPr>
        <w:t xml:space="preserve">หน่วยงาน ตั้งแต่ปี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020 </w:t>
      </w:r>
      <w:r>
        <w:rPr>
          <w:rFonts w:ascii="TH SarabunPSK" w:hAnsi="TH SarabunPSK" w:cs="TH SarabunPSK" w:hint="cs"/>
          <w:cs/>
        </w:rPr>
        <w:t xml:space="preserve">เป็นต้นมา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</w:t>
      </w:r>
      <w:r>
        <w:rPr>
          <w:rFonts w:ascii="TH SarabunPSK" w:hAnsi="TH SarabunPSK" w:cs="TH SarabunPSK" w:hint="cs"/>
          <w:cs/>
        </w:rPr>
        <w:t xml:space="preserve">กลายเป็นส่วนหนึ่งขององค์การดิจิทัลของนอร์เวย์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Norwegian Digitalisation Agency) </w:t>
      </w:r>
    </w:p>
    <w:p w14:paraId="6A903B22" w14:textId="538C1BB1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พอร์ทอล </w:t>
      </w:r>
      <w:r>
        <w:rPr>
          <w:rFonts w:ascii="TH SarabunPSK" w:hAnsi="TH SarabunPSK" w:cs="TH SarabunPSK"/>
        </w:rPr>
        <w:t xml:space="preserve">Altinn </w:t>
      </w:r>
      <w:r>
        <w:rPr>
          <w:rFonts w:ascii="TH SarabunPSK" w:hAnsi="TH SarabunPSK" w:cs="TH SarabunPSK" w:hint="cs"/>
          <w:cs/>
        </w:rPr>
        <w:t xml:space="preserve">ทำหน้าที่เป็นแพลทฟอร์มกลางสำหรับให้บริการของหน่วยงานเจ้าของบริการที่แตกต่างกัน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co-operation </w:t>
      </w:r>
      <w:r>
        <w:rPr>
          <w:rFonts w:ascii="TH SarabunPSK" w:hAnsi="TH SarabunPSK" w:cs="TH SarabunPSK" w:hint="cs"/>
          <w:cs/>
        </w:rPr>
        <w:t>ตัดสินใจด้านเทคนิ</w:t>
      </w:r>
      <w:r w:rsidR="00F63B07">
        <w:rPr>
          <w:rFonts w:ascii="TH SarabunPSK" w:hAnsi="TH SarabunPSK" w:cs="TH SarabunPSK" w:hint="cs"/>
          <w:cs/>
        </w:rPr>
        <w:t>ค</w:t>
      </w:r>
      <w:r>
        <w:rPr>
          <w:rFonts w:ascii="TH SarabunPSK" w:hAnsi="TH SarabunPSK" w:cs="TH SarabunPSK" w:hint="cs"/>
          <w:cs/>
        </w:rPr>
        <w:t xml:space="preserve">ด้วยตนเองคล้ายกับเป็นบริษัทเอกชนหนึ่ง นักพัฒนาระบบบริการของแต่ละหน่วยงานจะใช้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</w:t>
      </w:r>
      <w:r>
        <w:rPr>
          <w:rFonts w:ascii="TH SarabunPSK" w:hAnsi="TH SarabunPSK" w:cs="TH SarabunPSK" w:hint="cs"/>
          <w:cs/>
        </w:rPr>
        <w:t>เป็นพอร์ทอลกลางในการพัฒนาบริการดิจิทัลของตน ส่วนการพัฒนาระบบดิจิทัลของแต่ละหน่วยงาน ก็เป็นอิสระของหน่วยงานที่สามารถทำได้โดยที่ต้องปฏิบัติตามหลักการและกติกากลางทางเทคนิ</w:t>
      </w:r>
      <w:r w:rsidR="00F63B07">
        <w:rPr>
          <w:rFonts w:ascii="TH SarabunPSK" w:hAnsi="TH SarabunPSK" w:cs="TH SarabunPSK" w:hint="cs"/>
          <w:cs/>
        </w:rPr>
        <w:t>ค</w:t>
      </w:r>
      <w:r>
        <w:rPr>
          <w:rFonts w:ascii="TH SarabunPSK" w:hAnsi="TH SarabunPSK" w:cs="TH SarabunPSK" w:hint="cs"/>
          <w:cs/>
        </w:rPr>
        <w:t xml:space="preserve">ที่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</w:t>
      </w:r>
      <w:r>
        <w:rPr>
          <w:rFonts w:ascii="TH SarabunPSK" w:hAnsi="TH SarabunPSK" w:cs="TH SarabunPSK" w:hint="cs"/>
          <w:cs/>
        </w:rPr>
        <w:t>กำหนด</w:t>
      </w:r>
    </w:p>
    <w:p w14:paraId="3A396F94" w14:textId="7CE8B713" w:rsidR="005521B2" w:rsidRDefault="00F63B07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รัฐบาล</w:t>
      </w:r>
      <w:r w:rsidR="005521B2">
        <w:rPr>
          <w:rFonts w:ascii="TH SarabunPSK" w:hAnsi="TH SarabunPSK" w:cs="TH SarabunPSK" w:hint="cs"/>
          <w:cs/>
        </w:rPr>
        <w:t xml:space="preserve">นอร์เวย์ใช้หลักการเชื่อมโยงของสหภาพยุโรป </w:t>
      </w:r>
      <w:r w:rsidR="005521B2">
        <w:rPr>
          <w:rFonts w:ascii="TH SarabunPSK" w:hAnsi="TH SarabunPSK" w:cs="TH SarabunPSK" w:hint="eastAsia"/>
        </w:rPr>
        <w:t>(</w:t>
      </w:r>
      <w:r w:rsidR="005521B2">
        <w:rPr>
          <w:rFonts w:ascii="TH SarabunPSK" w:hAnsi="TH SarabunPSK" w:cs="TH SarabunPSK"/>
        </w:rPr>
        <w:t xml:space="preserve">ISA – Interoperability Solutions Architecture) </w:t>
      </w:r>
      <w:r w:rsidR="005521B2">
        <w:rPr>
          <w:rFonts w:ascii="TH SarabunPSK" w:hAnsi="TH SarabunPSK" w:cs="TH SarabunPSK" w:hint="cs"/>
          <w:cs/>
        </w:rPr>
        <w:t xml:space="preserve">บูรณาการระบบดิจิทัลโดยใช้มาตรฐาน </w:t>
      </w:r>
      <w:r w:rsidR="005521B2">
        <w:rPr>
          <w:rFonts w:ascii="TH SarabunPSK" w:hAnsi="TH SarabunPSK" w:cs="TH SarabunPSK"/>
        </w:rPr>
        <w:t>RDF</w:t>
      </w:r>
      <w:r w:rsidR="005521B2">
        <w:rPr>
          <w:rFonts w:ascii="TH SarabunPSK" w:hAnsi="TH SarabunPSK" w:cs="TH SarabunPSK" w:hint="eastAsia"/>
        </w:rPr>
        <w:t xml:space="preserve"> </w:t>
      </w:r>
      <w:r w:rsidR="005521B2">
        <w:rPr>
          <w:rFonts w:ascii="TH SarabunPSK" w:hAnsi="TH SarabunPSK" w:cs="TH SarabunPSK"/>
        </w:rPr>
        <w:t>(Resource Description Framework)</w:t>
      </w:r>
      <w:r w:rsidR="005521B2">
        <w:rPr>
          <w:rFonts w:ascii="TH SarabunPSK" w:hAnsi="TH SarabunPSK" w:cs="TH SarabunPSK" w:hint="cs"/>
          <w:cs/>
        </w:rPr>
        <w:t xml:space="preserve"> และ </w:t>
      </w:r>
      <w:r w:rsidR="005521B2">
        <w:rPr>
          <w:rFonts w:ascii="TH SarabunPSK" w:hAnsi="TH SarabunPSK" w:cs="TH SarabunPSK" w:hint="eastAsia"/>
        </w:rPr>
        <w:t>D</w:t>
      </w:r>
      <w:r w:rsidR="005521B2">
        <w:rPr>
          <w:rFonts w:ascii="TH SarabunPSK" w:hAnsi="TH SarabunPSK" w:cs="TH SarabunPSK"/>
        </w:rPr>
        <w:t xml:space="preserve">CAT (Data Catalog) </w:t>
      </w:r>
      <w:r w:rsidR="005521B2">
        <w:rPr>
          <w:rFonts w:ascii="TH SarabunPSK" w:hAnsi="TH SarabunPSK" w:cs="TH SarabunPSK" w:hint="cs"/>
          <w:cs/>
        </w:rPr>
        <w:t xml:space="preserve">โดยปรับปรุงรายละเอียดให้สอดคล้องกับความต้องการของตน เรียกว่า </w:t>
      </w:r>
      <w:r w:rsidR="005521B2">
        <w:rPr>
          <w:rFonts w:ascii="TH SarabunPSK" w:hAnsi="TH SarabunPSK" w:cs="TH SarabunPSK" w:hint="eastAsia"/>
        </w:rPr>
        <w:t>D</w:t>
      </w:r>
      <w:r w:rsidR="005521B2">
        <w:rPr>
          <w:rFonts w:ascii="TH SarabunPSK" w:hAnsi="TH SarabunPSK" w:cs="TH SarabunPSK"/>
        </w:rPr>
        <w:t>CAT-AP-NO</w:t>
      </w:r>
      <w:r w:rsidR="005521B2">
        <w:rPr>
          <w:rStyle w:val="FootnoteReference"/>
          <w:rFonts w:ascii="TH SarabunPSK" w:hAnsi="TH SarabunPSK" w:cs="TH SarabunPSK"/>
        </w:rPr>
        <w:footnoteReference w:id="12"/>
      </w:r>
      <w:r w:rsidR="005521B2">
        <w:rPr>
          <w:rFonts w:ascii="TH SarabunPSK" w:hAnsi="TH SarabunPSK" w:cs="TH SarabunPSK"/>
        </w:rPr>
        <w:t xml:space="preserve"> </w:t>
      </w:r>
      <w:r w:rsidR="005521B2">
        <w:rPr>
          <w:rFonts w:ascii="TH SarabunPSK" w:hAnsi="TH SarabunPSK" w:cs="TH SarabunPSK" w:hint="cs"/>
          <w:cs/>
        </w:rPr>
        <w:t>และยังคงสอดคล้องกับมาตรฐานของสหภาพยุโรป</w:t>
      </w:r>
      <w:r w:rsidR="005521B2">
        <w:rPr>
          <w:rFonts w:ascii="TH SarabunPSK" w:hAnsi="TH SarabunPSK" w:cs="TH SarabunPSK"/>
        </w:rPr>
        <w:t xml:space="preserve"> </w:t>
      </w:r>
      <w:r w:rsidR="005521B2">
        <w:rPr>
          <w:rFonts w:ascii="TH SarabunPSK" w:hAnsi="TH SarabunPSK" w:cs="TH SarabunPSK" w:hint="cs"/>
          <w:cs/>
        </w:rPr>
        <w:t xml:space="preserve">สามารถเชื่อมโยงเป็น </w:t>
      </w:r>
      <w:r w:rsidR="005521B2">
        <w:rPr>
          <w:rFonts w:ascii="TH SarabunPSK" w:hAnsi="TH SarabunPSK" w:cs="TH SarabunPSK" w:hint="eastAsia"/>
        </w:rPr>
        <w:t>F</w:t>
      </w:r>
      <w:r w:rsidR="005521B2">
        <w:rPr>
          <w:rFonts w:ascii="TH SarabunPSK" w:hAnsi="TH SarabunPSK" w:cs="TH SarabunPSK"/>
        </w:rPr>
        <w:t xml:space="preserve">ederated Catalog </w:t>
      </w:r>
      <w:r w:rsidR="005521B2">
        <w:rPr>
          <w:rFonts w:ascii="TH SarabunPSK" w:hAnsi="TH SarabunPSK" w:cs="TH SarabunPSK" w:hint="cs"/>
          <w:cs/>
        </w:rPr>
        <w:t>ได้โดยใช้คำศัพท์</w:t>
      </w:r>
      <w:r w:rsidR="005521B2">
        <w:rPr>
          <w:rFonts w:ascii="TH SarabunPSK" w:hAnsi="TH SarabunPSK" w:cs="TH SarabunPSK"/>
        </w:rPr>
        <w:t xml:space="preserve"> (RDF Vocabulary) </w:t>
      </w:r>
      <w:r w:rsidR="005521B2">
        <w:rPr>
          <w:rFonts w:ascii="TH SarabunPSK" w:hAnsi="TH SarabunPSK" w:cs="TH SarabunPSK" w:hint="cs"/>
          <w:cs/>
        </w:rPr>
        <w:t>ที่เป็นมาตรฐานสากล</w:t>
      </w:r>
    </w:p>
    <w:p w14:paraId="487A4DA4" w14:textId="4424C14B" w:rsidR="005521B2" w:rsidRDefault="00F63B07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รัฐบาล</w:t>
      </w:r>
      <w:r w:rsidR="005521B2">
        <w:rPr>
          <w:rFonts w:ascii="TH SarabunPSK" w:hAnsi="TH SarabunPSK" w:cs="TH SarabunPSK" w:hint="cs"/>
          <w:cs/>
        </w:rPr>
        <w:t xml:space="preserve">นอร์เวย์ตั้งหน่วยงาน </w:t>
      </w:r>
      <w:r w:rsidR="005521B2">
        <w:rPr>
          <w:rFonts w:ascii="TH SarabunPSK" w:hAnsi="TH SarabunPSK" w:cs="TH SarabunPSK" w:hint="eastAsia"/>
        </w:rPr>
        <w:t>D</w:t>
      </w:r>
      <w:r w:rsidR="005521B2">
        <w:rPr>
          <w:rFonts w:ascii="TH SarabunPSK" w:hAnsi="TH SarabunPSK" w:cs="TH SarabunPSK"/>
        </w:rPr>
        <w:t xml:space="preserve">ifi </w:t>
      </w:r>
      <w:r w:rsidR="005521B2">
        <w:rPr>
          <w:rFonts w:ascii="TH SarabunPSK" w:hAnsi="TH SarabunPSK" w:cs="TH SarabunPSK" w:hint="cs"/>
          <w:cs/>
        </w:rPr>
        <w:t xml:space="preserve">เพื่อบูรณาการระบบบริการดิจิทัลภาครัฐ มี </w:t>
      </w:r>
      <w:r w:rsidR="005521B2">
        <w:rPr>
          <w:rFonts w:ascii="TH SarabunPSK" w:hAnsi="TH SarabunPSK" w:cs="TH SarabunPSK" w:hint="eastAsia"/>
        </w:rPr>
        <w:t>A</w:t>
      </w:r>
      <w:r w:rsidR="005521B2">
        <w:rPr>
          <w:rFonts w:ascii="TH SarabunPSK" w:hAnsi="TH SarabunPSK" w:cs="TH SarabunPSK"/>
        </w:rPr>
        <w:t xml:space="preserve">ltinn </w:t>
      </w:r>
      <w:r w:rsidR="005521B2">
        <w:rPr>
          <w:rFonts w:ascii="TH SarabunPSK" w:hAnsi="TH SarabunPSK" w:cs="TH SarabunPSK" w:hint="cs"/>
          <w:cs/>
        </w:rPr>
        <w:t xml:space="preserve">เป็นแพลทฟอร์มหลักในการบูรณาการดิจิทัล กำหนดแนวทางเกี่ยวกับ </w:t>
      </w:r>
      <w:r w:rsidR="005521B2">
        <w:rPr>
          <w:rFonts w:ascii="TH SarabunPSK" w:hAnsi="TH SarabunPSK" w:cs="TH SarabunPSK" w:hint="eastAsia"/>
        </w:rPr>
        <w:t>D</w:t>
      </w:r>
      <w:r w:rsidR="005521B2">
        <w:rPr>
          <w:rFonts w:ascii="TH SarabunPSK" w:hAnsi="TH SarabunPSK" w:cs="TH SarabunPSK"/>
        </w:rPr>
        <w:t xml:space="preserve">igital ID </w:t>
      </w:r>
      <w:r w:rsidR="005521B2">
        <w:rPr>
          <w:rFonts w:ascii="TH SarabunPSK" w:hAnsi="TH SarabunPSK" w:cs="TH SarabunPSK" w:hint="cs"/>
          <w:cs/>
        </w:rPr>
        <w:t>และการตรวจสอบยืนยันตัวตนผู้ใช้ระบบดิจิทัล ปัจจุบันมีระบบยืนยันตัวตนหลายระบบ</w:t>
      </w:r>
      <w:r w:rsidR="005521B2">
        <w:rPr>
          <w:rStyle w:val="FootnoteReference"/>
          <w:rFonts w:ascii="TH SarabunPSK" w:hAnsi="TH SarabunPSK" w:cs="TH SarabunPSK"/>
          <w:cs/>
        </w:rPr>
        <w:footnoteReference w:id="13"/>
      </w:r>
      <w:r w:rsidR="005521B2">
        <w:rPr>
          <w:rFonts w:ascii="TH SarabunPSK" w:hAnsi="TH SarabunPSK" w:cs="TH SarabunPSK" w:hint="cs"/>
          <w:cs/>
        </w:rPr>
        <w:t xml:space="preserve"> ได้แก่ </w:t>
      </w:r>
    </w:p>
    <w:p w14:paraId="1701745B" w14:textId="56C73A10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D63D74">
        <w:rPr>
          <w:rFonts w:ascii="TH SarabunPSK" w:hAnsi="TH SarabunPSK" w:cs="TH SarabunPSK" w:hint="eastAsia"/>
          <w:sz w:val="32"/>
          <w:szCs w:val="32"/>
        </w:rPr>
        <w:t>M</w:t>
      </w:r>
      <w:r w:rsidRPr="00D63D74">
        <w:rPr>
          <w:rFonts w:ascii="TH SarabunPSK" w:hAnsi="TH SarabunPSK" w:cs="TH SarabunPSK"/>
          <w:sz w:val="32"/>
          <w:szCs w:val="32"/>
        </w:rPr>
        <w:t xml:space="preserve">inID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D63D74">
        <w:rPr>
          <w:rFonts w:ascii="TH SarabunPSK" w:hAnsi="TH SarabunPSK" w:cs="TH SarabunPSK" w:hint="eastAsia"/>
          <w:sz w:val="32"/>
          <w:szCs w:val="32"/>
        </w:rPr>
        <w:t>e</w:t>
      </w:r>
      <w:r w:rsidRPr="00D63D74">
        <w:rPr>
          <w:rFonts w:ascii="TH SarabunPSK" w:hAnsi="TH SarabunPSK" w:cs="TH SarabunPSK"/>
          <w:sz w:val="32"/>
          <w:szCs w:val="32"/>
        </w:rPr>
        <w:t xml:space="preserve">Gov eID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>ซึ่งเป็นโอเพ่นซอส</w:t>
      </w:r>
      <w:r w:rsidR="00F63B0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F63B07">
        <w:rPr>
          <w:rFonts w:ascii="TH SarabunPSK" w:hAnsi="TH SarabunPSK" w:cs="TH SarabunPSK"/>
          <w:sz w:val="32"/>
          <w:szCs w:val="32"/>
        </w:rPr>
        <w:t>Open source)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 มีผู้ใช้บริการมากกว่า </w:t>
      </w:r>
      <w:r w:rsidRPr="00D63D74">
        <w:rPr>
          <w:rFonts w:ascii="TH SarabunPSK" w:hAnsi="TH SarabunPSK" w:cs="TH SarabunPSK" w:hint="eastAsia"/>
          <w:sz w:val="32"/>
          <w:szCs w:val="32"/>
        </w:rPr>
        <w:t>3</w:t>
      </w:r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2DD9907D" w14:textId="410F385B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D63D74">
        <w:rPr>
          <w:rFonts w:ascii="TH SarabunPSK" w:hAnsi="TH SarabunPSK" w:cs="TH SarabunPSK" w:hint="eastAsia"/>
          <w:sz w:val="32"/>
          <w:szCs w:val="32"/>
        </w:rPr>
        <w:t>B</w:t>
      </w:r>
      <w:r w:rsidRPr="00D63D74">
        <w:rPr>
          <w:rFonts w:ascii="TH SarabunPSK" w:hAnsi="TH SarabunPSK" w:cs="TH SarabunPSK"/>
          <w:sz w:val="32"/>
          <w:szCs w:val="32"/>
        </w:rPr>
        <w:t>ankID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ใช้บริการเกี่ยวกับการเงินการธนาคาร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0E88E58D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lastRenderedPageBreak/>
        <w:t>B</w:t>
      </w:r>
      <w:r>
        <w:rPr>
          <w:rFonts w:ascii="TH SarabunPSK" w:hAnsi="TH SarabunPSK" w:cs="TH SarabunPSK"/>
          <w:sz w:val="32"/>
          <w:szCs w:val="32"/>
        </w:rPr>
        <w:t xml:space="preserve">uypass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มีลักษณะเป็นบัตรสมาร์ทการ์ด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34DB1968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 xml:space="preserve">ommfides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 </w:t>
      </w:r>
      <w:r>
        <w:rPr>
          <w:rFonts w:ascii="TH SarabunPSK" w:hAnsi="TH SarabunPSK" w:cs="TH SarabunPSK" w:hint="eastAsia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SB stick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สามารถใช้งานเป็นบัตรประจำตัวพนักงานได้</w:t>
      </w:r>
    </w:p>
    <w:p w14:paraId="546A73B0" w14:textId="77777777" w:rsidR="005521B2" w:rsidRPr="00D63D74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FE</w:t>
      </w:r>
      <w:r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ใช้ในมหาวิทยาลัย สามารถใช้งานได้ในกลุ่มประเทศนอร์ดิก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Nordic Country)</w:t>
      </w:r>
    </w:p>
    <w:p w14:paraId="12E4F6AA" w14:textId="5F78C18C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ไม่เพียงแต่ประเทศนอร์เวย์เท่านั้น ประเทศในกลุ่ม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>ทุกประเทศมีความพยายามในการสร้างสมดุลย์ใน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และอินซอส</w:t>
      </w:r>
      <w:r>
        <w:rPr>
          <w:rFonts w:ascii="TH SarabunPSK" w:hAnsi="TH SarabunPSK" w:cs="TH SarabunPSK"/>
        </w:rPr>
        <w:t xml:space="preserve"> (Insourcing </w:t>
      </w:r>
      <w:r>
        <w:rPr>
          <w:rFonts w:ascii="TH SarabunPSK" w:hAnsi="TH SarabunPSK" w:cs="TH SarabunPSK" w:hint="cs"/>
          <w:cs/>
        </w:rPr>
        <w:t>หรือ พัฒนาระบบดิจิทัลเอง) ให้เหมาะส</w:t>
      </w:r>
      <w:r>
        <w:rPr>
          <w:rStyle w:val="FootnoteReference"/>
          <w:rFonts w:ascii="TH SarabunPSK" w:hAnsi="TH SarabunPSK" w:cs="TH SarabunPSK"/>
          <w:cs/>
        </w:rPr>
        <w:footnoteReference w:id="14"/>
      </w:r>
      <w:r>
        <w:rPr>
          <w:rFonts w:ascii="TH SarabunPSK" w:hAnsi="TH SarabunPSK" w:cs="TH SarabunPSK" w:hint="cs"/>
          <w:cs/>
        </w:rPr>
        <w:t xml:space="preserve"> 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มากเกินไปอาจทำให้บุคลากรขาดการพัฒนาทักษะในการบริการเทคโนโลยีสารสนเทศไปด้วย  </w:t>
      </w:r>
      <w:r w:rsidR="00F63B07">
        <w:rPr>
          <w:rFonts w:ascii="TH SarabunPSK" w:hAnsi="TH SarabunPSK" w:cs="TH SarabunPSK" w:hint="cs"/>
          <w:cs/>
        </w:rPr>
        <w:t>รัฐบาล</w:t>
      </w:r>
      <w:r>
        <w:rPr>
          <w:rFonts w:ascii="TH SarabunPSK" w:hAnsi="TH SarabunPSK" w:cs="TH SarabunPSK" w:hint="cs"/>
          <w:cs/>
        </w:rPr>
        <w:t>นอร์เวย์</w:t>
      </w:r>
      <w:r w:rsidR="00F63B07">
        <w:rPr>
          <w:rFonts w:ascii="TH SarabunPSK" w:hAnsi="TH SarabunPSK" w:cs="TH SarabunPSK" w:hint="cs"/>
          <w:cs/>
        </w:rPr>
        <w:t>เลือก</w:t>
      </w:r>
      <w:r>
        <w:rPr>
          <w:rFonts w:ascii="TH SarabunPSK" w:hAnsi="TH SarabunPSK" w:cs="TH SarabunPSK" w:hint="cs"/>
          <w:cs/>
        </w:rPr>
        <w:t>ให้ความสำคัญกับการพัฒนาศักยภาพบุคลากรดิจิทัล เพื่อ</w:t>
      </w:r>
      <w:r w:rsidR="00F63B07">
        <w:rPr>
          <w:rFonts w:ascii="TH SarabunPSK" w:hAnsi="TH SarabunPSK" w:cs="TH SarabunPSK" w:hint="cs"/>
          <w:cs/>
        </w:rPr>
        <w:t>ลด</w:t>
      </w:r>
      <w:r>
        <w:rPr>
          <w:rFonts w:ascii="TH SarabunPSK" w:hAnsi="TH SarabunPSK" w:cs="TH SarabunPSK" w:hint="cs"/>
          <w:cs/>
        </w:rPr>
        <w:t>ความเสี่ยงในการพึ่งพา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มากเกินไป</w:t>
      </w:r>
    </w:p>
    <w:p w14:paraId="74D7956C" w14:textId="36A60EB2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รัฐบาลนอร์เวย์กำหนดยุทธศาสตร์สำคัญในการบูรณาการบริการภาครัฐ </w:t>
      </w:r>
      <w:r>
        <w:rPr>
          <w:rStyle w:val="FootnoteReference"/>
          <w:rFonts w:ascii="TH SarabunPSK" w:hAnsi="TH SarabunPSK" w:cs="TH SarabunPSK"/>
          <w:cs/>
        </w:rPr>
        <w:footnoteReference w:id="15"/>
      </w:r>
      <w:r>
        <w:rPr>
          <w:rFonts w:ascii="TH SarabunPSK" w:hAnsi="TH SarabunPSK" w:cs="TH SarabunPSK" w:hint="cs"/>
          <w:cs/>
        </w:rPr>
        <w:t xml:space="preserve"> ได้แก่ การใช้ระบบยืนยันตัวตนมาตรฐานเดียวกัน </w:t>
      </w:r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 xml:space="preserve">ID </w:t>
      </w:r>
      <w:r>
        <w:rPr>
          <w:rFonts w:ascii="TH SarabunPSK" w:hAnsi="TH SarabunPSK" w:cs="TH SarabunPSK" w:hint="cs"/>
          <w:cs/>
        </w:rPr>
        <w:t xml:space="preserve">สนับสนุนให้เกิดการใช้บริการดิจิทัลมากขึ้นในวงกว้าง ให้ประชาชนมีความพร้อมมากขึ้นในการเปลี่ยนแปลงเป็นยุคดิจิทัล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</w:t>
      </w:r>
      <w:r>
        <w:rPr>
          <w:rFonts w:ascii="TH SarabunPSK" w:hAnsi="TH SarabunPSK" w:cs="TH SarabunPSK" w:hint="cs"/>
          <w:cs/>
        </w:rPr>
        <w:t>จะเป็นศูนย์กลางในการส่งอีเมล์ที่เป็นทางการสื่อสารข้อมูลจากรัฐบาลไปยังประชาชน และจากรัฐบาลไปหาธุรกิจ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กว่าสามในสี่ของประชาชนผู้เสียภาษีจะได้รับคืนภาษีผ่านระบบดิจิทัล การให้บริการสาธารณสุข</w:t>
      </w:r>
      <w:r w:rsidR="00255A32">
        <w:rPr>
          <w:rFonts w:ascii="TH SarabunPSK" w:hAnsi="TH SarabunPSK" w:cs="TH SarabunPSK" w:hint="cs"/>
          <w:cs/>
        </w:rPr>
        <w:t>ใช้ระบบ</w:t>
      </w:r>
      <w:r>
        <w:rPr>
          <w:rFonts w:ascii="TH SarabunPSK" w:hAnsi="TH SarabunPSK" w:cs="TH SarabunPSK" w:hint="cs"/>
          <w:cs/>
        </w:rPr>
        <w:t>ดิจิทัลมากขึ้น เช่น ใบสั่งยาจากแพทย์ในรูปแบบดิจิทัล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นอกจากนี้เพื่อให้การบูรณาการข้อมูลเกิดขึ้นได้อย่างมีประสิทธิภาพและมีความเป็นเอกภาพ ศูนย์กลางข้อมูลเปิดภาครัฐรวบรวมบัญชีข้อมูลโดยใช้มาตรฐาน </w:t>
      </w:r>
      <w:r>
        <w:rPr>
          <w:rFonts w:ascii="TH SarabunPSK" w:hAnsi="TH SarabunPSK" w:cs="TH SarabunPSK"/>
        </w:rPr>
        <w:t>W3C DCAT</w:t>
      </w:r>
      <w:r>
        <w:rPr>
          <w:rStyle w:val="FootnoteReference"/>
          <w:rFonts w:ascii="TH SarabunPSK" w:hAnsi="TH SarabunPSK" w:cs="TH SarabunPSK"/>
        </w:rPr>
        <w:footnoteReference w:id="16"/>
      </w:r>
      <w:r>
        <w:rPr>
          <w:rFonts w:ascii="TH SarabunPSK" w:hAnsi="TH SarabunPSK" w:cs="TH SarabunPSK" w:hint="cs"/>
          <w:cs/>
        </w:rPr>
        <w:t xml:space="preserve"> </w:t>
      </w:r>
    </w:p>
    <w:p w14:paraId="0D8C3CE2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A7389F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1D80EB7A" w14:textId="2C70BACD" w:rsidR="005521B2" w:rsidRPr="003F2204" w:rsidRDefault="00546E3B" w:rsidP="005521B2">
      <w:pPr>
        <w:rPr>
          <w:rFonts w:ascii="TH SarabunPSK" w:hAnsi="TH SarabunPSK" w:cs="TH SarabunPSK"/>
          <w:b/>
          <w:bCs/>
          <w:u w:val="single"/>
        </w:rPr>
      </w:pPr>
      <w:bookmarkStart w:id="1" w:name="_Hlk119870748"/>
      <w:proofErr w:type="gramStart"/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2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.3.3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ของประเทศสิง</w:t>
      </w:r>
      <w:r w:rsidR="002E061B">
        <w:rPr>
          <w:rFonts w:ascii="TH SarabunPSK" w:hAnsi="TH SarabunPSK" w:cs="TH SarabunPSK" w:hint="cs"/>
          <w:b/>
          <w:bCs/>
          <w:u w:val="single"/>
          <w:cs/>
        </w:rPr>
        <w:t>ค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โปร์</w:t>
      </w:r>
      <w:proofErr w:type="gramEnd"/>
    </w:p>
    <w:bookmarkEnd w:id="1"/>
    <w:p w14:paraId="75D66EE0" w14:textId="5506DD18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โครงการ </w:t>
      </w:r>
      <w:r>
        <w:rPr>
          <w:rFonts w:ascii="TH SarabunPSK" w:hAnsi="TH SarabunPSK" w:cs="TH SarabunPSK"/>
        </w:rPr>
        <w:t>‘GoBusine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 xml:space="preserve">s’ </w:t>
      </w:r>
      <w:r>
        <w:rPr>
          <w:rFonts w:ascii="TH SarabunPSK" w:hAnsi="TH SarabunPSK" w:cs="TH SarabunPSK" w:hint="cs"/>
          <w:cs/>
        </w:rPr>
        <w:t>เป็นพอร์ทอล</w:t>
      </w:r>
      <w:r w:rsidR="00F511BC">
        <w:rPr>
          <w:rFonts w:ascii="TH SarabunPSK" w:hAnsi="TH SarabunPSK" w:cs="TH SarabunPSK" w:hint="cs"/>
          <w:cs/>
        </w:rPr>
        <w:t>กลางของระบบบริการธุรกิจของรัฐบาลสิงคโปร์</w:t>
      </w:r>
      <w:r>
        <w:rPr>
          <w:rFonts w:ascii="TH SarabunPSK" w:hAnsi="TH SarabunPSK" w:cs="TH SarabunPSK" w:hint="cs"/>
          <w:cs/>
        </w:rPr>
        <w:t xml:space="preserve"> เกิดขึ้นภายใต้โครงการยุทธศาสตร์ชาติ </w:t>
      </w:r>
      <w:r>
        <w:rPr>
          <w:rFonts w:ascii="TH SarabunPSK" w:hAnsi="TH SarabunPSK" w:cs="TH SarabunPSK"/>
        </w:rPr>
        <w:t>‘Singapore Smart Nat</w:t>
      </w:r>
      <w:r w:rsidR="00F511BC">
        <w:rPr>
          <w:rFonts w:ascii="TH SarabunPSK" w:hAnsi="TH SarabunPSK" w:cs="TH SarabunPSK"/>
        </w:rPr>
        <w:t>i</w:t>
      </w:r>
      <w:r>
        <w:rPr>
          <w:rFonts w:ascii="TH SarabunPSK" w:hAnsi="TH SarabunPSK" w:cs="TH SarabunPSK"/>
        </w:rPr>
        <w:t xml:space="preserve">on’ </w:t>
      </w:r>
      <w:r>
        <w:rPr>
          <w:rFonts w:ascii="TH SarabunPSK" w:hAnsi="TH SarabunPSK" w:cs="TH SarabunPSK" w:hint="cs"/>
          <w:cs/>
        </w:rPr>
        <w:t>ของประเทศสิง</w:t>
      </w:r>
      <w:r w:rsidR="00F511BC">
        <w:rPr>
          <w:rFonts w:ascii="TH SarabunPSK" w:hAnsi="TH SarabunPSK" w:cs="TH SarabunPSK" w:hint="cs"/>
          <w:cs/>
        </w:rPr>
        <w:t>ค</w:t>
      </w:r>
      <w:r>
        <w:rPr>
          <w:rFonts w:ascii="TH SarabunPSK" w:hAnsi="TH SarabunPSK" w:cs="TH SarabunPSK" w:hint="cs"/>
          <w:cs/>
        </w:rPr>
        <w:t>โปร์</w:t>
      </w:r>
      <w:r>
        <w:rPr>
          <w:rFonts w:ascii="TH SarabunPSK" w:hAnsi="TH SarabunPSK" w:cs="TH SarabunPSK"/>
        </w:rPr>
        <w:t xml:space="preserve"> </w:t>
      </w:r>
      <w:r>
        <w:rPr>
          <w:rStyle w:val="FootnoteReference"/>
          <w:rFonts w:ascii="TH SarabunPSK" w:hAnsi="TH SarabunPSK" w:cs="TH SarabunPSK"/>
        </w:rPr>
        <w:footnoteReference w:id="17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เพื่ออำนวยความสะดวกในการประกอบธุรกิจแบบครบวงจร </w:t>
      </w:r>
      <w:r>
        <w:rPr>
          <w:rFonts w:ascii="TH SarabunPSK" w:hAnsi="TH SarabunPSK" w:cs="TH SarabunPSK"/>
        </w:rPr>
        <w:t>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>s</w:t>
      </w:r>
      <w:r>
        <w:rPr>
          <w:rFonts w:ascii="TH SarabunPSK" w:hAnsi="TH SarabunPSK" w:cs="TH SarabunPSK" w:hint="cs"/>
          <w:cs/>
        </w:rPr>
        <w:t xml:space="preserve"> เป็นพอร์ทอลที่พัฒนาโดย สำนักงานรัฐบาลดิจิทัล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Digital Government Agency: SNDGO) </w:t>
      </w:r>
      <w:r>
        <w:rPr>
          <w:rFonts w:ascii="TH SarabunPSK" w:hAnsi="TH SarabunPSK" w:cs="TH SarabunPSK" w:hint="cs"/>
          <w:cs/>
        </w:rPr>
        <w:t xml:space="preserve">กระทรวงพาณิชย์และอุตสาหกรรม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Ministry of Trade &amp; Industry: MTI) </w:t>
      </w:r>
      <w:r>
        <w:rPr>
          <w:rFonts w:ascii="TH SarabunPSK" w:hAnsi="TH SarabunPSK" w:cs="TH SarabunPSK" w:hint="cs"/>
          <w:cs/>
        </w:rPr>
        <w:t xml:space="preserve">และหน่วยงานสนับสนุนรัฐบาลด้านเทคโนโลยี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GovTech) </w:t>
      </w:r>
      <w:r>
        <w:rPr>
          <w:rFonts w:ascii="TH SarabunPSK" w:hAnsi="TH SarabunPSK" w:cs="TH SarabunPSK" w:hint="cs"/>
          <w:cs/>
        </w:rPr>
        <w:t>ประกอบด้วยองค์ประกอบสำคัญ ได้แก่</w:t>
      </w:r>
    </w:p>
    <w:p w14:paraId="3E68731F" w14:textId="035CCCF2" w:rsidR="005521B2" w:rsidRPr="00E211EF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พอร์ทอลกลางช่วยเหลือ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E211EF">
        <w:rPr>
          <w:rFonts w:ascii="TH SarabunPSK" w:hAnsi="TH SarabunPSK" w:cs="TH SarabunPSK" w:hint="eastAsia"/>
          <w:sz w:val="32"/>
          <w:szCs w:val="32"/>
        </w:rPr>
        <w:t>G</w:t>
      </w:r>
      <w:r w:rsidRPr="00E211EF">
        <w:rPr>
          <w:rFonts w:ascii="TH SarabunPSK" w:hAnsi="TH SarabunPSK" w:cs="TH SarabunPSK"/>
          <w:sz w:val="32"/>
          <w:szCs w:val="32"/>
        </w:rPr>
        <w:t>oBusiness Gov Assist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เริ่มดำเนินการเมื่อวันที่ </w:t>
      </w:r>
      <w:r>
        <w:rPr>
          <w:rFonts w:ascii="TH SarabunPSK" w:hAnsi="TH SarabunPSK" w:cs="TH SarabunPSK" w:hint="eastAsia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เป็นระบบกลางในการให้ความช่วยเหลือแนะนำเกี่ยวกับใบอนุญาตและบริการภาครัฐในการประกอบธุรกิจ</w:t>
      </w:r>
    </w:p>
    <w:p w14:paraId="48154DE5" w14:textId="1A2F109F" w:rsidR="005521B2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พอร์ทอลใบอนุญาต</w:t>
      </w:r>
      <w:r>
        <w:rPr>
          <w:rFonts w:ascii="TH SarabunPSK" w:hAnsi="TH SarabunPSK" w:cs="TH SarabunPSK"/>
          <w:sz w:val="32"/>
          <w:szCs w:val="32"/>
        </w:rPr>
        <w:t>: Go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usiness </w:t>
      </w:r>
      <w:r>
        <w:rPr>
          <w:rFonts w:ascii="TH SarabunPSK" w:hAnsi="TH SarabunPSK" w:cs="TH SarabunPSK" w:hint="cs"/>
          <w:sz w:val="32"/>
          <w:szCs w:val="32"/>
          <w:cs/>
        </w:rPr>
        <w:t>เริ่มดำเนินการเมื่อวันที่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ตุลาคม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เป็นระบบสนับสนุนการขอใบอนุญาตและบริการ และส่งต่อการบริการไปยังหน่วยงานที่เกี่ยวข้อง</w:t>
      </w:r>
    </w:p>
    <w:p w14:paraId="745A17AA" w14:textId="485EAD0B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พอร์ทอล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>oB</w:t>
      </w:r>
      <w:r w:rsidR="00766327">
        <w:rPr>
          <w:rFonts w:ascii="TH SarabunPSK" w:hAnsi="TH SarabunPSK" w:cs="TH SarabunPSK"/>
        </w:rPr>
        <w:t>u</w:t>
      </w:r>
      <w:r>
        <w:rPr>
          <w:rFonts w:ascii="TH SarabunPSK" w:hAnsi="TH SarabunPSK" w:cs="TH SarabunPSK"/>
        </w:rPr>
        <w:t xml:space="preserve">siness </w:t>
      </w:r>
      <w:r>
        <w:rPr>
          <w:rFonts w:ascii="TH SarabunPSK" w:hAnsi="TH SarabunPSK" w:cs="TH SarabunPSK" w:hint="cs"/>
          <w:cs/>
        </w:rPr>
        <w:t>ให้บริการจัดตั้งธุรกิจและออกใบอนุญาตแก่ประชาชน จากจุดเดียว โดยเป็นพอร์ทอลกลางในการให้คำแนะนำแก่ประชาชนอย่างชาญฉลาด ลดจำนวนแบบคำขออนุญาตเพื่อให้ประชาชนกรอกข้อมูลน้อยลง และนำทางไปสู่ระบบย่อยที่จำเป็นเพื่อเข้าสู่กระบวนการขอใบอนุญาต ปัจจุบันให้บริการในกระบวนขออนุญาตอยู่จำนวนหนึ่ง และกำลังขยายบริการอย่างต่อเนื่องร่วมกับหน่วยงานรัฐอื่นและภาคเอกชนที่เกี่ยวข้อง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ทำงานร่วมกับระบบให้บริการดิจิทัลอื่น เช่น แอปพลิเคชันบนสมาร์ทโฟน </w:t>
      </w:r>
      <w:r>
        <w:rPr>
          <w:rFonts w:ascii="TH SarabunPSK" w:hAnsi="TH SarabunPSK" w:cs="TH SarabunPSK" w:hint="eastAsia"/>
        </w:rPr>
        <w:t>L</w:t>
      </w:r>
      <w:r>
        <w:rPr>
          <w:rFonts w:ascii="TH SarabunPSK" w:hAnsi="TH SarabunPSK" w:cs="TH SarabunPSK"/>
        </w:rPr>
        <w:t xml:space="preserve">ife SG </w:t>
      </w:r>
      <w:r>
        <w:rPr>
          <w:rStyle w:val="FootnoteReference"/>
          <w:rFonts w:ascii="TH SarabunPSK" w:hAnsi="TH SarabunPSK" w:cs="TH SarabunPSK"/>
        </w:rPr>
        <w:footnoteReference w:id="18"/>
      </w:r>
      <w:r>
        <w:rPr>
          <w:rFonts w:ascii="TH SarabunPSK" w:hAnsi="TH SarabunPSK" w:cs="TH SarabunPSK" w:hint="cs"/>
          <w:cs/>
        </w:rPr>
        <w:t xml:space="preserve"> ระบบตรวจสอบยืนยันตัวตนกลาง </w:t>
      </w:r>
      <w:r>
        <w:rPr>
          <w:rFonts w:ascii="TH SarabunPSK" w:hAnsi="TH SarabunPSK" w:cs="TH SarabunPSK"/>
        </w:rPr>
        <w:t>Digital Identity</w:t>
      </w:r>
      <w:r>
        <w:rPr>
          <w:rStyle w:val="FootnoteReference"/>
          <w:rFonts w:ascii="TH SarabunPSK" w:hAnsi="TH SarabunPSK" w:cs="TH SarabunPSK"/>
        </w:rPr>
        <w:footnoteReference w:id="19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</w:p>
    <w:p w14:paraId="3F4ACDEB" w14:textId="7321675E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เนื่องจากจะมีการพัฒนาขยายการให้บริการดิจิทัลอย่างต่อเนื่อง การสนับสนุนนักพัฒนาซอฟต์แวร์เหล่านั้นเป็นสำคัญจึงจัดให้มีหน่วยสนับสนุนนักพัฒนาระบบดิจิทัลสำหรับภาครัฐขึ้น เรียกว่า พอร์ทอลสำหรับนักพัฒนาระบบรัฐบาลดิจิทัล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Singapore Government Developer Portal)</w:t>
      </w:r>
      <w:r>
        <w:rPr>
          <w:rStyle w:val="FootnoteReference"/>
          <w:rFonts w:ascii="TH SarabunPSK" w:hAnsi="TH SarabunPSK" w:cs="TH SarabunPSK"/>
          <w:cs/>
        </w:rPr>
        <w:footnoteReference w:id="20"/>
      </w:r>
      <w:r w:rsidR="00766327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พื่อกำหนดแนวทางและหลักการที่จำเป็นให้ผู้พัฒนาระบบได้เข้าใจอย่างถูกต้องและเป็นไปในแนวทางเดียวกัน สนับสนุนเครื่องมือและซอฟต์แวร์ที่เป็นโอเพ่นซอส และสร้างเครือข่ายที่เป็นคอมมิวนิตีเป็นช่องทางประสานร่วมมือในหมู่นักพัฒนาระบบบริการของรัฐ</w:t>
      </w:r>
    </w:p>
    <w:p w14:paraId="33CA7F4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ระบบดิจิทัลสนับสนุนการขอใบอนุญาตและบริการ ได้รับการพัฒนาโดยหน่วยงานที่เกี่ยวข้องกับบริการนั้น โดยผู้พัฒนาระบบที่เกี่ยวข้องจะได้รับการสนับสนุนด้านเทคนิกจาก หน่วยงานกลางผ่านพอร์ทอลสำหรับผู้พัฒนาระบบ เพื่อให้การพัฒนาระบบดิจิทัลเป็นไปตามหลักการและมาตรฐานที่กำหนดและสามารถทำงานประสานกันได้อย่างมีประสิทธิภาพ</w:t>
      </w:r>
    </w:p>
    <w:p w14:paraId="7A815E2B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0068B3C" w14:textId="609F89AF" w:rsidR="005521B2" w:rsidRDefault="00546E3B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2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.3.4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ญี่ปุ่น</w:t>
      </w:r>
      <w:proofErr w:type="gramEnd"/>
    </w:p>
    <w:p w14:paraId="26186121" w14:textId="24EF24FF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 w:rsidRPr="004D4A49">
        <w:rPr>
          <w:rFonts w:ascii="TH SarabunPSK" w:hAnsi="TH SarabunPSK" w:cs="TH SarabunPSK" w:hint="cs"/>
          <w:cs/>
        </w:rPr>
        <w:t>ประเทศญี่ปุ่น</w:t>
      </w:r>
      <w:r>
        <w:rPr>
          <w:rFonts w:ascii="TH SarabunPSK" w:hAnsi="TH SarabunPSK" w:cs="TH SarabunPSK" w:hint="cs"/>
          <w:cs/>
        </w:rPr>
        <w:t xml:space="preserve">มีการพัฒนาระบบตรวจสอบและยืนยันตัวตนของตนเอง ประชาชนสามารถมีบัตรประจำตัวที่เป็นสมาร์ทการ์ด สามารถใช้ยืนยันตัวตนได้ เรียกว่า </w:t>
      </w:r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 xml:space="preserve">yNumber </w:t>
      </w:r>
      <w:r>
        <w:rPr>
          <w:rFonts w:ascii="TH SarabunPSK" w:hAnsi="TH SarabunPSK" w:cs="TH SarabunPSK" w:hint="cs"/>
          <w:cs/>
        </w:rPr>
        <w:t xml:space="preserve">หรือ ชื่อย่อ </w:t>
      </w:r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>yNA (</w:t>
      </w:r>
      <w:r>
        <w:rPr>
          <w:rFonts w:ascii="TH SarabunPSK" w:hAnsi="TH SarabunPSK" w:cs="TH SarabunPSK" w:hint="cs"/>
          <w:cs/>
        </w:rPr>
        <w:t>ไมนา)</w:t>
      </w:r>
      <w:r>
        <w:rPr>
          <w:rStyle w:val="FootnoteReference"/>
          <w:rFonts w:ascii="TH SarabunPSK" w:hAnsi="TH SarabunPSK" w:cs="TH SarabunPSK"/>
          <w:cs/>
        </w:rPr>
        <w:footnoteReference w:id="21"/>
      </w:r>
      <w:r>
        <w:rPr>
          <w:rFonts w:ascii="TH SarabunPSK" w:hAnsi="TH SarabunPSK" w:cs="TH SarabunPSK" w:hint="cs"/>
          <w:cs/>
        </w:rPr>
        <w:t xml:space="preserve"> การมีบัตรไม่ได้เป็นการบังคับ ไม่เหมือนกับการมีบัตรประจำตัวประชาชนของไทย แต่เป็นสิทธิ์ที่ประชาชนสามารถขอให้รัฐออกบัตรให้ตามความสมัครใจ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>ที่ผ่านมามีโครงการส่งเสริม</w:t>
      </w:r>
      <w:r>
        <w:rPr>
          <w:rFonts w:ascii="TH SarabunPSK" w:hAnsi="TH SarabunPSK" w:cs="TH SarabunPSK" w:hint="cs"/>
          <w:cs/>
        </w:rPr>
        <w:lastRenderedPageBreak/>
        <w:t xml:space="preserve">ให้ประชาชนมีบัตรมากขึ้นด้วยวิธีการต่างๆ เช่น การผูกเชื่อมโยงบัตร ไมนา เข้ากับบัตรเติมเงินสำหรับรถโดยสารที่เรียกว่า บัตรซุยกะ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Suica) </w:t>
      </w:r>
      <w:r>
        <w:rPr>
          <w:rFonts w:ascii="TH SarabunPSK" w:hAnsi="TH SarabunPSK" w:cs="TH SarabunPSK" w:hint="cs"/>
          <w:cs/>
        </w:rPr>
        <w:t>ซึ่งประชาชนญี่ปุ่นนิยมใช้ในการขึ้นรถไฟและรถบัสโดยสาร และมีการส่งเสริมโดยการลดค่าโดยสาร หรือเติมเงินค่าโดยสารเพิ่มให้ประชาชนที่ขอใช้บัตร</w:t>
      </w:r>
      <w:r>
        <w:rPr>
          <w:rStyle w:val="FootnoteReference"/>
          <w:rFonts w:ascii="TH SarabunPSK" w:hAnsi="TH SarabunPSK" w:cs="TH SarabunPSK"/>
          <w:cs/>
        </w:rPr>
        <w:footnoteReference w:id="22"/>
      </w:r>
      <w:r>
        <w:rPr>
          <w:rFonts w:ascii="TH SarabunPSK" w:hAnsi="TH SarabunPSK" w:cs="TH SarabunPSK" w:hint="cs"/>
          <w:cs/>
        </w:rPr>
        <w:t xml:space="preserve"> ทำให้ปัจจุบันมีประชาชนใช้บัตร ไมนา จำนวนมากขึ้น ทำให้ประชาชนสามารถเข้าถึงบริการพื้นฐานของภาครัฐผ่านระบบดิจิทัล โดยใช้บัตรไมนา เป็นกลไกหลักในการยืนยันตัวตนที่สำคัญได้แก่ บริการด้านสาธารณสุข บริการเกี่ยวกับเงิ</w:t>
      </w:r>
      <w:r w:rsidR="0066014E">
        <w:rPr>
          <w:rFonts w:ascii="TH SarabunPSK" w:hAnsi="TH SarabunPSK" w:cs="TH SarabunPSK" w:hint="cs"/>
          <w:cs/>
        </w:rPr>
        <w:t>น</w:t>
      </w:r>
      <w:r>
        <w:rPr>
          <w:rFonts w:ascii="TH SarabunPSK" w:hAnsi="TH SarabunPSK" w:cs="TH SarabunPSK" w:hint="cs"/>
          <w:cs/>
        </w:rPr>
        <w:t>บำนาญ บริการเกี่ยวกับการคืนภาษี เป็นต้น</w:t>
      </w:r>
    </w:p>
    <w:p w14:paraId="1052EAC9" w14:textId="056B0EFA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กลางปี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 รัฐบาลญี่ปุ่นได้ประกาศนโยบายยุทธศาสตร์ดิจิทัลระดับชาติ โดยเน้นหลักการสำคัญ สามประการ คือ </w:t>
      </w:r>
    </w:p>
    <w:p w14:paraId="5805D28C" w14:textId="77777777" w:rsidR="005521B2" w:rsidRPr="006F082B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ดิจิทัลก่อน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>Digital First)</w:t>
      </w:r>
    </w:p>
    <w:p w14:paraId="726B212B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กรอกข้อมูลครั้งเดียว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Once Only) </w:t>
      </w:r>
      <w:r w:rsidRPr="006F082B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14:paraId="12E4666F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เชื่อมโยงบริการ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Connected One-stop) </w:t>
      </w:r>
    </w:p>
    <w:p w14:paraId="5F3A74E2" w14:textId="77777777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 w:rsidRPr="006F082B">
        <w:rPr>
          <w:rFonts w:ascii="TH SarabunPSK" w:hAnsi="TH SarabunPSK" w:cs="TH SarabunPSK" w:hint="cs"/>
          <w:cs/>
        </w:rPr>
        <w:t>การพัฒนา</w:t>
      </w:r>
      <w:r>
        <w:rPr>
          <w:rFonts w:ascii="TH SarabunPSK" w:hAnsi="TH SarabunPSK" w:cs="TH SarabunPSK" w:hint="cs"/>
          <w:cs/>
        </w:rPr>
        <w:t xml:space="preserve">ระบบดิจิทัลให้ลักษณะเชื่อมโยงถึงกันทั้งระหว่างหน่วยงานภาครัฐ และภาคเอกชน โดยมีลักษณะอ้างอิงมาตรฐานสากลและมาตรฐานเปิด แต่ในขณะเดียวกันก็มีรักษาความมั่นคงปลอดภัยมีมาตรฐานสูง นโยบายสำคัญเพื่อสนับสนุนการพัฒนาดิจิทัลดังกล่าว เรียกว่า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Style w:val="FootnoteReference"/>
          <w:rFonts w:ascii="TH SarabunPSK" w:hAnsi="TH SarabunPSK" w:cs="TH SarabunPSK"/>
        </w:rPr>
        <w:footnoteReference w:id="2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ata Free Flow with Trust </w:t>
      </w:r>
      <w:r>
        <w:rPr>
          <w:rFonts w:ascii="TH SarabunPSK" w:hAnsi="TH SarabunPSK" w:cs="TH SarabunPSK" w:hint="cs"/>
          <w:cs/>
        </w:rPr>
        <w:t xml:space="preserve">เป็นการส่งเสริมการใช้มาตรฐานเปิดในการรับส่งและใช้ข้อมูลร่วมกันอย่างไร้ขีดจำกัด โดยใช้ระบบจัดเก็บข้อมูลที่ลักษณะเปิดแต่มีความปลอดภัยสูง บนเทคโนโลยีเปิดที่ได้รับการยอมรับอย่างกว้างขวางมากอยู่แล้วในปัจจุบันได้แก่ เทคโนโลยีบล็อกเชน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 Technologies) </w:t>
      </w:r>
    </w:p>
    <w:p w14:paraId="60A2E3A8" w14:textId="28F78C0B" w:rsidR="005521B2" w:rsidRPr="006F082B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ด้วยหลักการ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Fonts w:ascii="TH SarabunPSK" w:hAnsi="TH SarabunPSK" w:cs="TH SarabunPSK" w:hint="cs"/>
          <w:cs/>
        </w:rPr>
        <w:t xml:space="preserve">นี้จะทำให้การรับส่งข้อมูลระหว่างกัน ทั้งระหว่างประชาชนกับรัฐบาล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C2G) </w:t>
      </w:r>
      <w:r>
        <w:rPr>
          <w:rFonts w:ascii="TH SarabunPSK" w:hAnsi="TH SarabunPSK" w:cs="TH SarabunPSK" w:hint="cs"/>
          <w:cs/>
        </w:rPr>
        <w:t xml:space="preserve">ระหว่างธุรกิจกับรัฐบาล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B2G) </w:t>
      </w:r>
      <w:r>
        <w:rPr>
          <w:rFonts w:ascii="TH SarabunPSK" w:hAnsi="TH SarabunPSK" w:cs="TH SarabunPSK" w:hint="cs"/>
          <w:cs/>
        </w:rPr>
        <w:t xml:space="preserve">หรือระหว่างหน่วยงานรัฐบาลด้วยกันเอง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G2G) </w:t>
      </w:r>
      <w:r>
        <w:rPr>
          <w:rFonts w:ascii="TH SarabunPSK" w:hAnsi="TH SarabunPSK" w:cs="TH SarabunPSK" w:hint="cs"/>
          <w:cs/>
        </w:rPr>
        <w:t xml:space="preserve">สามารถพัฒนาทำได้อย่างอิสระไม่ขึ้นต่อกัน เป็นมาตรฐานสากล ไม่เฉพาะภายในประเทศเท่านั้น ยังเอื้อต่อการรับส่งข้อมูลและทำงานประสานกันข้ามประเทศได้อย่างอัตโนมัติ ประเทศญี่ปุ่นได้เสนอหลักการนี้ต่อที่ประชุม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20 </w:t>
      </w:r>
      <w:r>
        <w:rPr>
          <w:rFonts w:ascii="TH SarabunPSK" w:hAnsi="TH SarabunPSK" w:cs="TH SarabunPSK" w:hint="cs"/>
          <w:cs/>
        </w:rPr>
        <w:t xml:space="preserve">และกำลังเสนอให้เป็นวาระแห่งโลกในการประชุม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7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Group of Seven) </w:t>
      </w:r>
      <w:r>
        <w:rPr>
          <w:rFonts w:ascii="TH SarabunPSK" w:hAnsi="TH SarabunPSK" w:cs="TH SarabunPSK" w:hint="cs"/>
          <w:cs/>
        </w:rPr>
        <w:t xml:space="preserve">หรือ กลุ่มประเทศอุตสาหกรรมชั้นนำ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ประเทศ 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023 </w:t>
      </w:r>
      <w:r>
        <w:rPr>
          <w:rFonts w:ascii="TH SarabunPSK" w:hAnsi="TH SarabunPSK" w:cs="TH SarabunPSK" w:hint="cs"/>
          <w:cs/>
        </w:rPr>
        <w:t xml:space="preserve">ที่จะมาถึง </w:t>
      </w:r>
      <w:r>
        <w:rPr>
          <w:rStyle w:val="FootnoteReference"/>
          <w:rFonts w:ascii="TH SarabunPSK" w:hAnsi="TH SarabunPSK" w:cs="TH SarabunPSK"/>
          <w:cs/>
        </w:rPr>
        <w:footnoteReference w:id="24"/>
      </w:r>
      <w:r>
        <w:rPr>
          <w:rFonts w:ascii="TH SarabunPSK" w:hAnsi="TH SarabunPSK" w:cs="TH SarabunPSK" w:hint="cs"/>
          <w:cs/>
        </w:rPr>
        <w:t xml:space="preserve"> </w:t>
      </w:r>
      <w:r>
        <w:rPr>
          <w:rStyle w:val="FootnoteReference"/>
          <w:rFonts w:ascii="TH SarabunPSK" w:hAnsi="TH SarabunPSK" w:cs="TH SarabunPSK"/>
          <w:cs/>
        </w:rPr>
        <w:footnoteReference w:id="25"/>
      </w:r>
    </w:p>
    <w:p w14:paraId="33E9D19F" w14:textId="77777777" w:rsidR="00AB229B" w:rsidRDefault="00AB229B" w:rsidP="005521B2">
      <w:pPr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</w:p>
    <w:p w14:paraId="1E37C4D6" w14:textId="3BC457F0" w:rsidR="005521B2" w:rsidRPr="003F2204" w:rsidRDefault="00546E3B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2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.3.5  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="005521B2"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 w:rsidR="005521B2">
        <w:rPr>
          <w:rFonts w:ascii="TH SarabunPSK" w:hAnsi="TH SarabunPSK" w:cs="TH SarabunPSK" w:hint="cs"/>
          <w:b/>
          <w:bCs/>
          <w:u w:val="single"/>
          <w:cs/>
        </w:rPr>
        <w:t>เกาหลี</w:t>
      </w:r>
      <w:r w:rsidR="00AB229B">
        <w:rPr>
          <w:rFonts w:ascii="TH SarabunPSK" w:hAnsi="TH SarabunPSK" w:cs="TH SarabunPSK" w:hint="cs"/>
          <w:b/>
          <w:bCs/>
          <w:u w:val="single"/>
          <w:cs/>
        </w:rPr>
        <w:t>ใต้</w:t>
      </w:r>
      <w:proofErr w:type="gramEnd"/>
    </w:p>
    <w:p w14:paraId="5C871431" w14:textId="70F0E079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ประเทศเกาหลี</w:t>
      </w:r>
      <w:r w:rsidR="0066014E">
        <w:rPr>
          <w:rFonts w:ascii="TH SarabunPSK" w:hAnsi="TH SarabunPSK" w:cs="TH SarabunPSK" w:hint="cs"/>
          <w:cs/>
        </w:rPr>
        <w:t>ใต้</w:t>
      </w:r>
      <w:r>
        <w:rPr>
          <w:rFonts w:ascii="TH SarabunPSK" w:hAnsi="TH SarabunPSK" w:cs="TH SarabunPSK" w:hint="cs"/>
          <w:cs/>
        </w:rPr>
        <w:t>มีการวิวัฒนาการพัฒนาระบบดิจิทัลภาครัฐมาเป็นเวลานานไม่น้อยกว่าประเทศชั้นนำทั่วโลก หลายปีที่ผ่านมาได้รับการจัดอันดับระบบสูงจากองค์กรนานาชาติ</w:t>
      </w:r>
      <w:r w:rsidR="0066014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ทั้ง</w:t>
      </w:r>
      <w:r>
        <w:rPr>
          <w:rFonts w:ascii="TH SarabunPSK" w:hAnsi="TH SarabunPSK" w:cs="TH SarabunPSK" w:hint="cs"/>
          <w:cs/>
        </w:rPr>
        <w:lastRenderedPageBreak/>
        <w:t xml:space="preserve">สหประชาชาติและ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มีการปรับปรุงกฎหมายให้สนับสนุนการพัฒนาดิจิทัลสำหรับภาครัฐอย่างเป็นระบบ ปัจจุบันมีการพัฒนาระบบให้บริการประชาชน เรียกว่า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overnment24 </w:t>
      </w:r>
      <w:r>
        <w:rPr>
          <w:rFonts w:ascii="TH SarabunPSK" w:hAnsi="TH SarabunPSK" w:cs="TH SarabunPSK" w:hint="cs"/>
          <w:cs/>
        </w:rPr>
        <w:t xml:space="preserve">เพื่อให้บริการประชาชนได้ตลอด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4 </w:t>
      </w:r>
      <w:r>
        <w:rPr>
          <w:rFonts w:ascii="TH SarabunPSK" w:hAnsi="TH SarabunPSK" w:cs="TH SarabunPSK" w:hint="cs"/>
          <w:cs/>
        </w:rPr>
        <w:t>ชั่วโมง</w:t>
      </w:r>
      <w:r>
        <w:rPr>
          <w:rStyle w:val="FootnoteReference"/>
          <w:rFonts w:ascii="TH SarabunPSK" w:hAnsi="TH SarabunPSK" w:cs="TH SarabunPSK"/>
          <w:cs/>
        </w:rPr>
        <w:footnoteReference w:id="26"/>
      </w:r>
      <w:r>
        <w:rPr>
          <w:rFonts w:ascii="TH SarabunPSK" w:hAnsi="TH SarabunPSK" w:cs="TH SarabunPSK" w:hint="cs"/>
          <w:cs/>
        </w:rPr>
        <w:t xml:space="preserve"> มีการบูรณาการบริการของหน่วยงานภาครัฐไว้ไม่น้อยกว่า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>บริการ</w:t>
      </w:r>
    </w:p>
    <w:p w14:paraId="451E7C75" w14:textId="766E7923" w:rsidR="005521B2" w:rsidRDefault="005521B2" w:rsidP="005D247D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ระบบเปิดเผยข้อมูลของรัฐบาลเกาหลี</w:t>
      </w:r>
      <w:r w:rsidR="0066014E">
        <w:rPr>
          <w:rFonts w:ascii="TH SarabunPSK" w:hAnsi="TH SarabunPSK" w:cs="TH SarabunPSK" w:hint="cs"/>
          <w:cs/>
        </w:rPr>
        <w:t>ใต้</w:t>
      </w:r>
      <w:r>
        <w:rPr>
          <w:rStyle w:val="FootnoteReference"/>
          <w:rFonts w:ascii="TH SarabunPSK" w:hAnsi="TH SarabunPSK" w:cs="TH SarabunPSK"/>
          <w:cs/>
        </w:rPr>
        <w:footnoteReference w:id="27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มีการรวบรวมข้อมูลเปิดเผยของภาครัฐที่ชุดข้อมูลมากถึงกว่า </w:t>
      </w:r>
      <w:r>
        <w:rPr>
          <w:rFonts w:ascii="TH SarabunPSK" w:hAnsi="TH SarabunPSK" w:cs="TH SarabunPSK" w:hint="eastAsia"/>
        </w:rPr>
        <w:t>5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 xml:space="preserve">ชุดข้อมูล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dataset) </w:t>
      </w:r>
      <w:r>
        <w:rPr>
          <w:rFonts w:ascii="TH SarabunPSK" w:hAnsi="TH SarabunPSK" w:cs="TH SarabunPSK" w:hint="cs"/>
          <w:cs/>
        </w:rPr>
        <w:t xml:space="preserve">จากกว่า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00 </w:t>
      </w:r>
      <w:r>
        <w:rPr>
          <w:rFonts w:ascii="TH SarabunPSK" w:hAnsi="TH SarabunPSK" w:cs="TH SarabunPSK" w:hint="cs"/>
          <w:cs/>
        </w:rPr>
        <w:t xml:space="preserve">หน่วยงาน เปิดบริการในรูปแบบดิจิทัลในลักษณะ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>pen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PI </w:t>
      </w:r>
      <w:r>
        <w:rPr>
          <w:rFonts w:ascii="TH SarabunPSK" w:hAnsi="TH SarabunPSK" w:cs="TH SarabunPSK" w:hint="cs"/>
          <w:cs/>
        </w:rPr>
        <w:t xml:space="preserve">ไม่น้อยกว่า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,000 </w:t>
      </w:r>
      <w:r>
        <w:rPr>
          <w:rFonts w:ascii="TH SarabunPSK" w:hAnsi="TH SarabunPSK" w:cs="TH SarabunPSK" w:hint="cs"/>
          <w:cs/>
        </w:rPr>
        <w:t>บริการ</w:t>
      </w:r>
    </w:p>
    <w:p w14:paraId="3D997A7B" w14:textId="45BDFB1A" w:rsidR="005521B2" w:rsidRDefault="005521B2" w:rsidP="005D247D">
      <w:pPr>
        <w:ind w:firstLine="72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เดือนตุลาคม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>ที่ผ่านมา รัฐบาลเกาหลี</w:t>
      </w:r>
      <w:r w:rsidR="0066014E">
        <w:rPr>
          <w:rFonts w:ascii="TH SarabunPSK" w:hAnsi="TH SarabunPSK" w:cs="TH SarabunPSK" w:hint="cs"/>
          <w:cs/>
        </w:rPr>
        <w:t>ใต้</w:t>
      </w:r>
      <w:r>
        <w:rPr>
          <w:rFonts w:ascii="TH SarabunPSK" w:hAnsi="TH SarabunPSK" w:cs="TH SarabunPSK" w:hint="cs"/>
          <w:cs/>
        </w:rPr>
        <w:t xml:space="preserve">ประกาศนโยบายการพัฒนา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 xml:space="preserve">แบบใหม่บนเทคโนโลยี 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Blockchain-based Digital ID) </w:t>
      </w:r>
      <w:r>
        <w:rPr>
          <w:rStyle w:val="FootnoteReference"/>
          <w:rFonts w:ascii="TH SarabunPSK" w:hAnsi="TH SarabunPSK" w:cs="TH SarabunPSK"/>
        </w:rPr>
        <w:footnoteReference w:id="28"/>
      </w:r>
      <w:r>
        <w:rPr>
          <w:rFonts w:ascii="TH SarabunPSK" w:hAnsi="TH SarabunPSK" w:cs="TH SarabunPSK" w:hint="cs"/>
          <w:cs/>
        </w:rPr>
        <w:t xml:space="preserve"> ซึ่งเป็นเทคโนโลยีที่เปิดกว้าง ไม่ขึ้นอยู่กับระบบกลางของภาครัฐ สมาร์ทโฟนสามารถสร้างไอดีที่น่าเชื่อถือของตนเองได้ และสามารถใช้ไอดีนั้นกับการใช้บริการของภาครัฐ รวมถึงบริการของภาคเอกชน ในขณะเดียวกันการใช้เทคโนโลยีนี้ก็หมายถึงว่า ระบบดิจิทัลของภาครัฐจะไม่สามารถเข้าถึงข้อมูลส่วนบุคคลของประชาชนที่อยู่ในสมาร์ทโฟนได้อีกต่อไป ซึ่งนอกจากจะมีความสะดวก ไม่พึ่งพาระบบภายนอกแล้ว ยังมีความปลอดภัยน่าเชื่อถือ ข้อมูลส่วนบุคคลก็ได้รับการคุ้มครองไปพร้อมๆ</w:t>
      </w:r>
      <w:r w:rsidR="0066014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กัน</w:t>
      </w:r>
    </w:p>
    <w:p w14:paraId="43FCA2B1" w14:textId="77777777" w:rsidR="005521B2" w:rsidRDefault="005521B2" w:rsidP="005521B2">
      <w:pPr>
        <w:rPr>
          <w:rFonts w:ascii="TH SarabunPSK" w:hAnsi="TH SarabunPSK" w:cs="TH SarabunPSK"/>
        </w:rPr>
      </w:pPr>
    </w:p>
    <w:p w14:paraId="4DFA2A41" w14:textId="072A2396" w:rsidR="005521B2" w:rsidRPr="00F511BC" w:rsidRDefault="00546E3B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>
        <w:rPr>
          <w:rFonts w:ascii="TH SarabunPSK" w:eastAsiaTheme="minorEastAsia" w:hAnsi="TH SarabunPSK" w:cs="TH SarabunPSK" w:hint="eastAsia"/>
          <w:b/>
          <w:bCs/>
          <w:u w:val="single"/>
          <w:lang w:eastAsia="ja-JP"/>
        </w:rPr>
        <w:t>2</w:t>
      </w: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.3.6  </w:t>
      </w:r>
      <w:r w:rsidR="005521B2" w:rsidRPr="00F511BC"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แนวทางการให้บริการในสหภาพยุโรป</w:t>
      </w:r>
      <w:proofErr w:type="gramEnd"/>
    </w:p>
    <w:p w14:paraId="1133E42C" w14:textId="5C953284" w:rsidR="005521B2" w:rsidRPr="00F511BC" w:rsidRDefault="005521B2" w:rsidP="005D247D">
      <w:pPr>
        <w:ind w:firstLine="720"/>
        <w:jc w:val="both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>จากรายงานสำรวจการพัฒนารัฐบาลอิเล็กทรอนิกส์ของสหประชาชาติ (</w:t>
      </w:r>
      <w:r w:rsidRPr="00F511BC">
        <w:rPr>
          <w:rFonts w:ascii="TH SarabunPSK" w:hAnsi="TH SarabunPSK" w:cs="TH SarabunPSK"/>
        </w:rPr>
        <w:t>UN-e-Government</w:t>
      </w:r>
      <w:r w:rsidR="0066014E">
        <w:rPr>
          <w:rFonts w:ascii="TH SarabunPSK" w:hAnsi="TH SarabunPSK" w:cs="TH SarabunPSK" w:hint="cs"/>
          <w:cs/>
        </w:rPr>
        <w:t xml:space="preserve"> </w:t>
      </w:r>
      <w:r w:rsidRPr="00F511BC">
        <w:rPr>
          <w:rFonts w:ascii="TH SarabunPSK" w:hAnsi="TH SarabunPSK" w:cs="TH SarabunPSK"/>
        </w:rPr>
        <w:t>-Surveys</w:t>
      </w:r>
      <w:r w:rsidRPr="00F511BC">
        <w:rPr>
          <w:rFonts w:ascii="TH SarabunPSK" w:hAnsi="TH SarabunPSK" w:cs="TH SarabunPSK" w:hint="cs"/>
          <w:cs/>
        </w:rPr>
        <w:t xml:space="preserve">) ประจำปี </w:t>
      </w:r>
      <w:r w:rsidRPr="00F511BC">
        <w:rPr>
          <w:rFonts w:ascii="TH SarabunPSK" w:hAnsi="TH SarabunPSK" w:cs="TH SarabunPSK" w:hint="eastAsia"/>
        </w:rPr>
        <w:t>2</w:t>
      </w:r>
      <w:r w:rsidRPr="00F511BC">
        <w:rPr>
          <w:rFonts w:ascii="TH SarabunPSK" w:hAnsi="TH SarabunPSK" w:cs="TH SarabunPSK"/>
        </w:rPr>
        <w:t xml:space="preserve">022 </w:t>
      </w:r>
      <w:r w:rsidRPr="00F511BC">
        <w:rPr>
          <w:rStyle w:val="FootnoteReference"/>
          <w:rFonts w:ascii="TH SarabunPSK" w:hAnsi="TH SarabunPSK" w:cs="TH SarabunPSK"/>
          <w:cs/>
        </w:rPr>
        <w:footnoteReference w:id="29"/>
      </w:r>
      <w:r w:rsidRPr="00F511BC">
        <w:rPr>
          <w:rFonts w:ascii="TH SarabunPSK" w:hAnsi="TH SarabunPSK" w:cs="TH SarabunPSK" w:hint="cs"/>
          <w:cs/>
        </w:rPr>
        <w:t xml:space="preserve"> ประเทศที่มีการให้บริการดิจิทัลในระดับสูงมาก ส่วนใหญ่อยู่ในสหภาพยุโรป หลายประเทศในยุโรปมีวิวัฒนาการด้านดิจิทัลที่ก้าวหน้ามาก และจากการที่อยู่ใกล้กัน มีประวัติศาสตร์ที่เกี่ยวข้องใกล้ชิดกัน โอกาสที่ได้แลกเปลี่ยนเรียนรู้ แนวคิดและประสบการณ์จึงมีสูง ดังนั้นจึงไม่น่าแปลกใจที่หลายประเทศมีแนวคิดวิธีการในการพัฒนาบริการดิจิทัลที่มีลักษณะบูรณาการที่คล้ายกัน</w:t>
      </w:r>
    </w:p>
    <w:p w14:paraId="0EC51652" w14:textId="76A3EC4F" w:rsidR="005521B2" w:rsidRPr="00F511BC" w:rsidRDefault="005521B2" w:rsidP="005D247D">
      <w:pPr>
        <w:ind w:firstLine="720"/>
        <w:jc w:val="both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>สหภาพยุโรปได้มีโครงการเชื่อมโยงบริการดิจิทัลของประเทศต่างๆ เข้าด้วยกัน</w:t>
      </w:r>
      <w:r w:rsidRPr="00F511BC">
        <w:rPr>
          <w:rStyle w:val="FootnoteReference"/>
          <w:rFonts w:ascii="TH SarabunPSK" w:hAnsi="TH SarabunPSK" w:cs="TH SarabunPSK"/>
          <w:cs/>
        </w:rPr>
        <w:footnoteReference w:id="30"/>
      </w:r>
      <w:r w:rsidRPr="00F511BC">
        <w:rPr>
          <w:rFonts w:ascii="TH SarabunPSK" w:hAnsi="TH SarabunPSK" w:cs="TH SarabunPSK" w:hint="cs"/>
          <w:cs/>
        </w:rPr>
        <w:t xml:space="preserve"> โดยแนวคิดที่ว่าแต่ละประเทศมีวิธีการที่ใช้ในการพัฒนาระบบดิจิทัลภาครัฐได้ประสบความสำเร็จมาระดับหนึ่งแล้ว แทนที่แต่ละประเทศจะไปคิดวิธีการใหม่ เราควรจะมาเรียนรู้วิธีการที่ทำได้สำเร็จมาแล้วในประเทศอื่น และมาปรับปรุงใช้กับประเทศของตน เริ่มจากโครงการ </w:t>
      </w:r>
      <w:r w:rsidRPr="00F511BC">
        <w:rPr>
          <w:rFonts w:ascii="TH SarabunPSK" w:hAnsi="TH SarabunPSK" w:cs="TH SarabunPSK" w:hint="eastAsia"/>
        </w:rPr>
        <w:t>I</w:t>
      </w:r>
      <w:r w:rsidRPr="00F511BC">
        <w:rPr>
          <w:rFonts w:ascii="TH SarabunPSK" w:hAnsi="TH SarabunPSK" w:cs="TH SarabunPSK"/>
        </w:rPr>
        <w:t xml:space="preserve">SA </w:t>
      </w:r>
      <w:r w:rsidRPr="00F511BC">
        <w:rPr>
          <w:rStyle w:val="FootnoteReference"/>
          <w:rFonts w:ascii="TH SarabunPSK" w:hAnsi="TH SarabunPSK" w:cs="TH SarabunPSK"/>
        </w:rPr>
        <w:footnoteReference w:id="31"/>
      </w:r>
      <w:r w:rsidRPr="00F511BC">
        <w:rPr>
          <w:rFonts w:ascii="TH SarabunPSK" w:hAnsi="TH SarabunPSK" w:cs="TH SarabunPSK"/>
        </w:rPr>
        <w:t xml:space="preserve">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Interoperability </w:t>
      </w:r>
      <w:r w:rsidRPr="00F511BC">
        <w:rPr>
          <w:rFonts w:ascii="TH SarabunPSK" w:hAnsi="TH SarabunPSK" w:cs="TH SarabunPSK"/>
        </w:rPr>
        <w:lastRenderedPageBreak/>
        <w:t xml:space="preserve">Solutions Architecture) </w:t>
      </w:r>
      <w:r w:rsidRPr="00F511BC">
        <w:rPr>
          <w:rFonts w:ascii="TH SarabunPSK" w:hAnsi="TH SarabunPSK" w:cs="TH SarabunPSK" w:hint="cs"/>
          <w:cs/>
        </w:rPr>
        <w:t xml:space="preserve">ตอนแรกประมาณ ปี </w:t>
      </w:r>
      <w:r w:rsidRPr="00F511BC">
        <w:rPr>
          <w:rFonts w:ascii="TH SarabunPSK" w:hAnsi="TH SarabunPSK" w:cs="TH SarabunPSK" w:hint="eastAsia"/>
        </w:rPr>
        <w:t>2</w:t>
      </w:r>
      <w:r w:rsidRPr="00F511BC">
        <w:rPr>
          <w:rFonts w:ascii="TH SarabunPSK" w:hAnsi="TH SarabunPSK" w:cs="TH SarabunPSK"/>
        </w:rPr>
        <w:t xml:space="preserve">015 </w:t>
      </w:r>
      <w:r w:rsidRPr="00F511BC">
        <w:rPr>
          <w:rFonts w:ascii="TH SarabunPSK" w:hAnsi="TH SarabunPSK" w:cs="TH SarabunPSK" w:hint="cs"/>
          <w:cs/>
        </w:rPr>
        <w:t xml:space="preserve">ประเทศต่างๆ นำเอาแนวคิด วิธีการ ตลอดจนซอฟต์แวร์มาแลกเปลี่ยนให้ความรู้ซึ่งกันและกัน จนกระทั่งปัจจุบัน องค์ความรู้เพื่อให้เกิดการเชื่อมโยงกันระหว่างหน่วยงานเหล่านั้น ถูกนำมาประกาศเป็นแนวนโยบายและแนวปฏิบัติในระดับภูมิภาค ข้ามประเทศเรียกว่า </w:t>
      </w:r>
      <w:r w:rsidRPr="00F511BC">
        <w:rPr>
          <w:rFonts w:ascii="TH SarabunPSK" w:hAnsi="TH SarabunPSK" w:cs="TH SarabunPSK" w:hint="eastAsia"/>
        </w:rPr>
        <w:t>E</w:t>
      </w:r>
      <w:r w:rsidRPr="00F511BC">
        <w:rPr>
          <w:rFonts w:ascii="TH SarabunPSK" w:hAnsi="TH SarabunPSK" w:cs="TH SarabunPSK"/>
        </w:rPr>
        <w:t xml:space="preserve">IF (European Interoperability Framework) </w:t>
      </w:r>
      <w:r w:rsidRPr="00F511BC">
        <w:rPr>
          <w:rFonts w:ascii="TH SarabunPSK" w:hAnsi="TH SarabunPSK" w:cs="TH SarabunPSK" w:hint="cs"/>
          <w:cs/>
        </w:rPr>
        <w:t xml:space="preserve">และมีการพัฒนาปรับปรุงกรอบมาตรฐานการปฏิบัติร่วมแบบดิจิทัล เรียกว่า </w:t>
      </w:r>
      <w:r w:rsidRPr="00F511BC">
        <w:rPr>
          <w:rFonts w:ascii="TH SarabunPSK" w:hAnsi="TH SarabunPSK" w:cs="TH SarabunPSK" w:hint="eastAsia"/>
        </w:rPr>
        <w:t>E</w:t>
      </w:r>
      <w:r w:rsidRPr="00F511BC">
        <w:rPr>
          <w:rFonts w:ascii="TH SarabunPSK" w:hAnsi="TH SarabunPSK" w:cs="TH SarabunPSK"/>
        </w:rPr>
        <w:t xml:space="preserve">IRA (European International Reference Architecture) </w:t>
      </w:r>
      <w:r w:rsidRPr="00F511BC">
        <w:rPr>
          <w:rFonts w:ascii="TH SarabunPSK" w:hAnsi="TH SarabunPSK" w:cs="TH SarabunPSK" w:hint="cs"/>
          <w:cs/>
        </w:rPr>
        <w:t xml:space="preserve">ขึ้น ปัจจุบันพัฒนามาถึงเวอร์ชั่น </w:t>
      </w:r>
      <w:r w:rsidRPr="00F511BC">
        <w:rPr>
          <w:rFonts w:ascii="TH SarabunPSK" w:hAnsi="TH SarabunPSK" w:cs="TH SarabunPSK" w:hint="eastAsia"/>
        </w:rPr>
        <w:t>5</w:t>
      </w:r>
    </w:p>
    <w:p w14:paraId="39F61351" w14:textId="09AD8318" w:rsidR="005521B2" w:rsidRPr="00F511BC" w:rsidRDefault="005521B2" w:rsidP="005D247D">
      <w:pPr>
        <w:ind w:firstLine="720"/>
        <w:jc w:val="both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 xml:space="preserve">บริการภาครัฐของประเทศต่างๆ เริ่มพัฒนาเชื่อมโยงกันและใช้ประโยชน์ภายในประเทศของตน ต่อมาก่อให้เกิดการบูรณาการข้ามประเทศ โดยอ้างอิงมาตรฐานกลางที่เป็นมาตรฐานสากล ที่กำหนดโดยองค์กรมาตรฐานสากลเกี่ยวกับเครือข่ายอินเทอร์เน็ต </w:t>
      </w:r>
      <w:r w:rsidRPr="00F511BC">
        <w:rPr>
          <w:rFonts w:ascii="TH SarabunPSK" w:hAnsi="TH SarabunPSK" w:cs="TH SarabunPSK" w:hint="eastAsia"/>
        </w:rPr>
        <w:t>W</w:t>
      </w:r>
      <w:r w:rsidRPr="00F511BC">
        <w:rPr>
          <w:rFonts w:ascii="TH SarabunPSK" w:hAnsi="TH SarabunPSK" w:cs="TH SarabunPSK"/>
        </w:rPr>
        <w:t xml:space="preserve">3C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World Wide Web Consortium) </w:t>
      </w:r>
      <w:r w:rsidRPr="00F511BC">
        <w:rPr>
          <w:rFonts w:ascii="TH SarabunPSK" w:hAnsi="TH SarabunPSK" w:cs="TH SarabunPSK" w:hint="cs"/>
          <w:cs/>
        </w:rPr>
        <w:t>ได้แก่ มาตรฐาน</w:t>
      </w:r>
      <w:r w:rsidR="0066014E">
        <w:rPr>
          <w:rFonts w:ascii="TH SarabunPSK" w:hAnsi="TH SarabunPSK" w:cs="TH SarabunPSK" w:hint="cs"/>
          <w:cs/>
        </w:rPr>
        <w:t xml:space="preserve"> </w:t>
      </w:r>
      <w:r w:rsidRPr="00F511BC">
        <w:rPr>
          <w:rFonts w:ascii="TH SarabunPSK" w:hAnsi="TH SarabunPSK" w:cs="TH SarabunPSK"/>
        </w:rPr>
        <w:t>RDF</w:t>
      </w:r>
      <w:r w:rsidRPr="00F511BC">
        <w:rPr>
          <w:rFonts w:ascii="TH SarabunPSK" w:hAnsi="TH SarabunPSK" w:cs="TH SarabunPSK" w:hint="cs"/>
          <w:cs/>
        </w:rPr>
        <w:t xml:space="preserve"> </w:t>
      </w:r>
      <w:r w:rsidRPr="00F511BC">
        <w:rPr>
          <w:rFonts w:ascii="TH SarabunPSK" w:hAnsi="TH SarabunPSK" w:cs="TH SarabunPSK"/>
        </w:rPr>
        <w:t xml:space="preserve">(Resource Description Framework) </w:t>
      </w:r>
      <w:r w:rsidRPr="00F511BC">
        <w:rPr>
          <w:rFonts w:ascii="TH SarabunPSK" w:hAnsi="TH SarabunPSK" w:cs="TH SarabunPSK" w:hint="cs"/>
          <w:cs/>
        </w:rPr>
        <w:t>และ</w:t>
      </w:r>
      <w:r w:rsidR="0066014E">
        <w:rPr>
          <w:rFonts w:ascii="TH SarabunPSK" w:hAnsi="TH SarabunPSK" w:cs="TH SarabunPSK" w:hint="cs"/>
          <w:cs/>
        </w:rPr>
        <w:t xml:space="preserve"> </w:t>
      </w:r>
      <w:r w:rsidRPr="00F511BC">
        <w:rPr>
          <w:rFonts w:ascii="TH SarabunPSK" w:hAnsi="TH SarabunPSK" w:cs="TH SarabunPSK"/>
        </w:rPr>
        <w:t xml:space="preserve">DCAT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Data Catalog) </w:t>
      </w:r>
      <w:r w:rsidRPr="00F511BC">
        <w:rPr>
          <w:rFonts w:ascii="TH SarabunPSK" w:hAnsi="TH SarabunPSK" w:cs="TH SarabunPSK" w:hint="cs"/>
          <w:cs/>
        </w:rPr>
        <w:t>โดยมีกลไกในการเชื่อมโยงข้อมูลระบบบริการของทุกประเทศเข้าด้วยกัน โดยระบบ</w:t>
      </w:r>
      <w:r w:rsidR="0066014E">
        <w:rPr>
          <w:rFonts w:ascii="TH SarabunPSK" w:hAnsi="TH SarabunPSK" w:cs="TH SarabunPSK" w:hint="cs"/>
          <w:cs/>
        </w:rPr>
        <w:t xml:space="preserve">     </w:t>
      </w:r>
      <w:r w:rsidRPr="00F511BC">
        <w:rPr>
          <w:rFonts w:ascii="TH SarabunPSK" w:hAnsi="TH SarabunPSK" w:cs="TH SarabunPSK" w:hint="cs"/>
          <w:cs/>
        </w:rPr>
        <w:t xml:space="preserve">แคตตาล็อกที่เชื่อมโยงกัน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Federated Catalog) </w:t>
      </w:r>
      <w:r w:rsidRPr="00F511BC">
        <w:rPr>
          <w:rFonts w:ascii="TH SarabunPSK" w:hAnsi="TH SarabunPSK" w:cs="TH SarabunPSK" w:hint="cs"/>
          <w:cs/>
        </w:rPr>
        <w:t>ทุกประเทศในยุโรป มีวิธีการและ</w:t>
      </w:r>
      <w:r w:rsidR="0066014E">
        <w:rPr>
          <w:rFonts w:ascii="TH SarabunPSK" w:hAnsi="TH SarabunPSK" w:cs="TH SarabunPSK" w:hint="cs"/>
          <w:cs/>
        </w:rPr>
        <w:t>แนวทาง</w:t>
      </w:r>
      <w:r w:rsidRPr="00F511BC">
        <w:rPr>
          <w:rFonts w:ascii="TH SarabunPSK" w:hAnsi="TH SarabunPSK" w:cs="TH SarabunPSK" w:hint="cs"/>
          <w:cs/>
        </w:rPr>
        <w:t>ในการพัฒนาระบบดิจิทัลของตนที่แตกต่างกัน แต่สามารถเชื่อมโยงกันได้มากขึ้นเรื่อยๆ</w:t>
      </w:r>
    </w:p>
    <w:p w14:paraId="304FE7DD" w14:textId="268AF76B" w:rsidR="005521B2" w:rsidRPr="00F511BC" w:rsidRDefault="005521B2" w:rsidP="005D247D">
      <w:pPr>
        <w:ind w:firstLine="720"/>
        <w:jc w:val="both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 xml:space="preserve">ในจำนวนกว่าสี่สิบประเทศในสหภาพยุโรป มีทั้งประเทศที่ประสบความสำเร็จมาก ประสบความสำเร็จปานกลาง และอยู่ระหว่างการพัฒนาระบบดิจิทัล แต่จากการมีกรอบกติกามาตรฐานที่กำหนดไว้บนมาตรฐานเดียวกันนี้เอง การพัฒนาบูรณาการระบบดิจิทัลก็สามารถทำได้อย่างต่อเนื่อง โดยแต่ละประเทศยังคงมีรูปแบบแนวทางในการบริหารที่แตกต่างกัน เหมาะสมกับบริบทของแต่ละประเทศ รูปแบบการพัฒนาโดยใช้เอาท์ซอร์ส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Outsourcing) </w:t>
      </w:r>
      <w:r w:rsidRPr="00F511BC">
        <w:rPr>
          <w:rFonts w:ascii="TH SarabunPSK" w:hAnsi="TH SarabunPSK" w:cs="TH SarabunPSK" w:hint="cs"/>
          <w:cs/>
        </w:rPr>
        <w:t>น่าจะมีบทบาทสำคัญในการทำให้เกิดขึ้นจริง เพื่อสร้างประสิทธิภาพในการให้บริการและลดต้นทุนในการพัฒนาและบริหารระบบ และเนื่องจากหน่วยงานรัฐมีข้อจำกัดหลายด้านในการพัฒนาเอง ทั้งนี้ดังที่ได้ศึกษาจากประสบการณ์ของหลายประเทศข้างต้น ควรสร้างสมดุลย์ระหว่างการพัฒนาระบบดิจิทัลเองกับการเอาท์ซอร์สให้เอกชนเป็นผู้ดำเนินการ เพื่อให้มั่นใจได้ว่าการเอาท์ซอร์สจะสามารถลดค่าใช้จ่ายและเพิ่มประสิทธิภาพได้อย่างเป็นรูปธรรม</w:t>
      </w:r>
    </w:p>
    <w:p w14:paraId="3C427AA5" w14:textId="5D67DD50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6EBC4E6F" w14:textId="77777777" w:rsidR="00546E3B" w:rsidRDefault="00546E3B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br w:type="page"/>
      </w:r>
    </w:p>
    <w:p w14:paraId="74A229F0" w14:textId="608AF4E0" w:rsidR="005521B2" w:rsidRPr="00F511BC" w:rsidRDefault="00C63A2C" w:rsidP="005521B2">
      <w:pPr>
        <w:rPr>
          <w:rFonts w:ascii="TH SarabunPSK" w:hAnsi="TH SarabunPSK" w:cs="TH SarabunPSK"/>
          <w:b/>
          <w:bCs/>
          <w:u w:val="single"/>
        </w:rPr>
      </w:pPr>
      <w:proofErr w:type="gramStart"/>
      <w:r w:rsidRPr="00F511BC">
        <w:rPr>
          <w:rFonts w:ascii="TH SarabunPSK" w:hAnsi="TH SarabunPSK" w:cs="TH SarabunPSK"/>
          <w:b/>
          <w:bCs/>
          <w:u w:val="single"/>
        </w:rPr>
        <w:lastRenderedPageBreak/>
        <w:t>2.</w:t>
      </w:r>
      <w:r w:rsidR="00546E3B">
        <w:rPr>
          <w:rFonts w:ascii="TH SarabunPSK" w:hAnsi="TH SarabunPSK" w:cs="TH SarabunPSK"/>
          <w:b/>
          <w:bCs/>
          <w:u w:val="single"/>
        </w:rPr>
        <w:t>4</w:t>
      </w:r>
      <w:r w:rsidR="00546E3B" w:rsidRPr="00F511BC">
        <w:rPr>
          <w:rFonts w:ascii="TH SarabunPSK" w:hAnsi="TH SarabunPSK" w:cs="TH SarabunPSK"/>
          <w:b/>
          <w:bCs/>
          <w:u w:val="single"/>
        </w:rPr>
        <w:t xml:space="preserve">  </w:t>
      </w:r>
      <w:r w:rsidR="005521B2" w:rsidRPr="00F511BC">
        <w:rPr>
          <w:rFonts w:ascii="TH SarabunPSK" w:hAnsi="TH SarabunPSK" w:cs="TH SarabunPSK" w:hint="cs"/>
          <w:b/>
          <w:bCs/>
          <w:u w:val="single"/>
          <w:cs/>
        </w:rPr>
        <w:t>แนวทางรูปแบบการบริหารของประเทศไทย</w:t>
      </w:r>
      <w:proofErr w:type="gramEnd"/>
    </w:p>
    <w:p w14:paraId="78AC3D00" w14:textId="4F2470BD" w:rsidR="000B3E78" w:rsidRPr="00F511BC" w:rsidRDefault="00E25767" w:rsidP="00E25767">
      <w:pPr>
        <w:ind w:firstLine="720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>เพื่อให้สามารถดำเนินการได้จริงอย่างเป็นรูปธรรม เสนอให้ศึกษารูปแบบการดำเนินงานของประเทศที่ให้บริการรัฐบาลดิจิทัลได้อยู่ในระดับที่สูงมาก ดังที่อธิบายไว้ข้างต้น โดยรูปแบบดำเนินการอาจทำได้ในลักษณะ</w:t>
      </w:r>
      <w:r w:rsidR="000B3E78" w:rsidRPr="00F511BC">
        <w:rPr>
          <w:rFonts w:ascii="TH SarabunPSK" w:hAnsi="TH SarabunPSK" w:cs="TH SarabunPSK" w:hint="cs"/>
          <w:cs/>
        </w:rPr>
        <w:t>ผสมผสานการดำเนินการเอง ควบคู่ไปกับการ</w:t>
      </w:r>
      <w:r w:rsidRPr="00F511BC">
        <w:rPr>
          <w:rFonts w:ascii="TH SarabunPSK" w:hAnsi="TH SarabunPSK" w:cs="TH SarabunPSK" w:hint="cs"/>
          <w:cs/>
        </w:rPr>
        <w:t xml:space="preserve">จ้างดำเนินการ หรือ เอาท์ซอร์ส </w:t>
      </w:r>
      <w:r w:rsidR="00630E0A" w:rsidRPr="00F511BC">
        <w:rPr>
          <w:rFonts w:ascii="TH SarabunPSK" w:hAnsi="TH SarabunPSK" w:cs="TH SarabunPSK" w:hint="cs"/>
          <w:cs/>
        </w:rPr>
        <w:t>โดยต้องมีระบบที่เป็นศูนย์กลางในการกำหนดหลักการและมาตรฐานที่จำเป็นตลอดจนกำกับควบคุมอย่างมีประสิทธิภาพ</w:t>
      </w:r>
    </w:p>
    <w:p w14:paraId="157635F7" w14:textId="61377F76" w:rsidR="00E25767" w:rsidRPr="00F511BC" w:rsidRDefault="00630E0A" w:rsidP="00E25767">
      <w:pPr>
        <w:ind w:firstLine="720"/>
        <w:rPr>
          <w:rFonts w:ascii="TH SarabunPSK" w:hAnsi="TH SarabunPSK" w:cs="TH SarabunPSK"/>
        </w:rPr>
      </w:pPr>
      <w:r w:rsidRPr="00F511BC">
        <w:rPr>
          <w:rFonts w:ascii="TH SarabunPSK" w:hAnsi="TH SarabunPSK" w:cs="TH SarabunPSK" w:hint="cs"/>
          <w:cs/>
        </w:rPr>
        <w:t>โดย</w:t>
      </w:r>
      <w:r w:rsidR="000B3E78" w:rsidRPr="00F511BC">
        <w:rPr>
          <w:rFonts w:ascii="TH SarabunPSK" w:hAnsi="TH SarabunPSK" w:cs="TH SarabunPSK" w:hint="cs"/>
          <w:cs/>
        </w:rPr>
        <w:t>ขอบเขตเนื้องานที่จะ</w:t>
      </w:r>
      <w:r w:rsidRPr="00F511BC">
        <w:rPr>
          <w:rFonts w:ascii="TH SarabunPSK" w:hAnsi="TH SarabunPSK" w:cs="TH SarabunPSK" w:hint="cs"/>
          <w:cs/>
        </w:rPr>
        <w:t>เอาท์ซอร์ส</w:t>
      </w:r>
      <w:r w:rsidR="000B3E78" w:rsidRPr="00F511BC">
        <w:rPr>
          <w:rFonts w:ascii="TH SarabunPSK" w:hAnsi="TH SarabunPSK" w:cs="TH SarabunPSK" w:hint="cs"/>
          <w:cs/>
        </w:rPr>
        <w:t>ออกไปนั้น ควรเป็นเฉพาะ</w:t>
      </w:r>
      <w:r w:rsidRPr="00F511BC">
        <w:rPr>
          <w:rFonts w:ascii="TH SarabunPSK" w:hAnsi="TH SarabunPSK" w:cs="TH SarabunPSK" w:hint="cs"/>
          <w:cs/>
        </w:rPr>
        <w:t xml:space="preserve">ส่วนที่สามารถกำหนดผลผลิตที่ชัดเจนได้ </w:t>
      </w:r>
      <w:r w:rsidR="000B3E78" w:rsidRPr="00F511BC">
        <w:rPr>
          <w:rFonts w:ascii="TH SarabunPSK" w:hAnsi="TH SarabunPSK" w:cs="TH SarabunPSK" w:hint="cs"/>
          <w:cs/>
        </w:rPr>
        <w:t>เฉพาะขอบเขตงานส่วนที่</w:t>
      </w:r>
      <w:r w:rsidRPr="00F511BC">
        <w:rPr>
          <w:rFonts w:ascii="TH SarabunPSK" w:hAnsi="TH SarabunPSK" w:cs="TH SarabunPSK" w:hint="cs"/>
          <w:cs/>
        </w:rPr>
        <w:t xml:space="preserve">สามารถวัดประสิทธิภาพและต้นทุนอย่างชัดเจนได้ </w:t>
      </w:r>
      <w:r w:rsidR="000B3E78" w:rsidRPr="00F511BC">
        <w:rPr>
          <w:rFonts w:ascii="TH SarabunPSK" w:hAnsi="TH SarabunPSK" w:cs="TH SarabunPSK" w:hint="cs"/>
          <w:cs/>
        </w:rPr>
        <w:t>รวมถึงส่วนของเนื้องานที่เป็นการขยายปริมาณการให้บริการ</w:t>
      </w:r>
      <w:r w:rsidR="004C292B" w:rsidRPr="00F511BC">
        <w:rPr>
          <w:rFonts w:ascii="TH SarabunPSK" w:hAnsi="TH SarabunPSK" w:cs="TH SarabunPSK" w:hint="cs"/>
          <w:cs/>
        </w:rPr>
        <w:t xml:space="preserve"> </w:t>
      </w:r>
      <w:r w:rsidR="004C292B" w:rsidRPr="00F511BC">
        <w:rPr>
          <w:rFonts w:ascii="TH SarabunPSK" w:eastAsiaTheme="minorEastAsia" w:hAnsi="TH SarabunPSK" w:cs="TH SarabunPSK" w:hint="eastAsia"/>
          <w:lang w:eastAsia="ja-JP"/>
        </w:rPr>
        <w:t>(</w:t>
      </w:r>
      <w:r w:rsidR="004C292B" w:rsidRPr="00F511BC">
        <w:rPr>
          <w:rFonts w:ascii="TH SarabunPSK" w:eastAsiaTheme="minorEastAsia" w:hAnsi="TH SarabunPSK" w:cs="TH SarabunPSK"/>
          <w:lang w:eastAsia="ja-JP"/>
        </w:rPr>
        <w:t>Scaling)</w:t>
      </w:r>
      <w:r w:rsidR="000B3E78" w:rsidRPr="00F511BC">
        <w:rPr>
          <w:rFonts w:ascii="TH SarabunPSK" w:hAnsi="TH SarabunPSK" w:cs="TH SarabunPSK" w:hint="cs"/>
          <w:cs/>
        </w:rPr>
        <w:t xml:space="preserve"> </w:t>
      </w:r>
      <w:r w:rsidR="00E25767" w:rsidRPr="00F511BC">
        <w:rPr>
          <w:rFonts w:ascii="TH SarabunPSK" w:hAnsi="TH SarabunPSK" w:cs="TH SarabunPSK" w:hint="cs"/>
          <w:cs/>
        </w:rPr>
        <w:t xml:space="preserve">ซึ่งเป็นรูปแบบที่ประเทศอื่นดังกล่าวใช้เป็นรูปแบบในการบริหารจัดการในระยะยาว </w:t>
      </w:r>
      <w:r w:rsidR="000B3E78" w:rsidRPr="00F511BC">
        <w:rPr>
          <w:rFonts w:ascii="TH SarabunPSK" w:hAnsi="TH SarabunPSK" w:cs="TH SarabunPSK" w:hint="cs"/>
          <w:cs/>
        </w:rPr>
        <w:t xml:space="preserve">ทำให้ยังสามารถควบคุมคุณภาพการให้บริการได้ </w:t>
      </w:r>
      <w:r w:rsidR="00861CB7" w:rsidRPr="00F511BC">
        <w:rPr>
          <w:rFonts w:ascii="TH SarabunPSK" w:hAnsi="TH SarabunPSK" w:cs="TH SarabunPSK" w:hint="cs"/>
          <w:cs/>
        </w:rPr>
        <w:t xml:space="preserve">ทำให้ยังมีอิสระในการที่จะเปลี่ยนผู้ให้บริการเอาท์ซอร์ส หรือแม้แต่ใช้ผู้ให้บริการเอาท์ซอร์สมากกว่าหนึ่งรายในคราวเดียว </w:t>
      </w:r>
      <w:r w:rsidR="00E25767" w:rsidRPr="00F511BC">
        <w:rPr>
          <w:rFonts w:ascii="TH SarabunPSK" w:hAnsi="TH SarabunPSK" w:cs="TH SarabunPSK" w:hint="cs"/>
          <w:cs/>
        </w:rPr>
        <w:t>ซึ่งมีองค์ความรู้ที่สะสมมาจากประสบการณ์ของนานาประเทศ ซึ่งที่ปรึกษาได้ทำการทบทวนวรรณกรรมดังสรุปไว้ข้างต้น</w:t>
      </w:r>
    </w:p>
    <w:p w14:paraId="6BC8EB96" w14:textId="57EF6DD5" w:rsidR="00E25767" w:rsidRPr="00F511BC" w:rsidRDefault="00E25767" w:rsidP="00E25767">
      <w:pPr>
        <w:ind w:firstLine="720"/>
        <w:rPr>
          <w:rFonts w:ascii="TH SarabunPSK" w:eastAsiaTheme="minorEastAsia" w:hAnsi="TH SarabunPSK" w:cs="TH SarabunPSK"/>
          <w:lang w:eastAsia="ja-JP"/>
        </w:rPr>
      </w:pPr>
      <w:r w:rsidRPr="00F511BC">
        <w:rPr>
          <w:rFonts w:ascii="TH SarabunPSK" w:hAnsi="TH SarabunPSK" w:cs="TH SarabunPSK" w:hint="cs"/>
          <w:cs/>
        </w:rPr>
        <w:t>นอกจากนี้การใช้รูปแบบบริหารจัดการแบบจ้างดำเนินการหรือ เอาท์ซอร์สนั้นจำเป็นต้องกำหนดขอบเขตงานที่ชัดเจนและรัดกุม เพื่อให้มั่นใจได้ว่าจะสามารถลดต้นทุนการพัฒนาและเพิ่มประสิทธิภาพการให้บริการได้จริง</w:t>
      </w:r>
      <w:r w:rsidR="00861CB7" w:rsidRPr="00F511BC">
        <w:rPr>
          <w:rFonts w:ascii="TH SarabunPSK" w:hAnsi="TH SarabunPSK" w:cs="TH SarabunPSK" w:hint="cs"/>
          <w:cs/>
        </w:rPr>
        <w:t xml:space="preserve"> </w:t>
      </w:r>
      <w:r w:rsidRPr="00F511BC">
        <w:rPr>
          <w:rFonts w:ascii="TH SarabunPSK" w:hAnsi="TH SarabunPSK" w:cs="TH SarabunPSK" w:hint="cs"/>
          <w:cs/>
        </w:rPr>
        <w:t>มีความคุ้มค่า</w:t>
      </w:r>
      <w:r w:rsidR="00861CB7" w:rsidRPr="00F511BC">
        <w:rPr>
          <w:rFonts w:ascii="TH SarabunPSK" w:hAnsi="TH SarabunPSK" w:cs="TH SarabunPSK" w:hint="cs"/>
          <w:cs/>
        </w:rPr>
        <w:t>ใน</w:t>
      </w:r>
      <w:r w:rsidRPr="00F511BC">
        <w:rPr>
          <w:rFonts w:ascii="TH SarabunPSK" w:hAnsi="TH SarabunPSK" w:cs="TH SarabunPSK" w:hint="cs"/>
          <w:cs/>
        </w:rPr>
        <w:t>การดำเนินการ</w:t>
      </w:r>
      <w:r w:rsidR="00630E0A" w:rsidRPr="00F511BC">
        <w:rPr>
          <w:rFonts w:ascii="TH SarabunPSK" w:hAnsi="TH SarabunPSK" w:cs="TH SarabunPSK" w:hint="cs"/>
          <w:cs/>
        </w:rPr>
        <w:t>ได้</w:t>
      </w:r>
      <w:r w:rsidRPr="00F511BC">
        <w:rPr>
          <w:rFonts w:ascii="TH SarabunPSK" w:hAnsi="TH SarabunPSK" w:cs="TH SarabunPSK" w:hint="cs"/>
          <w:cs/>
        </w:rPr>
        <w:t xml:space="preserve"> ซึ่ง</w:t>
      </w:r>
      <w:r w:rsidR="00037D77" w:rsidRPr="00F511BC">
        <w:rPr>
          <w:rFonts w:ascii="TH SarabunPSK" w:hAnsi="TH SarabunPSK" w:cs="TH SarabunPSK" w:hint="cs"/>
          <w:cs/>
        </w:rPr>
        <w:t>มี</w:t>
      </w:r>
      <w:r w:rsidRPr="00F511BC">
        <w:rPr>
          <w:rFonts w:ascii="TH SarabunPSK" w:hAnsi="TH SarabunPSK" w:cs="TH SarabunPSK" w:hint="cs"/>
          <w:cs/>
        </w:rPr>
        <w:t xml:space="preserve">ตัวอย่างโครงการที่ได้มีการดำเนินการและประสบความสำเร็จด้วยดี ตัวอย่างเช่น สำนักงานปลัดกระทรวงดิจิทัลเพื่อเศรษฐกิจและสังคม ว่าจ้างบริษัท ทีโอที จำกัด มหาชน เพื่อให้บริการข้อมูลประชาชนผ่านศูนย์ </w:t>
      </w:r>
      <w:r w:rsidRPr="00F511BC">
        <w:rPr>
          <w:rFonts w:ascii="TH SarabunPSK" w:eastAsiaTheme="minorEastAsia" w:hAnsi="TH SarabunPSK" w:cs="TH SarabunPSK" w:hint="eastAsia"/>
          <w:lang w:eastAsia="ja-JP"/>
        </w:rPr>
        <w:t>C</w:t>
      </w:r>
      <w:r w:rsidRPr="00F511BC">
        <w:rPr>
          <w:rFonts w:ascii="TH SarabunPSK" w:eastAsiaTheme="minorEastAsia" w:hAnsi="TH SarabunPSK" w:cs="TH SarabunPSK"/>
          <w:lang w:eastAsia="ja-JP"/>
        </w:rPr>
        <w:t xml:space="preserve">all Center 1111 </w:t>
      </w:r>
      <w:r w:rsidRPr="00F511BC">
        <w:rPr>
          <w:rFonts w:ascii="TH SarabunPSK" w:eastAsiaTheme="minorEastAsia" w:hAnsi="TH SarabunPSK" w:cs="TH SarabunPSK" w:hint="cs"/>
          <w:cs/>
          <w:lang w:eastAsia="ja-JP"/>
        </w:rPr>
        <w:t>เป็นต้น</w:t>
      </w:r>
    </w:p>
    <w:p w14:paraId="0AAE604E" w14:textId="4DE12851" w:rsidR="00037D77" w:rsidRPr="00F511BC" w:rsidRDefault="00037D77" w:rsidP="005D247D">
      <w:pPr>
        <w:ind w:firstLine="720"/>
        <w:jc w:val="both"/>
        <w:rPr>
          <w:rFonts w:ascii="TH SarabunPSK" w:eastAsiaTheme="minorEastAsia" w:hAnsi="TH SarabunPSK" w:cs="TH SarabunPSK"/>
          <w:cs/>
          <w:lang w:eastAsia="ja-JP"/>
        </w:rPr>
      </w:pPr>
      <w:r w:rsidRPr="00F511BC">
        <w:rPr>
          <w:rFonts w:ascii="TH SarabunPSK" w:eastAsiaTheme="minorEastAsia" w:hAnsi="TH SarabunPSK" w:cs="TH SarabunPSK" w:hint="cs"/>
          <w:cs/>
          <w:lang w:eastAsia="ja-JP"/>
        </w:rPr>
        <w:t>การออกแบบขอบเขตงานว่างานส่วนใด</w:t>
      </w:r>
      <w:r w:rsidR="00861CB7" w:rsidRPr="00F511BC">
        <w:rPr>
          <w:rFonts w:ascii="TH SarabunPSK" w:eastAsiaTheme="minorEastAsia" w:hAnsi="TH SarabunPSK" w:cs="TH SarabunPSK" w:hint="cs"/>
          <w:cs/>
          <w:lang w:eastAsia="ja-JP"/>
        </w:rPr>
        <w:t>ควรเอาท์ซอร์สออกไปนั้น</w:t>
      </w:r>
      <w:r w:rsidRPr="00F511BC">
        <w:rPr>
          <w:rFonts w:ascii="TH SarabunPSK" w:eastAsiaTheme="minorEastAsia" w:hAnsi="TH SarabunPSK" w:cs="TH SarabunPSK" w:hint="cs"/>
          <w:cs/>
          <w:lang w:eastAsia="ja-JP"/>
        </w:rPr>
        <w:t xml:space="preserve"> ควรออกแบบเพื่อ</w:t>
      </w:r>
      <w:r w:rsidRPr="00F511BC">
        <w:rPr>
          <w:rFonts w:ascii="TH SarabunPSK" w:hAnsi="TH SarabunPSK" w:cs="TH SarabunPSK" w:hint="cs"/>
          <w:cs/>
        </w:rPr>
        <w:t>สร้างสมดุลย์</w:t>
      </w:r>
      <w:r w:rsidR="00465211" w:rsidRPr="00F511BC">
        <w:rPr>
          <w:rFonts w:ascii="TH SarabunPSK" w:hAnsi="TH SarabunPSK" w:cs="TH SarabunPSK" w:hint="cs"/>
          <w:cs/>
        </w:rPr>
        <w:t>ของการ</w:t>
      </w:r>
      <w:r w:rsidRPr="00F511BC">
        <w:rPr>
          <w:rFonts w:ascii="TH SarabunPSK" w:hAnsi="TH SarabunPSK" w:cs="TH SarabunPSK" w:hint="cs"/>
          <w:cs/>
        </w:rPr>
        <w:t xml:space="preserve">เอาท์ซอร์ส </w:t>
      </w:r>
      <w:r w:rsidRPr="00F511BC">
        <w:rPr>
          <w:rFonts w:ascii="TH SarabunPSK" w:hAnsi="TH SarabunPSK" w:cs="TH SarabunPSK" w:hint="eastAsia"/>
        </w:rPr>
        <w:t>(</w:t>
      </w:r>
      <w:r w:rsidRPr="00F511BC">
        <w:rPr>
          <w:rFonts w:ascii="TH SarabunPSK" w:hAnsi="TH SarabunPSK" w:cs="TH SarabunPSK"/>
        </w:rPr>
        <w:t xml:space="preserve">Outsourcing) </w:t>
      </w:r>
      <w:r w:rsidRPr="00F511BC">
        <w:rPr>
          <w:rFonts w:ascii="TH SarabunPSK" w:hAnsi="TH SarabunPSK" w:cs="TH SarabunPSK" w:hint="cs"/>
          <w:cs/>
        </w:rPr>
        <w:t>และอินซอส</w:t>
      </w:r>
      <w:r w:rsidRPr="00F511BC">
        <w:rPr>
          <w:rFonts w:ascii="TH SarabunPSK" w:hAnsi="TH SarabunPSK" w:cs="TH SarabunPSK"/>
        </w:rPr>
        <w:t xml:space="preserve"> (Insourcing </w:t>
      </w:r>
      <w:r w:rsidRPr="00F511BC">
        <w:rPr>
          <w:rFonts w:ascii="TH SarabunPSK" w:hAnsi="TH SarabunPSK" w:cs="TH SarabunPSK" w:hint="cs"/>
          <w:cs/>
        </w:rPr>
        <w:t>หรือ พัฒนาระบบดิจิทัลเอง) ให้เหมาะสม การเอาท์ซอร์สมากเกินไป</w:t>
      </w:r>
      <w:r w:rsidRPr="00F511BC">
        <w:rPr>
          <w:rFonts w:ascii="TH SarabunPSK" w:hAnsi="TH SarabunPSK" w:cs="TH SarabunPSK"/>
        </w:rPr>
        <w:t xml:space="preserve"> </w:t>
      </w:r>
      <w:r w:rsidR="000B3E78" w:rsidRPr="00F511BC">
        <w:rPr>
          <w:rFonts w:ascii="TH SarabunPSK" w:hAnsi="TH SarabunPSK" w:cs="TH SarabunPSK" w:hint="cs"/>
          <w:cs/>
        </w:rPr>
        <w:t xml:space="preserve">หรือการเอาท์ซอร์สที่ไม่เหมาะสม นอกจากจะทำให้ไม่สามารถควบคุมคุณภาพของการให้บริการได้อย่างมีประสิทธิภาพแล้ว </w:t>
      </w:r>
      <w:r w:rsidRPr="00F511BC">
        <w:rPr>
          <w:rFonts w:ascii="TH SarabunPSK" w:hAnsi="TH SarabunPSK" w:cs="TH SarabunPSK" w:hint="cs"/>
          <w:cs/>
        </w:rPr>
        <w:t>อาจทำให้บุคลากรขาดการพัฒนาทักษะในการบริการเทคโนโลยีสารสนเทศ ไม่สามารถกำกับควบคุมให้ได้ผลลัพธ์ที่คาดหวังได้จริง</w:t>
      </w:r>
      <w:r w:rsidR="000B3E78" w:rsidRPr="00F511BC">
        <w:rPr>
          <w:rFonts w:ascii="TH SarabunPSK" w:hAnsi="TH SarabunPSK" w:cs="TH SarabunPSK" w:hint="cs"/>
          <w:cs/>
        </w:rPr>
        <w:t xml:space="preserve"> </w:t>
      </w:r>
    </w:p>
    <w:p w14:paraId="5D0F01CF" w14:textId="3C1053C3" w:rsidR="00E25767" w:rsidRDefault="00E25767" w:rsidP="0033564B">
      <w:pPr>
        <w:rPr>
          <w:rFonts w:ascii="TH SarabunPSK" w:eastAsiaTheme="minorEastAsia" w:hAnsi="TH SarabunPSK" w:cs="TH SarabunPSK"/>
          <w:lang w:eastAsia="ja-JP"/>
        </w:rPr>
      </w:pPr>
    </w:p>
    <w:p w14:paraId="596A3BC7" w14:textId="77777777" w:rsidR="00546E3B" w:rsidRPr="00F511BC" w:rsidRDefault="00546E3B" w:rsidP="0033564B">
      <w:pPr>
        <w:rPr>
          <w:rFonts w:ascii="TH SarabunPSK" w:eastAsiaTheme="minorEastAsia" w:hAnsi="TH SarabunPSK" w:cs="TH SarabunPSK"/>
          <w:lang w:eastAsia="ja-JP"/>
        </w:rPr>
      </w:pPr>
    </w:p>
    <w:p w14:paraId="20A89E70" w14:textId="77777777" w:rsidR="00546E3B" w:rsidRDefault="00546E3B">
      <w:pPr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br w:type="page"/>
      </w:r>
    </w:p>
    <w:p w14:paraId="7014D662" w14:textId="77777777" w:rsidR="00546E3B" w:rsidRPr="003F2204" w:rsidRDefault="00546E3B" w:rsidP="00546E3B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b/>
          <w:bCs/>
          <w:u w:val="single"/>
        </w:rPr>
        <w:lastRenderedPageBreak/>
        <w:t xml:space="preserve">2.5 </w:t>
      </w: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แนวทางการให้บริการระบบยืนยันตัวตน</w:t>
      </w:r>
    </w:p>
    <w:p w14:paraId="6A716329" w14:textId="77777777" w:rsidR="00546E3B" w:rsidRDefault="00546E3B" w:rsidP="00546E3B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การศึกษาการใช้บริการระบบยืนยันตัวตนของหลายประเทศ หนึ่งในประเทศที่น่าสนใจ ได้แก่ ประเทศสหรัฐอเมริกามีประชาชนเป็นจำนวนมาก การบริหารจัดการระบบบริการภาครัฐให้มีระบบเดียว หรือให้มีความเป็นเอกภาพนั้นทำได้ยาก แต่ละรัฐมีอิสระในการกำหนดแนวทางดำเนินการของตนเองเป็นอิสระทำให้การกำหนดให้ใช้ระบบทั้งประเทศเป็นเรื่องท้าทาย แต่ถ้ามีการกำหนดกรอบมาตรฐานที่ดี การมีระบบดิจิทัลที่แตกต่างกันของแต่ละรัฐก็จะทำงานบูรณาการกันได้ง่ายขึ้น ดังที่ได้กล่าวข้างต้น </w:t>
      </w:r>
      <w:r w:rsidRPr="00EE739C">
        <w:rPr>
          <w:rFonts w:ascii="TH SarabunPSK" w:hAnsi="TH SarabunPSK" w:cs="TH SarabunPSK" w:hint="cs"/>
          <w:cs/>
        </w:rPr>
        <w:t>รัฐคอนเนทิคัต</w:t>
      </w:r>
      <w:r>
        <w:rPr>
          <w:rFonts w:ascii="TH SarabunPSK" w:hAnsi="TH SarabunPSK" w:cs="TH SarabunPSK" w:hint="cs"/>
          <w:cs/>
        </w:rPr>
        <w:t xml:space="preserve">ของประเทศสหรัฐอเมริกาได้ทำการกำหนดให้ใช้ผลิตภัณฑ์ซอฟต์แวร์ของ </w:t>
      </w:r>
      <w:r>
        <w:rPr>
          <w:rFonts w:ascii="TH SarabunPSK" w:hAnsi="TH SarabunPSK" w:cs="TH SarabunPSK"/>
        </w:rPr>
        <w:t xml:space="preserve">ForgeRock </w:t>
      </w:r>
      <w:r>
        <w:rPr>
          <w:rFonts w:ascii="TH SarabunPSK" w:hAnsi="TH SarabunPSK" w:cs="TH SarabunPSK" w:hint="cs"/>
          <w:cs/>
        </w:rPr>
        <w:t>ในการพิสูจน์ตัวตนและยืนยันตัวตนของรัฐ</w:t>
      </w:r>
      <w:r>
        <w:rPr>
          <w:rStyle w:val="FootnoteReference"/>
          <w:rFonts w:ascii="TH SarabunPSK" w:hAnsi="TH SarabunPSK" w:cs="TH SarabunPSK"/>
          <w:cs/>
        </w:rPr>
        <w:footnoteReference w:id="32"/>
      </w:r>
      <w:r>
        <w:rPr>
          <w:rFonts w:ascii="TH SarabunPSK" w:hAnsi="TH SarabunPSK" w:cs="TH SarabunPSK" w:hint="cs"/>
          <w:cs/>
        </w:rPr>
        <w:t xml:space="preserve"> เป็นการดำเนินการไปในแนวทางเช่นเดียวกับประเทศนอร์เวย์ที่มีระบบอีไอดี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eID)</w:t>
      </w:r>
      <w:r>
        <w:rPr>
          <w:rFonts w:ascii="TH SarabunPSK" w:hAnsi="TH SarabunPSK" w:cs="TH SarabunPSK" w:hint="cs"/>
          <w:cs/>
        </w:rPr>
        <w:t xml:space="preserve"> เพื่อการยืนยันตัวตนได้หลายระบบ</w:t>
      </w:r>
    </w:p>
    <w:p w14:paraId="1AF61BF3" w14:textId="77777777" w:rsidR="00546E3B" w:rsidRDefault="00546E3B" w:rsidP="00546E3B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วิวัฒนาการพัฒนาระบบยืนยันตัวตนที่น่าสนใจของอีกประเทศหนึ่งคือ ระบบยืนยันตัวตนของประเทศอังกฤษซึ่งระบบดิจิทัลของแต่ละหน่วยงานก็ใช้ระบบยืนยันตัวตนของตนเอง ดังตัวอย่างเช่น ระบบยืนยันตัวตนของกรมสรรพากรมีความนิยมมาก หลายบริการภาครัฐได้นำระบบยืนยันตัวตนของกรมสรรพากรมาใช้ และในเวลาต่อมามี ได้มีโครงการพัฒนาระบบยืนยันตัวตนใหม่ชื่อว่า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overnment Gateway </w:t>
      </w:r>
      <w:r>
        <w:rPr>
          <w:rFonts w:ascii="TH SarabunPSK" w:hAnsi="TH SarabunPSK" w:cs="TH SarabunPSK" w:hint="cs"/>
          <w:cs/>
        </w:rPr>
        <w:t>โดยรัฐบาลอังกฤษได้ส่งเสริมให้ใช้ระบบนี้ในการยืนยันตัวตน แต่เป็นที่น่าเสียดายที่ต่อมาก็มีการยกเลิกการใช้บริการยืนยันตัวตนกลางนั้นไป</w:t>
      </w:r>
      <w:r>
        <w:rPr>
          <w:rStyle w:val="FootnoteReference"/>
          <w:rFonts w:ascii="TH SarabunPSK" w:hAnsi="TH SarabunPSK" w:cs="TH SarabunPSK"/>
          <w:cs/>
        </w:rPr>
        <w:footnoteReference w:id="3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และกลับไปใช้งานระบบยืนยันตัวตนเดิมที่หน่วยงานเคยใช้อยู่ โดยหนึ่งในบริการของกระทรวงแรงงานและสวัสดิการสังคม </w:t>
      </w:r>
      <w:r>
        <w:rPr>
          <w:rStyle w:val="FootnoteReference"/>
          <w:rFonts w:ascii="TH SarabunPSK" w:hAnsi="TH SarabunPSK" w:cs="TH SarabunPSK"/>
          <w:cs/>
        </w:rPr>
        <w:footnoteReference w:id="34"/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</w:t>
      </w:r>
      <w:r w:rsidRPr="00526242">
        <w:rPr>
          <w:rFonts w:ascii="TH SarabunPSK" w:hAnsi="TH SarabunPSK" w:cs="TH SarabunPSK"/>
        </w:rPr>
        <w:t xml:space="preserve">Department for Work &amp; Pensions </w:t>
      </w:r>
      <w:r>
        <w:rPr>
          <w:rFonts w:ascii="TH SarabunPSK" w:hAnsi="TH SarabunPSK" w:cs="TH SarabunPSK"/>
        </w:rPr>
        <w:t xml:space="preserve">: </w:t>
      </w:r>
      <w:r w:rsidRPr="00526242">
        <w:rPr>
          <w:rFonts w:ascii="TH SarabunPSK" w:hAnsi="TH SarabunPSK" w:cs="TH SarabunPSK"/>
        </w:rPr>
        <w:t>DWP)</w:t>
      </w:r>
      <w:r>
        <w:rPr>
          <w:rFonts w:ascii="TH SarabunPSK" w:hAnsi="TH SarabunPSK" w:cs="TH SarabunPSK" w:hint="cs"/>
          <w:cs/>
        </w:rPr>
        <w:t xml:space="preserve"> มีการใช้ระบบยืนยันตัวตนที่เป็นผลิตภัณฑ์ของ </w:t>
      </w:r>
      <w:r>
        <w:rPr>
          <w:rFonts w:ascii="TH SarabunPSK" w:hAnsi="TH SarabunPSK" w:cs="TH SarabunPSK" w:hint="eastAsia"/>
        </w:rPr>
        <w:t>F</w:t>
      </w:r>
      <w:r>
        <w:rPr>
          <w:rFonts w:ascii="TH SarabunPSK" w:hAnsi="TH SarabunPSK" w:cs="TH SarabunPSK"/>
        </w:rPr>
        <w:t xml:space="preserve">orgeRock </w:t>
      </w:r>
      <w:r>
        <w:rPr>
          <w:rFonts w:ascii="TH SarabunPSK" w:hAnsi="TH SarabunPSK" w:cs="TH SarabunPSK" w:hint="cs"/>
          <w:cs/>
        </w:rPr>
        <w:t>ซึ่งเป็นผลิตภัณฑ์ที่</w:t>
      </w:r>
      <w:r w:rsidRPr="00EE739C">
        <w:rPr>
          <w:rFonts w:ascii="TH SarabunPSK" w:hAnsi="TH SarabunPSK" w:cs="TH SarabunPSK" w:hint="cs"/>
          <w:cs/>
        </w:rPr>
        <w:t>รัฐคอนเนทิคัต</w:t>
      </w:r>
      <w:r>
        <w:rPr>
          <w:rFonts w:ascii="TH SarabunPSK" w:hAnsi="TH SarabunPSK" w:cs="TH SarabunPSK" w:hint="cs"/>
          <w:cs/>
        </w:rPr>
        <w:t>ของประเทศสหรัฐอเมริกา เลือกใช้เช่นกัน</w:t>
      </w:r>
    </w:p>
    <w:p w14:paraId="6E9AFD03" w14:textId="77777777" w:rsidR="00546E3B" w:rsidRDefault="00546E3B" w:rsidP="00546E3B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จากผลการศึกษาระบบยืนยันตัวตนของประเทศฝรั่งเศส ก็มีการใช้ผลิตภัณฑ์ </w:t>
      </w:r>
      <w:r>
        <w:rPr>
          <w:rFonts w:ascii="TH SarabunPSK" w:hAnsi="TH SarabunPSK" w:cs="TH SarabunPSK"/>
        </w:rPr>
        <w:t xml:space="preserve">ForgeRock </w:t>
      </w:r>
      <w:r>
        <w:rPr>
          <w:rFonts w:ascii="TH SarabunPSK" w:hAnsi="TH SarabunPSK" w:cs="TH SarabunPSK" w:hint="cs"/>
          <w:cs/>
        </w:rPr>
        <w:t>ในการให้บริการรัฐในบางเรื่องเช่นกัน</w:t>
      </w:r>
      <w:r>
        <w:rPr>
          <w:rStyle w:val="FootnoteReference"/>
          <w:rFonts w:ascii="TH SarabunPSK" w:hAnsi="TH SarabunPSK" w:cs="TH SarabunPSK"/>
          <w:cs/>
        </w:rPr>
        <w:footnoteReference w:id="35"/>
      </w:r>
      <w:r>
        <w:rPr>
          <w:rFonts w:ascii="TH SarabunPSK" w:hAnsi="TH SarabunPSK" w:cs="TH SarabunPSK" w:hint="cs"/>
          <w:cs/>
        </w:rPr>
        <w:t xml:space="preserve"> โดยเฉพาะบริการด้านระบบเงินบำนาญซึ่งในประเทศฝรั่งเศสมีระบบเงินบำนาญที่ซับซ้อนมากถึง </w:t>
      </w:r>
      <w:r>
        <w:rPr>
          <w:rFonts w:ascii="TH SarabunPSK" w:hAnsi="TH SarabunPSK" w:cs="TH SarabunPSK" w:hint="eastAsia"/>
        </w:rPr>
        <w:t>3</w:t>
      </w:r>
      <w:r>
        <w:rPr>
          <w:rFonts w:ascii="TH SarabunPSK" w:hAnsi="TH SarabunPSK" w:cs="TH SarabunPSK"/>
        </w:rPr>
        <w:t xml:space="preserve">5 </w:t>
      </w:r>
      <w:r>
        <w:rPr>
          <w:rFonts w:ascii="TH SarabunPSK" w:hAnsi="TH SarabunPSK" w:cs="TH SarabunPSK" w:hint="cs"/>
          <w:cs/>
        </w:rPr>
        <w:t>ระบบ แต่ละรัฐมีระบบที่แตกต่างกัน ประชาชนได้ประโยชน์จากการตรวจสอบยืนยันตัวตนเพื่อรับบริการเงินบำนาญนี้หลายสิบล้านคน</w:t>
      </w:r>
    </w:p>
    <w:p w14:paraId="4AE93DB9" w14:textId="77777777" w:rsidR="00546E3B" w:rsidRDefault="00546E3B" w:rsidP="00546E3B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จากผลการศึกษาระบบยืนยันตัวตนของประเทศนิวซีแลนด์ กรมกิจการภายในประเทศ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Department of Internal Affairs : DIA) </w:t>
      </w:r>
      <w:r>
        <w:rPr>
          <w:rFonts w:ascii="TH SarabunPSK" w:hAnsi="TH SarabunPSK" w:cs="TH SarabunPSK" w:hint="cs"/>
          <w:cs/>
        </w:rPr>
        <w:t xml:space="preserve">ได้พัฒนาระบบตรวจสอบและยืนยันตัวตน </w:t>
      </w:r>
      <w:r>
        <w:rPr>
          <w:rFonts w:ascii="TH SarabunPSK" w:hAnsi="TH SarabunPSK" w:cs="TH SarabunPSK" w:hint="eastAsia"/>
        </w:rPr>
        <w:t>R</w:t>
      </w:r>
      <w:r>
        <w:rPr>
          <w:rFonts w:ascii="TH SarabunPSK" w:hAnsi="TH SarabunPSK" w:cs="TH SarabunPSK"/>
        </w:rPr>
        <w:t>eadMe</w:t>
      </w:r>
      <w:r>
        <w:rPr>
          <w:rFonts w:ascii="TH SarabunPSK" w:hAnsi="TH SarabunPSK" w:cs="TH SarabunPSK" w:hint="cs"/>
          <w:cs/>
        </w:rPr>
        <w:t xml:space="preserve"> ตั้งแต่ปี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006 </w:t>
      </w:r>
      <w:r>
        <w:rPr>
          <w:rFonts w:ascii="TH SarabunPSK" w:hAnsi="TH SarabunPSK" w:cs="TH SarabunPSK" w:hint="cs"/>
          <w:cs/>
        </w:rPr>
        <w:t xml:space="preserve">เพื่อให้บริการประชาชนประมาณ </w:t>
      </w:r>
      <w:r>
        <w:rPr>
          <w:rFonts w:ascii="TH SarabunPSK" w:hAnsi="TH SarabunPSK" w:cs="TH SarabunPSK" w:hint="eastAsia"/>
        </w:rPr>
        <w:t>5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ล้านคน </w:t>
      </w:r>
      <w:r>
        <w:rPr>
          <w:rStyle w:val="FootnoteReference"/>
          <w:rFonts w:ascii="TH SarabunPSK" w:hAnsi="TH SarabunPSK" w:cs="TH SarabunPSK"/>
          <w:cs/>
        </w:rPr>
        <w:footnoteReference w:id="36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การบริการของภาครัฐที่มีให้บริการผ่านระบบดิจิทัลมาใช้ระบบยืนยันตัวตนนี้ในการเข้าใช้บริการ นอกจากนี้ยังให้บริการกับคนต่างชาติที่ต้องการขอ</w:t>
      </w:r>
      <w:r>
        <w:rPr>
          <w:rFonts w:ascii="TH SarabunPSK" w:hAnsi="TH SarabunPSK" w:cs="TH SarabunPSK" w:hint="cs"/>
          <w:cs/>
        </w:rPr>
        <w:lastRenderedPageBreak/>
        <w:t xml:space="preserve">วีซ่าเข้าประเทศ </w:t>
      </w:r>
      <w:r>
        <w:rPr>
          <w:rStyle w:val="FootnoteReference"/>
          <w:rFonts w:ascii="TH SarabunPSK" w:hAnsi="TH SarabunPSK" w:cs="TH SarabunPSK"/>
          <w:cs/>
        </w:rPr>
        <w:footnoteReference w:id="37"/>
      </w:r>
      <w:r>
        <w:rPr>
          <w:rFonts w:ascii="TH SarabunPSK" w:hAnsi="TH SarabunPSK" w:cs="TH SarabunPSK" w:hint="cs"/>
          <w:cs/>
        </w:rPr>
        <w:t xml:space="preserve"> โดยใช้ระบบยืนยันตัวตนเดียวกันนี้ ปัจจุบันมีบริการที่ใช้ระบบ </w:t>
      </w:r>
      <w:r>
        <w:rPr>
          <w:rFonts w:ascii="TH SarabunPSK" w:hAnsi="TH SarabunPSK" w:cs="TH SarabunPSK" w:hint="eastAsia"/>
        </w:rPr>
        <w:t>R</w:t>
      </w:r>
      <w:r>
        <w:rPr>
          <w:rFonts w:ascii="TH SarabunPSK" w:hAnsi="TH SarabunPSK" w:cs="TH SarabunPSK"/>
        </w:rPr>
        <w:t xml:space="preserve">ealMe </w:t>
      </w:r>
      <w:r>
        <w:rPr>
          <w:rFonts w:ascii="TH SarabunPSK" w:hAnsi="TH SarabunPSK" w:cs="TH SarabunPSK" w:hint="cs"/>
          <w:cs/>
        </w:rPr>
        <w:t>นี้อยู่จำนวนหนึ่งและปรับเปลี่ยนมาใช้เพิ่มมากขึ้นเรื่อยๆ</w:t>
      </w:r>
    </w:p>
    <w:p w14:paraId="70F1AFC1" w14:textId="77777777" w:rsidR="00546E3B" w:rsidRDefault="00546E3B" w:rsidP="00546E3B">
      <w:pPr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จะเห็นได้จากประสบการณ์วิวัฒนาการการใช้ระบบยืนยันตัวตนของประเทศต่างๆ การพัฒนาระบบยืนยันตัวตนเพียงระบบเดียว โดยไม่อนุญาตให้ใช้ระบบยืนยันตัวตนอื่นนั้นทำได้ยาก โดยเฉพาะประเทศที่มีขนาดใหญ่และมีประชากรมาก เช่น ประเทศสหรัฐอเมริกา เป็นต้น แต่ถ้าเป็นการให้ใช้ได้ในขอบเขตหนึ่ง เช่น บริการเฉพาะใน</w:t>
      </w:r>
      <w:r w:rsidRPr="00EE739C">
        <w:rPr>
          <w:rFonts w:ascii="TH SarabunPSK" w:hAnsi="TH SarabunPSK" w:cs="TH SarabunPSK" w:hint="cs"/>
          <w:cs/>
        </w:rPr>
        <w:t>รัฐคอนเนทิคัต</w:t>
      </w:r>
      <w:r>
        <w:rPr>
          <w:rFonts w:ascii="TH SarabunPSK" w:hAnsi="TH SarabunPSK" w:cs="TH SarabunPSK" w:hint="cs"/>
          <w:cs/>
        </w:rPr>
        <w:t xml:space="preserve"> ก็สามารถทำได้สำเร็จเช่นกัน </w:t>
      </w:r>
    </w:p>
    <w:p w14:paraId="02F07F3F" w14:textId="77777777" w:rsidR="00546E3B" w:rsidRDefault="00546E3B" w:rsidP="00546E3B">
      <w:pPr>
        <w:ind w:firstLine="720"/>
        <w:jc w:val="both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ในบางประเทศแม้จะเป็นประเทศขนาดเล็กมีประชาชนไม่มาก ก็ยังมีระบบยืนยันตัวตนหลายระบบอยู่ มีลักษณะคล้ายกับสถานการณ์ในประเทศไทย ซึ่งมีระบบยืนยันตัวตนหลายระบบ อาทิ เช่น ระบบ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 xml:space="preserve">ของ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>GA</w:t>
      </w:r>
      <w:r>
        <w:rPr>
          <w:rFonts w:ascii="TH SarabunPSK" w:hAnsi="TH SarabunPSK" w:cs="TH SarabunPSK" w:hint="cs"/>
          <w:cs/>
        </w:rPr>
        <w:t>,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ระบบ </w:t>
      </w:r>
      <w:r>
        <w:rPr>
          <w:rFonts w:ascii="TH SarabunPSK" w:hAnsi="TH SarabunPSK" w:cs="TH SarabunPSK" w:hint="eastAsia"/>
        </w:rPr>
        <w:t>N</w:t>
      </w:r>
      <w:r>
        <w:rPr>
          <w:rFonts w:ascii="TH SarabunPSK" w:hAnsi="TH SarabunPSK" w:cs="TH SarabunPSK"/>
        </w:rPr>
        <w:t xml:space="preserve">ational Digital ID </w:t>
      </w:r>
      <w:r>
        <w:rPr>
          <w:rFonts w:ascii="TH SarabunPSK" w:hAnsi="TH SarabunPSK" w:cs="TH SarabunPSK" w:hint="cs"/>
          <w:cs/>
        </w:rPr>
        <w:t xml:space="preserve">ของ สพธอ, และระบบ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OPA Digital ID </w:t>
      </w:r>
      <w:r>
        <w:rPr>
          <w:rFonts w:ascii="TH SarabunPSK" w:hAnsi="TH SarabunPSK" w:cs="TH SarabunPSK" w:hint="cs"/>
          <w:cs/>
        </w:rPr>
        <w:t xml:space="preserve">ของ กรมการปกครอง เป็นต้น เมื่ออ้างอิงกับประสบการณ์ของประเทศอังกฤษ ประเทศนิวซีแลนด์ ประเทศสหรัฐอเมริกา ก็ยังให้บริการในระบบโดยมีการอนุญาตให้ใช้ </w:t>
      </w:r>
      <w:r>
        <w:rPr>
          <w:rFonts w:ascii="TH SarabunPSK" w:hAnsi="TH SarabunPSK" w:cs="TH SarabunPSK"/>
        </w:rPr>
        <w:t>ID</w:t>
      </w:r>
      <w:r>
        <w:rPr>
          <w:rFonts w:ascii="TH SarabunPSK" w:hAnsi="TH SarabunPSK" w:cs="TH SarabunPSK" w:hint="cs"/>
          <w:cs/>
        </w:rPr>
        <w:t xml:space="preserve"> หลากหลายได้อยู่ บนหลักการสนับสนุนให้ใช้ </w:t>
      </w:r>
      <w:r>
        <w:rPr>
          <w:rFonts w:ascii="TH SarabunPSK" w:hAnsi="TH SarabunPSK" w:cs="TH SarabunPSK"/>
        </w:rPr>
        <w:t>ID</w:t>
      </w:r>
      <w:r>
        <w:rPr>
          <w:rFonts w:ascii="TH SarabunPSK" w:hAnsi="TH SarabunPSK" w:cs="TH SarabunPSK" w:hint="cs"/>
          <w:cs/>
        </w:rPr>
        <w:t xml:space="preserve"> ที่ได้รับความนิยมและมีผู้ใช้งานมากเป็น </w:t>
      </w:r>
      <w:r>
        <w:rPr>
          <w:rFonts w:ascii="TH SarabunPSK" w:hAnsi="TH SarabunPSK" w:cs="TH SarabunPSK"/>
        </w:rPr>
        <w:t xml:space="preserve">ID </w:t>
      </w:r>
      <w:r>
        <w:rPr>
          <w:rFonts w:ascii="TH SarabunPSK" w:hAnsi="TH SarabunPSK" w:cs="TH SarabunPSK" w:hint="cs"/>
          <w:cs/>
        </w:rPr>
        <w:t>หลักในการยืนยันตัวตนให้มากที่สุด ซึ่งหลักการดังกล่าวนี้น่าจะช่วยลดอุปสรรคในการบูรณาการระบบบริการภาครัฐในประเทศไทยได้เป็นอย่างดี</w:t>
      </w:r>
    </w:p>
    <w:p w14:paraId="5F46FCB0" w14:textId="77777777" w:rsidR="00546E3B" w:rsidRDefault="00546E3B">
      <w:pPr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>
        <w:rPr>
          <w:rFonts w:ascii="TH SarabunPSK" w:eastAsiaTheme="minorEastAsia" w:hAnsi="TH SarabunPSK" w:cs="TH SarabunPSK"/>
          <w:b/>
          <w:bCs/>
          <w:u w:val="single"/>
          <w:lang w:eastAsia="ja-JP"/>
        </w:rPr>
        <w:br w:type="page"/>
      </w:r>
    </w:p>
    <w:p w14:paraId="19B2DF48" w14:textId="5EF2AB6E" w:rsidR="0033564B" w:rsidRPr="00F511BC" w:rsidRDefault="00C63A2C" w:rsidP="0033564B">
      <w:pPr>
        <w:rPr>
          <w:rFonts w:ascii="TH SarabunPSK" w:eastAsiaTheme="minorEastAsia" w:hAnsi="TH SarabunPSK" w:cs="TH SarabunPSK"/>
          <w:b/>
          <w:bCs/>
          <w:u w:val="single"/>
          <w:lang w:eastAsia="ja-JP"/>
        </w:rPr>
      </w:pPr>
      <w:r w:rsidRPr="00F511BC">
        <w:rPr>
          <w:rFonts w:ascii="TH SarabunPSK" w:eastAsiaTheme="minorEastAsia" w:hAnsi="TH SarabunPSK" w:cs="TH SarabunPSK"/>
          <w:b/>
          <w:bCs/>
          <w:u w:val="single"/>
          <w:lang w:eastAsia="ja-JP"/>
        </w:rPr>
        <w:lastRenderedPageBreak/>
        <w:t>2.</w:t>
      </w:r>
      <w:r w:rsidR="00546E3B">
        <w:rPr>
          <w:rFonts w:ascii="TH SarabunPSK" w:eastAsiaTheme="minorEastAsia" w:hAnsi="TH SarabunPSK" w:cs="TH SarabunPSK"/>
          <w:b/>
          <w:bCs/>
          <w:u w:val="single"/>
          <w:lang w:eastAsia="ja-JP"/>
        </w:rPr>
        <w:t>6</w:t>
      </w:r>
      <w:r w:rsidR="00546E3B" w:rsidRPr="00F511BC">
        <w:rPr>
          <w:rFonts w:ascii="TH SarabunPSK" w:eastAsiaTheme="minorEastAsia" w:hAnsi="TH SarabunPSK" w:cs="TH SarabunPSK"/>
          <w:b/>
          <w:bCs/>
          <w:u w:val="single"/>
          <w:lang w:eastAsia="ja-JP"/>
        </w:rPr>
        <w:t xml:space="preserve"> </w:t>
      </w:r>
      <w:r w:rsidR="0033564B" w:rsidRPr="00F511BC">
        <w:rPr>
          <w:rFonts w:ascii="TH SarabunPSK" w:eastAsiaTheme="minorEastAsia" w:hAnsi="TH SarabunPSK" w:cs="TH SarabunPSK" w:hint="cs"/>
          <w:b/>
          <w:bCs/>
          <w:u w:val="single"/>
          <w:cs/>
          <w:lang w:eastAsia="ja-JP"/>
        </w:rPr>
        <w:t>แนวทางการให้แบ่งส่วนหน้าที่ของการให้บริการประชาชน</w:t>
      </w:r>
    </w:p>
    <w:p w14:paraId="0773DA37" w14:textId="2C770A8A" w:rsidR="0033564B" w:rsidRPr="00F511BC" w:rsidRDefault="0033564B" w:rsidP="0033564B">
      <w:pPr>
        <w:rPr>
          <w:rFonts w:ascii="TH SarabunPSK" w:eastAsiaTheme="minorEastAsia" w:hAnsi="TH SarabunPSK" w:cs="TH SarabunPSK"/>
          <w:lang w:eastAsia="ja-JP"/>
        </w:rPr>
      </w:pPr>
      <w:r w:rsidRPr="00F511BC">
        <w:rPr>
          <w:rFonts w:ascii="TH SarabunPSK" w:eastAsiaTheme="minorEastAsia" w:hAnsi="TH SarabunPSK" w:cs="TH SarabunPSK"/>
          <w:cs/>
          <w:lang w:eastAsia="ja-JP"/>
        </w:rPr>
        <w:tab/>
      </w:r>
      <w:r w:rsidRPr="00F511BC">
        <w:rPr>
          <w:rFonts w:ascii="TH SarabunPSK" w:eastAsiaTheme="minorEastAsia" w:hAnsi="TH SarabunPSK" w:cs="TH SarabunPSK" w:hint="cs"/>
          <w:cs/>
          <w:lang w:eastAsia="ja-JP"/>
        </w:rPr>
        <w:t>ในการให้บริการประชาชน ประกอบด้วยหลายส่วนงานที่เกี่ยวข้อง ได้แก่ หน่วยงานเจ้าของบริการ หน่วยงานกลางสนับสนุนการบูรณาการ และหน่วยงานสนับสนุนด้านเทคนิกดิจิทัล แต่ละส่วนมีควรมีหน้าที่ความรับผิดชอบที่แตกต่างกัน ได้แก่</w:t>
      </w:r>
    </w:p>
    <w:p w14:paraId="667E0AED" w14:textId="3932D541" w:rsidR="00E25767" w:rsidRPr="005D247D" w:rsidRDefault="0033564B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5D247D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เจ้าหน้าที่ให้บริการของหน่วยงานเจ้าของบริการ มีหน้าที่หลักในการให้บริการและตอบคำถามประชาชน ในส่วนที่เกี่ยวกับกระบวนการให้บริการ เอกสารหลัฐาน กฎหมาย สถานะของการให้บริการ</w:t>
      </w:r>
    </w:p>
    <w:p w14:paraId="6E2BE512" w14:textId="29C8AAA8" w:rsidR="0033564B" w:rsidRPr="005D247D" w:rsidRDefault="0033564B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5D247D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เจ้าหน้าที่ดิจิทัลของหน่วยงานเจ้าของบริการ มีหน้าที่ พัฒนาและบำรุงรักษา ดูแลระบบดิจิทัลของหน่วยงานให้พร้อมให้บริการ ให้บริการและตอบคำถามด้านเทคนิกดิจิทัล</w:t>
      </w:r>
    </w:p>
    <w:p w14:paraId="721B9211" w14:textId="302B1D65" w:rsidR="000C3552" w:rsidRPr="005D247D" w:rsidRDefault="000C3552" w:rsidP="00D96B19">
      <w:pPr>
        <w:pStyle w:val="ListParagraph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5D247D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หน่วยงานกลางสนับสนุนการให้บริการ มีหน้าที่ ให้บริการเชิงบูรณาการ ดูแลเฝ้าระวังสถานะการเชื่อมโยงของระบบดิจิทัลพร้อมใช้งานอยู่เสมอ ตอบคำถามเกี่ยวกับสถานะการให้บริการ ประสานงานกับหน่วยงานที่</w:t>
      </w:r>
      <w:r w:rsidR="00AA5A86" w:rsidRPr="005D247D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เกี่ยวข้องเพื่อำนวยความสะดวกให้แก่</w:t>
      </w:r>
      <w:r w:rsidR="0089368E" w:rsidRPr="005D247D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ประชาชนและธุรกิจ</w:t>
      </w:r>
      <w:r w:rsidR="00AA5A86" w:rsidRPr="005D247D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ผู้ใช้บริการ</w:t>
      </w:r>
    </w:p>
    <w:p w14:paraId="1070E2D2" w14:textId="77777777" w:rsidR="002D76B7" w:rsidRPr="00FE4B35" w:rsidRDefault="002D76B7" w:rsidP="005521B2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FF0000"/>
          <w:cs/>
        </w:rPr>
      </w:pPr>
    </w:p>
    <w:sectPr w:rsidR="002D76B7" w:rsidRPr="00FE4B35" w:rsidSect="00EB7E11">
      <w:footerReference w:type="default" r:id="rId11"/>
      <w:pgSz w:w="11906" w:h="16838" w:code="9"/>
      <w:pgMar w:top="1800" w:right="216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05CF" w14:textId="77777777" w:rsidR="00F87B57" w:rsidRDefault="00F87B57" w:rsidP="00B72412">
      <w:r>
        <w:separator/>
      </w:r>
    </w:p>
  </w:endnote>
  <w:endnote w:type="continuationSeparator" w:id="0">
    <w:p w14:paraId="6D8FC4EC" w14:textId="77777777" w:rsidR="00F87B57" w:rsidRDefault="00F87B57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altName w:val="TH SarabunPSK"/>
    <w:panose1 w:val="020B0500040200020003"/>
    <w:charset w:val="00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F5D1" w14:textId="2F1DE76E" w:rsidR="009764FD" w:rsidRPr="00BA55A0" w:rsidRDefault="009764FD" w:rsidP="001A6226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right="-625"/>
      <w:jc w:val="thaiDistribute"/>
      <w:rPr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45241636" wp14:editId="1B3769F1">
          <wp:simplePos x="0" y="0"/>
          <wp:positionH relativeFrom="margin">
            <wp:posOffset>6468110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9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136" behindDoc="0" locked="0" layoutInCell="1" allowOverlap="1" wp14:anchorId="65B9E5AC" wp14:editId="27ACEE66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088" behindDoc="0" locked="0" layoutInCell="1" allowOverlap="1" wp14:anchorId="30427CA6" wp14:editId="01B4ABA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112" behindDoc="0" locked="0" layoutInCell="1" allowOverlap="1" wp14:anchorId="0B28B8E6" wp14:editId="344A03A2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2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2A4B10">
      <w:rPr>
        <w:b/>
        <w:bCs/>
        <w:sz w:val="28"/>
        <w:szCs w:val="28"/>
        <w:cs/>
        <w:lang w:val="en-US"/>
      </w:rPr>
      <w:t>แนวทางการให้บริการที่ควรเป็น (</w:t>
    </w:r>
    <w:r w:rsidRPr="002A4B10">
      <w:rPr>
        <w:b/>
        <w:bCs/>
        <w:sz w:val="28"/>
        <w:szCs w:val="28"/>
        <w:lang w:val="en-US"/>
      </w:rPr>
      <w:t>Service Operation Model)</w:t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63A82" w14:textId="77777777" w:rsidR="00F87B57" w:rsidRDefault="00F87B57" w:rsidP="00B72412">
      <w:r>
        <w:separator/>
      </w:r>
    </w:p>
  </w:footnote>
  <w:footnote w:type="continuationSeparator" w:id="0">
    <w:p w14:paraId="4554AA9F" w14:textId="77777777" w:rsidR="00F87B57" w:rsidRDefault="00F87B57" w:rsidP="00B72412">
      <w:r>
        <w:continuationSeparator/>
      </w:r>
    </w:p>
  </w:footnote>
  <w:footnote w:id="1">
    <w:p w14:paraId="10E50F0A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8187C">
        <w:t>https://blog.ons.gov.uk/2022/02/21/how-different-countries-have-measured-the-output-of-public-services-during-the-pandemic/</w:t>
      </w:r>
    </w:p>
  </w:footnote>
  <w:footnote w:id="2">
    <w:p w14:paraId="3E7E9D44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">
    <w:p w14:paraId="1A64211B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2AA9">
        <w:t>https://www.oecd-ilibrary.org/governance/government-at-a-glance-2021_1c258f55-en</w:t>
      </w:r>
    </w:p>
  </w:footnote>
  <w:footnote w:id="4">
    <w:p w14:paraId="0E56D5C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801AB">
        <w:t>https://www.outsourceaccelerator.com/articles/outsourcing-statistics/</w:t>
      </w:r>
    </w:p>
  </w:footnote>
  <w:footnote w:id="5">
    <w:p w14:paraId="34536239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https://www.arlingclose.com/insights/what-happened-with-carillion</w:t>
      </w:r>
    </w:p>
  </w:footnote>
  <w:footnote w:id="6">
    <w:p w14:paraId="7DEBEA0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https://www.gov.uk/government/publications/the-sourcing-and-consultancy-playbooks</w:t>
      </w:r>
    </w:p>
  </w:footnote>
  <w:footnote w:id="7">
    <w:p w14:paraId="5E7D75F7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https://www.instituteforgovernment.org.uk/our-work/policy-making/government-outsourcing</w:t>
      </w:r>
    </w:p>
  </w:footnote>
  <w:footnote w:id="8">
    <w:p w14:paraId="0E236EC2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https://insidegovuk.blog.gov.uk/2021/06/11/incident-report-gov-uk-outage-on-8-june-2021/</w:t>
      </w:r>
    </w:p>
  </w:footnote>
  <w:footnote w:id="9">
    <w:p w14:paraId="005CBCC8" w14:textId="77777777" w:rsidR="005521B2" w:rsidRPr="00511805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11805">
        <w:t>https://www.theregister.com/2021/08/26/uk_government_3bn_contact_centre/</w:t>
      </w:r>
    </w:p>
  </w:footnote>
  <w:footnote w:id="10">
    <w:p w14:paraId="00C2EFE5" w14:textId="77777777" w:rsidR="005521B2" w:rsidRPr="00C357C0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357C0">
        <w:t>https://www.tussell.com/insights/uk-government-strategic-suppliers#WhatSS</w:t>
      </w:r>
    </w:p>
  </w:footnote>
  <w:footnote w:id="11">
    <w:p w14:paraId="5179D040" w14:textId="77777777" w:rsidR="005521B2" w:rsidRPr="00C357C0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57C0">
        <w:t>https://www.altinn.no/en/about-altinn/the-altinn-co-operation/</w:t>
      </w:r>
    </w:p>
  </w:footnote>
  <w:footnote w:id="12">
    <w:p w14:paraId="493707F8" w14:textId="77777777" w:rsidR="005521B2" w:rsidRPr="00CE2ADD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E2ADD">
        <w:t>https://joinup.ec.europa.eu/sites/default/files/inline-files/Norway%20Factsheet%20Validated.pdf</w:t>
      </w:r>
    </w:p>
  </w:footnote>
  <w:footnote w:id="13">
    <w:p w14:paraId="5F3996A6" w14:textId="77777777" w:rsidR="005521B2" w:rsidRPr="008C767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http://norden.diva-portal.org/smash/get/diva2:902133/FULLTEXT01.pdf</w:t>
      </w:r>
    </w:p>
  </w:footnote>
  <w:footnote w:id="14">
    <w:p w14:paraId="3F554B2D" w14:textId="77777777" w:rsidR="005521B2" w:rsidRPr="007A341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7A3412">
        <w:t>https://www.oecd.org/gov/digital-government/digital-government-review-norway-recommendations.pdf</w:t>
      </w:r>
    </w:p>
  </w:footnote>
  <w:footnote w:id="15">
    <w:p w14:paraId="4631D444" w14:textId="77777777" w:rsidR="005521B2" w:rsidRPr="008C767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https://www.regjeringen.no/en/dokumenter/digital-agenda-for-norway-in-brief/id2499897/?ch=6</w:t>
      </w:r>
    </w:p>
  </w:footnote>
  <w:footnote w:id="16">
    <w:p w14:paraId="00A90328" w14:textId="77777777" w:rsidR="005521B2" w:rsidRPr="00EE739C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739C">
        <w:t>https://data.norge.no/</w:t>
      </w:r>
    </w:p>
  </w:footnote>
  <w:footnote w:id="17">
    <w:p w14:paraId="6A6BD178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11EF">
        <w:t>https://www.smartnation.gov.sg/files/press-releases/2021/factsheet-gobusiness.pdf</w:t>
      </w:r>
    </w:p>
  </w:footnote>
  <w:footnote w:id="18">
    <w:p w14:paraId="454FE37A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https://www.smartnation.gov.sg/initiatives/strategic-national-projects/lifesg</w:t>
      </w:r>
    </w:p>
  </w:footnote>
  <w:footnote w:id="19">
    <w:p w14:paraId="24D694F7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https://www.smartnation.gov.sg/initiatives/strategic-national-projects/national-digital-identity</w:t>
      </w:r>
    </w:p>
  </w:footnote>
  <w:footnote w:id="20">
    <w:p w14:paraId="571D92CF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97199B">
        <w:t>https://www.developer.tech.gov.sg/</w:t>
      </w:r>
    </w:p>
  </w:footnote>
  <w:footnote w:id="21">
    <w:p w14:paraId="2495E931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D157C">
        <w:t>https://myna.go.jp/</w:t>
      </w:r>
    </w:p>
  </w:footnote>
  <w:footnote w:id="22">
    <w:p w14:paraId="261FB60C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C7FD6">
        <w:t>https://www.jrepoint.jp/information/suica_mynapoint2/</w:t>
      </w:r>
    </w:p>
  </w:footnote>
  <w:footnote w:id="23">
    <w:p w14:paraId="2997BB8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082B">
        <w:t>https://www.digital.go.jp/policies/dfft/</w:t>
      </w:r>
    </w:p>
  </w:footnote>
  <w:footnote w:id="24">
    <w:p w14:paraId="3D013934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BC6E34">
        <w:t>https://www.digital.go.jp/news/minister-221011-01/</w:t>
      </w:r>
    </w:p>
  </w:footnote>
  <w:footnote w:id="25">
    <w:p w14:paraId="72FC4499" w14:textId="77777777" w:rsidR="005521B2" w:rsidRPr="00C60947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C60947">
        <w:t>https://groupofnations.com/g7-summit-hiroshima-japan-2023/</w:t>
      </w:r>
    </w:p>
  </w:footnote>
  <w:footnote w:id="26">
    <w:p w14:paraId="52E09113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83D9F">
        <w:t>https://funpacifico.cl/wp-content/uploads/2021/05/Gobierno-Digital-PPT_Sr.-Son.pdf</w:t>
      </w:r>
    </w:p>
  </w:footnote>
  <w:footnote w:id="27">
    <w:p w14:paraId="0C2A6A89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h</w:t>
      </w:r>
      <w:r>
        <w:t>ttps://data.go.kr</w:t>
      </w:r>
    </w:p>
  </w:footnote>
  <w:footnote w:id="28">
    <w:p w14:paraId="5245BB12" w14:textId="77777777" w:rsidR="005521B2" w:rsidRDefault="005521B2" w:rsidP="005521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803230">
        <w:t>https://cointelegraph.com/news/koreans-to-have-access-to-blockchain-powered-digital-ids-by-2024</w:t>
      </w:r>
    </w:p>
  </w:footnote>
  <w:footnote w:id="29">
    <w:p w14:paraId="58268F4F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0">
    <w:p w14:paraId="5A54A78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77B">
        <w:t>https://joinup.ec.europa.eu/collection/european-interoperability-reference-architecture-eira/about</w:t>
      </w:r>
    </w:p>
  </w:footnote>
  <w:footnote w:id="31">
    <w:p w14:paraId="7CAB0FF2" w14:textId="77777777" w:rsidR="005521B2" w:rsidRDefault="005521B2" w:rsidP="005521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7277B">
        <w:t>https://ec.europa.eu/isa2/eif_en/</w:t>
      </w:r>
    </w:p>
  </w:footnote>
  <w:footnote w:id="32">
    <w:p w14:paraId="5F4E3860" w14:textId="77777777" w:rsidR="00546E3B" w:rsidRPr="00EE739C" w:rsidRDefault="00546E3B" w:rsidP="00546E3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EE739C">
        <w:t>https://www.forgerock.com/customer/state-connecticut</w:t>
      </w:r>
    </w:p>
  </w:footnote>
  <w:footnote w:id="33">
    <w:p w14:paraId="56D5A653" w14:textId="77777777" w:rsidR="00546E3B" w:rsidRPr="00D46197" w:rsidRDefault="00546E3B" w:rsidP="00546E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46197">
        <w:t>https://www.icaew.com/insights/tax-news/2022/mar-2022/hmrc-withdraws-gov-uk-verify</w:t>
      </w:r>
    </w:p>
  </w:footnote>
  <w:footnote w:id="34">
    <w:p w14:paraId="5D5A9AC3" w14:textId="77777777" w:rsidR="00546E3B" w:rsidRPr="00526242" w:rsidRDefault="00546E3B" w:rsidP="00546E3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https://www.forgerock.com/customer/uk-department-work-pensions</w:t>
      </w:r>
    </w:p>
  </w:footnote>
  <w:footnote w:id="35">
    <w:p w14:paraId="77F01828" w14:textId="77777777" w:rsidR="00546E3B" w:rsidRPr="00526242" w:rsidRDefault="00546E3B" w:rsidP="00546E3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https://www.forgerock.com/customer/cnav</w:t>
      </w:r>
    </w:p>
  </w:footnote>
  <w:footnote w:id="36">
    <w:p w14:paraId="50DBB742" w14:textId="77777777" w:rsidR="00546E3B" w:rsidRPr="00743D47" w:rsidRDefault="00546E3B" w:rsidP="00546E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3D47">
        <w:t>https://www.realme.govt.nz/where-to-use-realme/</w:t>
      </w:r>
    </w:p>
  </w:footnote>
  <w:footnote w:id="37">
    <w:p w14:paraId="18123B37" w14:textId="77777777" w:rsidR="00546E3B" w:rsidRPr="004C474E" w:rsidRDefault="00546E3B" w:rsidP="00546E3B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4C474E">
        <w:t>https://www.ivisa.com/new-zealand-blog/new-zealand-visa-and-realme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A1C"/>
    <w:multiLevelType w:val="hybridMultilevel"/>
    <w:tmpl w:val="50CC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EE70E0"/>
    <w:multiLevelType w:val="hybridMultilevel"/>
    <w:tmpl w:val="BC383894"/>
    <w:lvl w:ilvl="0" w:tplc="8C4E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5C302C5"/>
    <w:multiLevelType w:val="hybridMultilevel"/>
    <w:tmpl w:val="184C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9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FF38B2"/>
    <w:multiLevelType w:val="hybridMultilevel"/>
    <w:tmpl w:val="81C4B644"/>
    <w:lvl w:ilvl="0" w:tplc="AFD4F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54B1976"/>
    <w:multiLevelType w:val="hybridMultilevel"/>
    <w:tmpl w:val="3BC2F25A"/>
    <w:lvl w:ilvl="0" w:tplc="3AA06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40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9B43B1D"/>
    <w:multiLevelType w:val="multilevel"/>
    <w:tmpl w:val="229AD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3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8F1A1D"/>
    <w:multiLevelType w:val="hybridMultilevel"/>
    <w:tmpl w:val="E14E29F8"/>
    <w:lvl w:ilvl="0" w:tplc="183E5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1"/>
  </w:num>
  <w:num w:numId="3" w16cid:durableId="1110667188">
    <w:abstractNumId w:val="25"/>
  </w:num>
  <w:num w:numId="4" w16cid:durableId="172378624">
    <w:abstractNumId w:val="3"/>
  </w:num>
  <w:num w:numId="5" w16cid:durableId="398551492">
    <w:abstractNumId w:val="14"/>
  </w:num>
  <w:num w:numId="6" w16cid:durableId="1436484798">
    <w:abstractNumId w:val="6"/>
  </w:num>
  <w:num w:numId="7" w16cid:durableId="427427211">
    <w:abstractNumId w:val="15"/>
  </w:num>
  <w:num w:numId="8" w16cid:durableId="835072895">
    <w:abstractNumId w:val="8"/>
  </w:num>
  <w:num w:numId="9" w16cid:durableId="78723640">
    <w:abstractNumId w:val="39"/>
  </w:num>
  <w:num w:numId="10" w16cid:durableId="142622887">
    <w:abstractNumId w:val="35"/>
  </w:num>
  <w:num w:numId="11" w16cid:durableId="98331202">
    <w:abstractNumId w:val="19"/>
  </w:num>
  <w:num w:numId="12" w16cid:durableId="931932715">
    <w:abstractNumId w:val="1"/>
  </w:num>
  <w:num w:numId="13" w16cid:durableId="1647969706">
    <w:abstractNumId w:val="28"/>
  </w:num>
  <w:num w:numId="14" w16cid:durableId="160050725">
    <w:abstractNumId w:val="34"/>
  </w:num>
  <w:num w:numId="15" w16cid:durableId="1874338707">
    <w:abstractNumId w:val="32"/>
  </w:num>
  <w:num w:numId="16" w16cid:durableId="1873106714">
    <w:abstractNumId w:val="12"/>
  </w:num>
  <w:num w:numId="17" w16cid:durableId="1499885751">
    <w:abstractNumId w:val="29"/>
  </w:num>
  <w:num w:numId="18" w16cid:durableId="1744454012">
    <w:abstractNumId w:val="2"/>
  </w:num>
  <w:num w:numId="19" w16cid:durableId="111293491">
    <w:abstractNumId w:val="24"/>
  </w:num>
  <w:num w:numId="20" w16cid:durableId="1022583898">
    <w:abstractNumId w:val="16"/>
  </w:num>
  <w:num w:numId="21" w16cid:durableId="2007433473">
    <w:abstractNumId w:val="42"/>
  </w:num>
  <w:num w:numId="22" w16cid:durableId="785080935">
    <w:abstractNumId w:val="36"/>
  </w:num>
  <w:num w:numId="23" w16cid:durableId="1473521722">
    <w:abstractNumId w:val="30"/>
  </w:num>
  <w:num w:numId="24" w16cid:durableId="146174387">
    <w:abstractNumId w:val="20"/>
  </w:num>
  <w:num w:numId="25" w16cid:durableId="1094396191">
    <w:abstractNumId w:val="43"/>
  </w:num>
  <w:num w:numId="26" w16cid:durableId="564992653">
    <w:abstractNumId w:val="17"/>
  </w:num>
  <w:num w:numId="27" w16cid:durableId="1974362825">
    <w:abstractNumId w:val="44"/>
  </w:num>
  <w:num w:numId="28" w16cid:durableId="2098987325">
    <w:abstractNumId w:val="27"/>
  </w:num>
  <w:num w:numId="29" w16cid:durableId="1963001934">
    <w:abstractNumId w:val="7"/>
  </w:num>
  <w:num w:numId="30" w16cid:durableId="1467550726">
    <w:abstractNumId w:val="4"/>
  </w:num>
  <w:num w:numId="31" w16cid:durableId="1903826356">
    <w:abstractNumId w:val="9"/>
  </w:num>
  <w:num w:numId="32" w16cid:durableId="1443261611">
    <w:abstractNumId w:val="31"/>
  </w:num>
  <w:num w:numId="33" w16cid:durableId="1965230746">
    <w:abstractNumId w:val="23"/>
  </w:num>
  <w:num w:numId="34" w16cid:durableId="1411391324">
    <w:abstractNumId w:val="40"/>
  </w:num>
  <w:num w:numId="35" w16cid:durableId="233666473">
    <w:abstractNumId w:val="37"/>
  </w:num>
  <w:num w:numId="36" w16cid:durableId="504827312">
    <w:abstractNumId w:val="21"/>
  </w:num>
  <w:num w:numId="37" w16cid:durableId="1182429628">
    <w:abstractNumId w:val="41"/>
  </w:num>
  <w:num w:numId="38" w16cid:durableId="574166716">
    <w:abstractNumId w:val="22"/>
  </w:num>
  <w:num w:numId="39" w16cid:durableId="1638878040">
    <w:abstractNumId w:val="10"/>
  </w:num>
  <w:num w:numId="40" w16cid:durableId="741373992">
    <w:abstractNumId w:val="18"/>
  </w:num>
  <w:num w:numId="41" w16cid:durableId="11878320">
    <w:abstractNumId w:val="26"/>
  </w:num>
  <w:num w:numId="42" w16cid:durableId="434325771">
    <w:abstractNumId w:val="33"/>
  </w:num>
  <w:num w:numId="43" w16cid:durableId="4984190">
    <w:abstractNumId w:val="45"/>
  </w:num>
  <w:num w:numId="44" w16cid:durableId="1564757422">
    <w:abstractNumId w:val="38"/>
  </w:num>
  <w:num w:numId="45" w16cid:durableId="1050033828">
    <w:abstractNumId w:val="13"/>
  </w:num>
  <w:num w:numId="46" w16cid:durableId="1296524562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2C53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37D77"/>
    <w:rsid w:val="000401E1"/>
    <w:rsid w:val="0004064E"/>
    <w:rsid w:val="00041A28"/>
    <w:rsid w:val="00043526"/>
    <w:rsid w:val="00044BFE"/>
    <w:rsid w:val="00045821"/>
    <w:rsid w:val="00047F85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57639"/>
    <w:rsid w:val="00060604"/>
    <w:rsid w:val="00061307"/>
    <w:rsid w:val="00061355"/>
    <w:rsid w:val="00064A40"/>
    <w:rsid w:val="0006742F"/>
    <w:rsid w:val="000718FA"/>
    <w:rsid w:val="0007196F"/>
    <w:rsid w:val="00071B6D"/>
    <w:rsid w:val="00073E5E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CCB"/>
    <w:rsid w:val="000A3EEA"/>
    <w:rsid w:val="000A534C"/>
    <w:rsid w:val="000A5EC5"/>
    <w:rsid w:val="000A6469"/>
    <w:rsid w:val="000A6BD1"/>
    <w:rsid w:val="000A6F87"/>
    <w:rsid w:val="000A7AF8"/>
    <w:rsid w:val="000B0CE8"/>
    <w:rsid w:val="000B3E78"/>
    <w:rsid w:val="000B6360"/>
    <w:rsid w:val="000B6C42"/>
    <w:rsid w:val="000B7A34"/>
    <w:rsid w:val="000C00DA"/>
    <w:rsid w:val="000C15A4"/>
    <w:rsid w:val="000C1B5C"/>
    <w:rsid w:val="000C33CA"/>
    <w:rsid w:val="000C3552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26F9"/>
    <w:rsid w:val="00102B6B"/>
    <w:rsid w:val="0010344F"/>
    <w:rsid w:val="001038EE"/>
    <w:rsid w:val="00106938"/>
    <w:rsid w:val="00106F2C"/>
    <w:rsid w:val="001104A4"/>
    <w:rsid w:val="00110D9A"/>
    <w:rsid w:val="001110B7"/>
    <w:rsid w:val="00111734"/>
    <w:rsid w:val="00111C26"/>
    <w:rsid w:val="00111E50"/>
    <w:rsid w:val="00112E43"/>
    <w:rsid w:val="0011439D"/>
    <w:rsid w:val="001144A3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887"/>
    <w:rsid w:val="00156EFA"/>
    <w:rsid w:val="00160955"/>
    <w:rsid w:val="00162206"/>
    <w:rsid w:val="001633AA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85A61"/>
    <w:rsid w:val="0019139B"/>
    <w:rsid w:val="00191B97"/>
    <w:rsid w:val="0019208F"/>
    <w:rsid w:val="00193AC1"/>
    <w:rsid w:val="001942E4"/>
    <w:rsid w:val="00194F69"/>
    <w:rsid w:val="00195F73"/>
    <w:rsid w:val="0019766E"/>
    <w:rsid w:val="001A1D08"/>
    <w:rsid w:val="001A2D91"/>
    <w:rsid w:val="001A3331"/>
    <w:rsid w:val="001A39E5"/>
    <w:rsid w:val="001A3B17"/>
    <w:rsid w:val="001A4F9B"/>
    <w:rsid w:val="001A563E"/>
    <w:rsid w:val="001A6226"/>
    <w:rsid w:val="001A7FF6"/>
    <w:rsid w:val="001B16D6"/>
    <w:rsid w:val="001B1BB2"/>
    <w:rsid w:val="001B48FC"/>
    <w:rsid w:val="001B5FDE"/>
    <w:rsid w:val="001B7177"/>
    <w:rsid w:val="001C074A"/>
    <w:rsid w:val="001C10F8"/>
    <w:rsid w:val="001C3546"/>
    <w:rsid w:val="001C3AD1"/>
    <w:rsid w:val="001C4DBB"/>
    <w:rsid w:val="001C6748"/>
    <w:rsid w:val="001C6C13"/>
    <w:rsid w:val="001D1D73"/>
    <w:rsid w:val="001D53DA"/>
    <w:rsid w:val="001D61DD"/>
    <w:rsid w:val="001E0E4C"/>
    <w:rsid w:val="001E343A"/>
    <w:rsid w:val="001E437A"/>
    <w:rsid w:val="001E55DA"/>
    <w:rsid w:val="001E5EE7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5A32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2412"/>
    <w:rsid w:val="002843F1"/>
    <w:rsid w:val="00284D5E"/>
    <w:rsid w:val="0028530E"/>
    <w:rsid w:val="002855EB"/>
    <w:rsid w:val="00291413"/>
    <w:rsid w:val="00291FC6"/>
    <w:rsid w:val="00292DEF"/>
    <w:rsid w:val="00293002"/>
    <w:rsid w:val="002932EA"/>
    <w:rsid w:val="00295734"/>
    <w:rsid w:val="0029684A"/>
    <w:rsid w:val="002970F4"/>
    <w:rsid w:val="002A236E"/>
    <w:rsid w:val="002A4B10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D76B7"/>
    <w:rsid w:val="002E061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472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64B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0F5"/>
    <w:rsid w:val="0034714C"/>
    <w:rsid w:val="003474D0"/>
    <w:rsid w:val="00347C0B"/>
    <w:rsid w:val="003520EE"/>
    <w:rsid w:val="0035770E"/>
    <w:rsid w:val="003605AA"/>
    <w:rsid w:val="00364852"/>
    <w:rsid w:val="0036659C"/>
    <w:rsid w:val="0036668C"/>
    <w:rsid w:val="00367675"/>
    <w:rsid w:val="003712F2"/>
    <w:rsid w:val="00372967"/>
    <w:rsid w:val="0037451B"/>
    <w:rsid w:val="00375554"/>
    <w:rsid w:val="00375A50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0A7D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B79C6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6E"/>
    <w:rsid w:val="003E14E3"/>
    <w:rsid w:val="003E1A29"/>
    <w:rsid w:val="003E21FA"/>
    <w:rsid w:val="003E2749"/>
    <w:rsid w:val="003E4633"/>
    <w:rsid w:val="003E572C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211"/>
    <w:rsid w:val="00465578"/>
    <w:rsid w:val="00470892"/>
    <w:rsid w:val="004711C4"/>
    <w:rsid w:val="004714A2"/>
    <w:rsid w:val="00472C91"/>
    <w:rsid w:val="00475A0B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5C9B"/>
    <w:rsid w:val="004A6C69"/>
    <w:rsid w:val="004A7E66"/>
    <w:rsid w:val="004B08F6"/>
    <w:rsid w:val="004B0DF6"/>
    <w:rsid w:val="004B23CA"/>
    <w:rsid w:val="004B2A21"/>
    <w:rsid w:val="004B2BBD"/>
    <w:rsid w:val="004B4960"/>
    <w:rsid w:val="004C292B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6C9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FCF"/>
    <w:rsid w:val="004F5B90"/>
    <w:rsid w:val="004F6AD2"/>
    <w:rsid w:val="004F776A"/>
    <w:rsid w:val="004F78FA"/>
    <w:rsid w:val="00503AA1"/>
    <w:rsid w:val="00504262"/>
    <w:rsid w:val="00504717"/>
    <w:rsid w:val="00506D9E"/>
    <w:rsid w:val="00510457"/>
    <w:rsid w:val="00510B59"/>
    <w:rsid w:val="00511696"/>
    <w:rsid w:val="00514930"/>
    <w:rsid w:val="00515269"/>
    <w:rsid w:val="005155B4"/>
    <w:rsid w:val="005159AF"/>
    <w:rsid w:val="00516E81"/>
    <w:rsid w:val="005200FE"/>
    <w:rsid w:val="00521778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6E3B"/>
    <w:rsid w:val="00547741"/>
    <w:rsid w:val="00550FF7"/>
    <w:rsid w:val="005521B2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5A1D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6F97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44CA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247D"/>
    <w:rsid w:val="005D5AF0"/>
    <w:rsid w:val="005D6DA6"/>
    <w:rsid w:val="005D71F9"/>
    <w:rsid w:val="005E136E"/>
    <w:rsid w:val="005E1624"/>
    <w:rsid w:val="005E3A2D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58A"/>
    <w:rsid w:val="00611C74"/>
    <w:rsid w:val="006214B2"/>
    <w:rsid w:val="00623629"/>
    <w:rsid w:val="00623BAE"/>
    <w:rsid w:val="00625AAE"/>
    <w:rsid w:val="006268AE"/>
    <w:rsid w:val="006272A6"/>
    <w:rsid w:val="00630E0A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5EFA"/>
    <w:rsid w:val="006460FF"/>
    <w:rsid w:val="00650F8A"/>
    <w:rsid w:val="00653022"/>
    <w:rsid w:val="00654551"/>
    <w:rsid w:val="00654FC2"/>
    <w:rsid w:val="0066014E"/>
    <w:rsid w:val="00660E88"/>
    <w:rsid w:val="00661120"/>
    <w:rsid w:val="00661DBE"/>
    <w:rsid w:val="006635F1"/>
    <w:rsid w:val="00666251"/>
    <w:rsid w:val="00666624"/>
    <w:rsid w:val="006679B4"/>
    <w:rsid w:val="00667DEC"/>
    <w:rsid w:val="00672805"/>
    <w:rsid w:val="0067466D"/>
    <w:rsid w:val="00677428"/>
    <w:rsid w:val="0068042B"/>
    <w:rsid w:val="0068204A"/>
    <w:rsid w:val="00683F55"/>
    <w:rsid w:val="00685956"/>
    <w:rsid w:val="006868E5"/>
    <w:rsid w:val="006878BF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97AA0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2166"/>
    <w:rsid w:val="006C5048"/>
    <w:rsid w:val="006C60BC"/>
    <w:rsid w:val="006D1180"/>
    <w:rsid w:val="006D151F"/>
    <w:rsid w:val="006D171E"/>
    <w:rsid w:val="006D6CED"/>
    <w:rsid w:val="006D7106"/>
    <w:rsid w:val="006E3D38"/>
    <w:rsid w:val="006E52EB"/>
    <w:rsid w:val="006E564C"/>
    <w:rsid w:val="006F1D8C"/>
    <w:rsid w:val="006F595A"/>
    <w:rsid w:val="006F7E78"/>
    <w:rsid w:val="006F7FEF"/>
    <w:rsid w:val="00702929"/>
    <w:rsid w:val="00704E99"/>
    <w:rsid w:val="00712E0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2FFB"/>
    <w:rsid w:val="007356F2"/>
    <w:rsid w:val="00735CE1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66327"/>
    <w:rsid w:val="007671B9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2E9E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44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372B9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CB7"/>
    <w:rsid w:val="00861E38"/>
    <w:rsid w:val="0086439D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68E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1AC2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117A"/>
    <w:rsid w:val="008E20B6"/>
    <w:rsid w:val="008E25DD"/>
    <w:rsid w:val="008E27D2"/>
    <w:rsid w:val="008E2E70"/>
    <w:rsid w:val="008E337B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0B4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3D1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64FD"/>
    <w:rsid w:val="009773C8"/>
    <w:rsid w:val="00980000"/>
    <w:rsid w:val="00981A91"/>
    <w:rsid w:val="00984613"/>
    <w:rsid w:val="009853FF"/>
    <w:rsid w:val="00987016"/>
    <w:rsid w:val="00991727"/>
    <w:rsid w:val="00991B8B"/>
    <w:rsid w:val="009922A2"/>
    <w:rsid w:val="00997B38"/>
    <w:rsid w:val="009A0106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374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5B5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5ADF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0399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A86"/>
    <w:rsid w:val="00AA5F54"/>
    <w:rsid w:val="00AB0369"/>
    <w:rsid w:val="00AB082C"/>
    <w:rsid w:val="00AB229B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0523"/>
    <w:rsid w:val="00AD080F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4C21"/>
    <w:rsid w:val="00AE5E3A"/>
    <w:rsid w:val="00AE66C4"/>
    <w:rsid w:val="00AE67B9"/>
    <w:rsid w:val="00AE687D"/>
    <w:rsid w:val="00AF077F"/>
    <w:rsid w:val="00AF187A"/>
    <w:rsid w:val="00AF1917"/>
    <w:rsid w:val="00AF2BF6"/>
    <w:rsid w:val="00AF2ECF"/>
    <w:rsid w:val="00AF3849"/>
    <w:rsid w:val="00AF65DD"/>
    <w:rsid w:val="00AF7A79"/>
    <w:rsid w:val="00AF7AE9"/>
    <w:rsid w:val="00B01CEA"/>
    <w:rsid w:val="00B027AB"/>
    <w:rsid w:val="00B03098"/>
    <w:rsid w:val="00B03462"/>
    <w:rsid w:val="00B0570E"/>
    <w:rsid w:val="00B06F74"/>
    <w:rsid w:val="00B104B1"/>
    <w:rsid w:val="00B1192B"/>
    <w:rsid w:val="00B11EAE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3CEB"/>
    <w:rsid w:val="00B45BFE"/>
    <w:rsid w:val="00B47197"/>
    <w:rsid w:val="00B474B4"/>
    <w:rsid w:val="00B50338"/>
    <w:rsid w:val="00B50979"/>
    <w:rsid w:val="00B51279"/>
    <w:rsid w:val="00B5208A"/>
    <w:rsid w:val="00B52F20"/>
    <w:rsid w:val="00B5339C"/>
    <w:rsid w:val="00B535CA"/>
    <w:rsid w:val="00B5405E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4D5F"/>
    <w:rsid w:val="00B94E2A"/>
    <w:rsid w:val="00B95299"/>
    <w:rsid w:val="00B95D14"/>
    <w:rsid w:val="00B95E15"/>
    <w:rsid w:val="00B971B4"/>
    <w:rsid w:val="00BA018A"/>
    <w:rsid w:val="00BA1FE0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C75F6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6B41"/>
    <w:rsid w:val="00BE7CAC"/>
    <w:rsid w:val="00BF1FFA"/>
    <w:rsid w:val="00BF2875"/>
    <w:rsid w:val="00BF2A64"/>
    <w:rsid w:val="00BF3473"/>
    <w:rsid w:val="00BF4DC1"/>
    <w:rsid w:val="00BF5B4D"/>
    <w:rsid w:val="00BF7301"/>
    <w:rsid w:val="00C00C38"/>
    <w:rsid w:val="00C01EA7"/>
    <w:rsid w:val="00C026C9"/>
    <w:rsid w:val="00C07077"/>
    <w:rsid w:val="00C0787E"/>
    <w:rsid w:val="00C07FFC"/>
    <w:rsid w:val="00C10AEB"/>
    <w:rsid w:val="00C124E7"/>
    <w:rsid w:val="00C1334A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2A7D"/>
    <w:rsid w:val="00C4325F"/>
    <w:rsid w:val="00C45ED6"/>
    <w:rsid w:val="00C51EAC"/>
    <w:rsid w:val="00C52009"/>
    <w:rsid w:val="00C535FB"/>
    <w:rsid w:val="00C539AE"/>
    <w:rsid w:val="00C53FD3"/>
    <w:rsid w:val="00C55122"/>
    <w:rsid w:val="00C55567"/>
    <w:rsid w:val="00C561A0"/>
    <w:rsid w:val="00C561E6"/>
    <w:rsid w:val="00C57A3F"/>
    <w:rsid w:val="00C63A2C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3208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28FC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4F97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68D5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762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2C6"/>
    <w:rsid w:val="00D1528E"/>
    <w:rsid w:val="00D15851"/>
    <w:rsid w:val="00D15C9C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499B"/>
    <w:rsid w:val="00D555DC"/>
    <w:rsid w:val="00D55A24"/>
    <w:rsid w:val="00D61A58"/>
    <w:rsid w:val="00D6271B"/>
    <w:rsid w:val="00D63C81"/>
    <w:rsid w:val="00D63F4B"/>
    <w:rsid w:val="00D67E86"/>
    <w:rsid w:val="00D743D2"/>
    <w:rsid w:val="00D74BCA"/>
    <w:rsid w:val="00D74EB6"/>
    <w:rsid w:val="00D751D7"/>
    <w:rsid w:val="00D7522B"/>
    <w:rsid w:val="00D8052C"/>
    <w:rsid w:val="00D840E1"/>
    <w:rsid w:val="00D84D70"/>
    <w:rsid w:val="00D8529B"/>
    <w:rsid w:val="00D859C0"/>
    <w:rsid w:val="00D85E1E"/>
    <w:rsid w:val="00D860A7"/>
    <w:rsid w:val="00D864FA"/>
    <w:rsid w:val="00D86CE0"/>
    <w:rsid w:val="00D901C3"/>
    <w:rsid w:val="00D904D6"/>
    <w:rsid w:val="00D928B2"/>
    <w:rsid w:val="00D92C36"/>
    <w:rsid w:val="00D95188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A76F8"/>
    <w:rsid w:val="00DB1220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25F9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4ADF"/>
    <w:rsid w:val="00E15E94"/>
    <w:rsid w:val="00E16C52"/>
    <w:rsid w:val="00E20CC4"/>
    <w:rsid w:val="00E225A8"/>
    <w:rsid w:val="00E22C57"/>
    <w:rsid w:val="00E22DC3"/>
    <w:rsid w:val="00E22E74"/>
    <w:rsid w:val="00E25530"/>
    <w:rsid w:val="00E25767"/>
    <w:rsid w:val="00E2649A"/>
    <w:rsid w:val="00E2663E"/>
    <w:rsid w:val="00E26A22"/>
    <w:rsid w:val="00E27AB1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578"/>
    <w:rsid w:val="00E64ABC"/>
    <w:rsid w:val="00E64FCB"/>
    <w:rsid w:val="00E65C2F"/>
    <w:rsid w:val="00E66A1D"/>
    <w:rsid w:val="00E67107"/>
    <w:rsid w:val="00E7087D"/>
    <w:rsid w:val="00E718A1"/>
    <w:rsid w:val="00E728C6"/>
    <w:rsid w:val="00E75700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6E9"/>
    <w:rsid w:val="00EB3D7D"/>
    <w:rsid w:val="00EB3EAD"/>
    <w:rsid w:val="00EB4776"/>
    <w:rsid w:val="00EB5813"/>
    <w:rsid w:val="00EB58E9"/>
    <w:rsid w:val="00EB6610"/>
    <w:rsid w:val="00EB7E11"/>
    <w:rsid w:val="00EC1657"/>
    <w:rsid w:val="00EC1670"/>
    <w:rsid w:val="00EC1D4F"/>
    <w:rsid w:val="00EC21B1"/>
    <w:rsid w:val="00ED0EF8"/>
    <w:rsid w:val="00ED25D4"/>
    <w:rsid w:val="00ED3AC6"/>
    <w:rsid w:val="00ED5D25"/>
    <w:rsid w:val="00ED6884"/>
    <w:rsid w:val="00ED764A"/>
    <w:rsid w:val="00EE183A"/>
    <w:rsid w:val="00EE41B1"/>
    <w:rsid w:val="00EE4937"/>
    <w:rsid w:val="00EE5230"/>
    <w:rsid w:val="00EE5B7B"/>
    <w:rsid w:val="00EE5F7B"/>
    <w:rsid w:val="00EE6828"/>
    <w:rsid w:val="00EE70D6"/>
    <w:rsid w:val="00EE7F48"/>
    <w:rsid w:val="00EF2937"/>
    <w:rsid w:val="00EF3206"/>
    <w:rsid w:val="00EF33B0"/>
    <w:rsid w:val="00EF58F6"/>
    <w:rsid w:val="00EF6246"/>
    <w:rsid w:val="00EF748A"/>
    <w:rsid w:val="00EF761B"/>
    <w:rsid w:val="00F001DA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313B"/>
    <w:rsid w:val="00F17847"/>
    <w:rsid w:val="00F17AB7"/>
    <w:rsid w:val="00F2223B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11BC"/>
    <w:rsid w:val="00F54F47"/>
    <w:rsid w:val="00F557D1"/>
    <w:rsid w:val="00F568BA"/>
    <w:rsid w:val="00F5709E"/>
    <w:rsid w:val="00F60083"/>
    <w:rsid w:val="00F601C0"/>
    <w:rsid w:val="00F6191C"/>
    <w:rsid w:val="00F62479"/>
    <w:rsid w:val="00F63B07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87B57"/>
    <w:rsid w:val="00F903DD"/>
    <w:rsid w:val="00F90EE5"/>
    <w:rsid w:val="00F97BFD"/>
    <w:rsid w:val="00F97F79"/>
    <w:rsid w:val="00F97F8D"/>
    <w:rsid w:val="00FA11D9"/>
    <w:rsid w:val="00FA4286"/>
    <w:rsid w:val="00FA4955"/>
    <w:rsid w:val="00FA615C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1C0E"/>
    <w:rsid w:val="00FC3403"/>
    <w:rsid w:val="00FD1684"/>
    <w:rsid w:val="00FD3AFC"/>
    <w:rsid w:val="00FD3CE1"/>
    <w:rsid w:val="00FD53FE"/>
    <w:rsid w:val="00FD64E3"/>
    <w:rsid w:val="00FD6508"/>
    <w:rsid w:val="00FD6CE2"/>
    <w:rsid w:val="00FD7330"/>
    <w:rsid w:val="00FD741F"/>
    <w:rsid w:val="00FD7479"/>
    <w:rsid w:val="00FD7D7D"/>
    <w:rsid w:val="00FE0CA5"/>
    <w:rsid w:val="00FE1F71"/>
    <w:rsid w:val="00FE202D"/>
    <w:rsid w:val="00FE4B35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21B2"/>
    <w:rPr>
      <w:rFonts w:asciiTheme="minorHAnsi" w:eastAsiaTheme="minorEastAsia" w:hAnsiTheme="minorHAnsi" w:cstheme="minorBidi"/>
      <w:sz w:val="20"/>
      <w:szCs w:val="25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21B2"/>
    <w:rPr>
      <w:rFonts w:asciiTheme="minorHAnsi" w:hAnsiTheme="minorHAnsi" w:cstheme="minorBidi"/>
      <w:szCs w:val="25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5521B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521B2"/>
    <w:rPr>
      <w:color w:val="808080"/>
    </w:rPr>
  </w:style>
  <w:style w:type="paragraph" w:styleId="Revision">
    <w:name w:val="Revision"/>
    <w:hidden/>
    <w:uiPriority w:val="99"/>
    <w:semiHidden/>
    <w:rsid w:val="00672805"/>
    <w:rPr>
      <w:rFonts w:ascii="TH Sarabun New" w:eastAsia="TH Sarabun New" w:hAnsi="TH Sarabun New"/>
      <w:sz w:val="32"/>
      <w:szCs w:val="40"/>
    </w:rPr>
  </w:style>
  <w:style w:type="table" w:styleId="GridTable3-Accent5">
    <w:name w:val="Grid Table 3 Accent 5"/>
    <w:basedOn w:val="TableNormal"/>
    <w:uiPriority w:val="48"/>
    <w:rsid w:val="00546E3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6E3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GridLight">
    <w:name w:val="Grid Table Light"/>
    <w:basedOn w:val="TableNormal"/>
    <w:uiPriority w:val="40"/>
    <w:rsid w:val="00546E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3531</Words>
  <Characters>20129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3</cp:revision>
  <cp:lastPrinted>2022-11-20T18:04:00Z</cp:lastPrinted>
  <dcterms:created xsi:type="dcterms:W3CDTF">2022-12-07T14:27:00Z</dcterms:created>
  <dcterms:modified xsi:type="dcterms:W3CDTF">2022-12-07T16:15:00Z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38caf02cb75576f46aea72d81fef03af1c81e6b0fdc934ea52fb9ae7936fede2</vt:lpwstr>
  </property>
</Properties>
</file>