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3F9BA8E" w:rsidR="004A3C5F" w:rsidRPr="00D15851" w:rsidRDefault="00A95A7F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D15851">
        <w:rPr>
          <w:rFonts w:ascii="JasmineUPC" w:eastAsia="Calibri" w:hAnsi="JasmineUPC" w:cs="JasmineUPC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>
        <w:rPr>
          <w:rFonts w:ascii="JasmineUPC" w:eastAsia="Calibri" w:hAnsi="JasmineUPC" w:cs="JasmineUPC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46EF6FAB" w:rsidR="008915D6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 xml:space="preserve">แนวทางการให้บริการที่ควรเป็น </w:t>
      </w:r>
      <w:r w:rsidRPr="00666B83">
        <w:rPr>
          <w:rFonts w:ascii="JasmineUPC" w:hAnsi="JasmineUPC" w:cs="JasmineUPC"/>
          <w:b/>
          <w:bCs/>
          <w:color w:val="000000"/>
          <w:sz w:val="44"/>
          <w:szCs w:val="44"/>
        </w:rPr>
        <w:t>(Service Operation Model)</w:t>
      </w:r>
    </w:p>
    <w:p w14:paraId="21A1B1A9" w14:textId="77777777" w:rsidR="008E5383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ของระบบอำนวยความสะดวกในการประกอบธุรกิจ</w:t>
      </w:r>
    </w:p>
    <w:p w14:paraId="6F29B992" w14:textId="3D9F4187" w:rsidR="008F5ACB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แบบครบวงจร</w:t>
      </w:r>
    </w:p>
    <w:p w14:paraId="2EC1180B" w14:textId="77777777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3118CD" w14:textId="2F6B8C15" w:rsidR="00194F69" w:rsidRPr="00666B83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666B83">
        <w:rPr>
          <w:rFonts w:ascii="TH Sarabun New" w:hAnsi="TH Sarabun New" w:hint="cs"/>
          <w:color w:val="000000"/>
          <w:sz w:val="32"/>
          <w:szCs w:val="32"/>
          <w:cs/>
        </w:rPr>
        <w:t xml:space="preserve">แนวทางการให้บริการ </w:t>
      </w:r>
      <w:r w:rsidR="008915D6" w:rsidRPr="00666B83">
        <w:rPr>
          <w:rFonts w:ascii="TH Sarabun New" w:hAnsi="TH Sarabun New" w:hint="cs"/>
          <w:color w:val="000000"/>
          <w:sz w:val="32"/>
          <w:szCs w:val="32"/>
          <w:cs/>
        </w:rPr>
        <w:t>(</w:t>
      </w:r>
      <w:r w:rsidRPr="00666B83">
        <w:rPr>
          <w:rFonts w:ascii="TH Sarabun New" w:hAnsi="TH Sarabun New" w:hint="cs"/>
          <w:color w:val="000000"/>
          <w:sz w:val="32"/>
          <w:szCs w:val="32"/>
        </w:rPr>
        <w:t>Operation Model</w:t>
      </w:r>
      <w:r w:rsidR="008915D6" w:rsidRPr="00666B83">
        <w:rPr>
          <w:rFonts w:ascii="TH Sarabun New" w:hAnsi="TH Sarabun New" w:hint="cs"/>
          <w:color w:val="000000"/>
          <w:sz w:val="32"/>
          <w:szCs w:val="32"/>
        </w:rPr>
        <w:t>)</w:t>
      </w:r>
    </w:p>
    <w:p w14:paraId="2FD0D865" w14:textId="77777777" w:rsidR="002F2E0A" w:rsidRDefault="002F2E0A" w:rsidP="002F2E0A">
      <w:pPr>
        <w:ind w:firstLine="720"/>
      </w:pPr>
    </w:p>
    <w:p w14:paraId="272E70FF" w14:textId="6851CDF5" w:rsidR="002F2E0A" w:rsidRPr="00042596" w:rsidRDefault="002F2E0A" w:rsidP="002F2E0A">
      <w:pPr>
        <w:ind w:firstLine="720"/>
      </w:pPr>
      <w:r w:rsidRPr="00042596">
        <w:rPr>
          <w:rFonts w:hint="cs"/>
          <w:cs/>
        </w:rPr>
        <w:t xml:space="preserve">การให้บริการประชาชนหรือธุรกิจในแต่ละเรื่องอาจมีรูปแบบการดำเนินการที่แตกต่างกันขึ้นอยู่กับหน่วยงานเจ้าของบริการนั้น การเลือกรูปแบบการให้บริการ หรือ </w:t>
      </w:r>
      <w:r w:rsidRPr="00042596">
        <w:rPr>
          <w:rFonts w:hint="cs"/>
        </w:rPr>
        <w:t xml:space="preserve">Service Operation Model </w:t>
      </w:r>
      <w:r w:rsidRPr="00042596">
        <w:rPr>
          <w:rFonts w:hint="cs"/>
          <w:cs/>
        </w:rPr>
        <w:t>ที่เหมาะสมจะช่วยให้ประชาชนหรือธุรกิจได้รับความสะดวกและประสบการณ์ที่ดี บริการประเภทเดียวกันอาจมีหน่วยงานให้บริการ</w:t>
      </w:r>
      <w:r>
        <w:rPr>
          <w:rFonts w:hint="cs"/>
          <w:cs/>
        </w:rPr>
        <w:t>ได้หลายหน่วยงาน</w:t>
      </w:r>
      <w:r w:rsidRPr="00042596">
        <w:rPr>
          <w:rFonts w:hint="cs"/>
          <w:cs/>
        </w:rPr>
        <w:t xml:space="preserve"> </w:t>
      </w:r>
      <w:r>
        <w:rPr>
          <w:rFonts w:hint="cs"/>
          <w:cs/>
        </w:rPr>
        <w:t>เช่น</w:t>
      </w:r>
      <w:r w:rsidRPr="00042596">
        <w:rPr>
          <w:rFonts w:hint="cs"/>
          <w:cs/>
        </w:rPr>
        <w:t xml:space="preserve"> หน่วยงานส่วนกลาง หน่วยงานส่วนภูมิภาค หน่วยงานส่วนท้องถิ่น บริการบางประเภทควรต้องให้ประชาชนและธุรกิจได้รับประสบการณ์เหมือนกัน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ไม่ว่าจะอยู่ที่ใด ส่วนบริการบางประเภทอาจแตกต่างกัน</w:t>
      </w:r>
      <w:r>
        <w:rPr>
          <w:rFonts w:hint="cs"/>
          <w:cs/>
        </w:rPr>
        <w:t>ได้</w:t>
      </w:r>
      <w:r w:rsidRPr="00042596">
        <w:rPr>
          <w:rFonts w:hint="cs"/>
          <w:cs/>
        </w:rPr>
        <w:t>ขึ้นอยู่กับลักษณะของบริการ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ที่ตั้งทางภูมิศาสตร์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บริบทอื่นๆ</w:t>
      </w:r>
      <w:r>
        <w:rPr>
          <w:rFonts w:hint="cs"/>
          <w:cs/>
        </w:rPr>
        <w:t xml:space="preserve"> ก็ได้</w:t>
      </w:r>
    </w:p>
    <w:p w14:paraId="3BB1A20E" w14:textId="032C58FA" w:rsidR="002F2E0A" w:rsidRPr="00042596" w:rsidRDefault="00B87359" w:rsidP="002F2E0A">
      <w:pPr>
        <w:ind w:firstLine="720"/>
      </w:pPr>
      <w:r>
        <w:rPr>
          <w:rFonts w:hint="cs"/>
          <w:cs/>
        </w:rPr>
        <w:t>สำหรับ</w:t>
      </w:r>
      <w:r w:rsidR="002F2E0A" w:rsidRPr="00042596">
        <w:rPr>
          <w:rFonts w:hint="cs"/>
          <w:cs/>
        </w:rPr>
        <w:t>บริการบางประเภท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หน่วยงานให้</w:t>
      </w:r>
      <w:r>
        <w:rPr>
          <w:rFonts w:hint="cs"/>
          <w:cs/>
        </w:rPr>
        <w:t>บริการ</w:t>
      </w:r>
      <w:r w:rsidR="002F2E0A" w:rsidRPr="00042596">
        <w:rPr>
          <w:rFonts w:hint="cs"/>
          <w:cs/>
        </w:rPr>
        <w:t>อาจมี</w:t>
      </w:r>
      <w:r>
        <w:rPr>
          <w:rFonts w:hint="cs"/>
          <w:cs/>
        </w:rPr>
        <w:t xml:space="preserve">แนวทางการให้บริการ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Operation Model) </w:t>
      </w:r>
      <w:r>
        <w:rPr>
          <w:rFonts w:eastAsiaTheme="minorEastAsia" w:hint="cs"/>
          <w:cs/>
          <w:lang w:eastAsia="ja-JP"/>
        </w:rPr>
        <w:t>ที่แตกต่างกันขึ้นอยู่กับที่ตั้งทางภูมิศาสตร์และสิ่งแวดล้อมอื่นๆ หรืออาจมีแนวทางการให้บริการที่เหมือนกัน</w:t>
      </w:r>
      <w:r w:rsidR="002F2E0A" w:rsidRPr="00042596">
        <w:rPr>
          <w:rFonts w:hint="cs"/>
          <w:cs/>
        </w:rPr>
        <w:t xml:space="preserve">ไม่ว่าจะมีที่ตั้งทางภูมิศาสตร์อยู่ที่ใด </w:t>
      </w:r>
      <w:r w:rsidR="002F2E0A">
        <w:rPr>
          <w:rFonts w:hint="cs"/>
          <w:cs/>
        </w:rPr>
        <w:t xml:space="preserve">นอกจากนี้ </w:t>
      </w:r>
      <w:r>
        <w:rPr>
          <w:rFonts w:hint="cs"/>
          <w:cs/>
        </w:rPr>
        <w:t>การให้บริการบางเรื่อง</w:t>
      </w:r>
      <w:r w:rsidR="002F2E0A" w:rsidRPr="00042596">
        <w:rPr>
          <w:rFonts w:hint="cs"/>
          <w:cs/>
        </w:rPr>
        <w:t>มีความจำเป็นต้องติดต่อสื่อสารและใช้เอกสารและข้อมูลร่วมกันระหว่างหน่วยงานย่อยภายใน มากบ้าง น้อยบ้าง ขึ้นอยู่กับลักษณะของการให้บริการนั้นและรูปแบบโมเด็ลการให้บริการ</w:t>
      </w:r>
      <w:r w:rsidR="002F2E0A">
        <w:rPr>
          <w:rFonts w:hint="cs"/>
          <w:cs/>
        </w:rPr>
        <w:t xml:space="preserve"> ในบางบริการจำเป็นต้องติดต่อรับส่งข้อมูลและเอกสารกับหน่วยงานภายนอก</w:t>
      </w:r>
    </w:p>
    <w:p w14:paraId="28A2CE80" w14:textId="450C9517" w:rsidR="002F2E0A" w:rsidRPr="005223C9" w:rsidRDefault="002F2E0A" w:rsidP="002F2E0A">
      <w:pPr>
        <w:ind w:firstLine="720"/>
        <w:rPr>
          <w:rFonts w:hint="cs"/>
        </w:rPr>
      </w:pPr>
      <w:r w:rsidRPr="005223C9">
        <w:rPr>
          <w:rFonts w:hint="cs"/>
          <w:cs/>
        </w:rPr>
        <w:t>สองปัจจัยสำคัญที่ส่งผลต่อคุณภาพ ประสิทธิภาพและประสบการณ์ของ</w:t>
      </w:r>
      <w:r w:rsidR="00B87359" w:rsidRPr="005223C9">
        <w:rPr>
          <w:rFonts w:hint="cs"/>
          <w:cs/>
        </w:rPr>
        <w:t>ประชาชนและธุรกิจ</w:t>
      </w:r>
      <w:r w:rsidRPr="005223C9">
        <w:rPr>
          <w:rFonts w:hint="cs"/>
          <w:cs/>
        </w:rPr>
        <w:t xml:space="preserve"> ได้แก่ การผสานบูรณาการกระบวน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>(Service Process Integration)</w:t>
      </w:r>
      <w:r w:rsidRPr="005223C9">
        <w:rPr>
          <w:rFonts w:hint="cs"/>
          <w:cs/>
        </w:rPr>
        <w:t xml:space="preserve"> และ การกำหนดมาตรฐานกระบวน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 xml:space="preserve">(Service Process Standardization) </w:t>
      </w:r>
      <w:r w:rsidRPr="005223C9">
        <w:rPr>
          <w:rFonts w:hint="cs"/>
          <w:cs/>
        </w:rPr>
        <w:t>บางบริการจำเป็นต้องมีการประสานข้ามหน่วยงานมาก</w:t>
      </w:r>
      <w:r w:rsidRPr="005223C9">
        <w:rPr>
          <w:rFonts w:hint="cs"/>
        </w:rPr>
        <w:t xml:space="preserve"> (High integration)</w:t>
      </w:r>
      <w:r w:rsidRPr="005223C9">
        <w:rPr>
          <w:rFonts w:hint="cs"/>
          <w:cs/>
        </w:rPr>
        <w:t xml:space="preserve"> บางบริการก็น้อย</w:t>
      </w:r>
      <w:r w:rsidRPr="005223C9">
        <w:rPr>
          <w:rFonts w:hint="cs"/>
        </w:rPr>
        <w:t xml:space="preserve"> (Low integration)</w:t>
      </w:r>
      <w:r w:rsidRPr="005223C9">
        <w:rPr>
          <w:rFonts w:hint="cs"/>
          <w:cs/>
        </w:rPr>
        <w:t xml:space="preserve">  บางบริการจำเป็นต้องกำหนดมาตรฐานวิธีการให้บริการที่เหมือนกัน</w:t>
      </w:r>
      <w:r w:rsidRPr="005223C9">
        <w:rPr>
          <w:rFonts w:hint="cs"/>
        </w:rPr>
        <w:t xml:space="preserve"> (High standardization)</w:t>
      </w:r>
      <w:r w:rsidRPr="005223C9">
        <w:rPr>
          <w:rFonts w:hint="cs"/>
          <w:cs/>
        </w:rPr>
        <w:t xml:space="preserve"> </w:t>
      </w:r>
      <w:r w:rsidRPr="005223C9">
        <w:rPr>
          <w:rFonts w:hint="cs"/>
        </w:rPr>
        <w:t xml:space="preserve"> </w:t>
      </w:r>
      <w:r w:rsidRPr="005223C9">
        <w:rPr>
          <w:rFonts w:hint="cs"/>
          <w:cs/>
        </w:rPr>
        <w:t xml:space="preserve">บางบริการก็ไม่จำเป็น </w:t>
      </w:r>
      <w:r w:rsidRPr="005223C9">
        <w:rPr>
          <w:rFonts w:hint="cs"/>
        </w:rPr>
        <w:t xml:space="preserve"> (Low standardization)</w:t>
      </w:r>
      <w:r w:rsidRPr="005223C9">
        <w:rPr>
          <w:rFonts w:hint="cs"/>
          <w:cs/>
        </w:rPr>
        <w:t xml:space="preserve"> การปรับแต่งสองปัจจัยนี้ให้เหมาะสมกับบริบทของหน่วยงานให้บริการ ทำให้สามารถแบ่งโมเด็ลการให้บริการออกเป็น </w:t>
      </w:r>
      <w:r w:rsidRPr="005223C9">
        <w:rPr>
          <w:rFonts w:hint="cs"/>
        </w:rPr>
        <w:t xml:space="preserve">4 </w:t>
      </w:r>
      <w:r w:rsidRPr="005223C9">
        <w:rPr>
          <w:rFonts w:hint="cs"/>
          <w:cs/>
        </w:rPr>
        <w:t>ประเภท</w:t>
      </w:r>
    </w:p>
    <w:p w14:paraId="08D8CF0F" w14:textId="77777777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 w:hint="cs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ยูนิฟิเคชัน </w:t>
      </w:r>
      <w:r w:rsidRPr="005223C9">
        <w:rPr>
          <w:rFonts w:ascii="TH Sarabun New" w:hAnsi="TH Sarabun New" w:hint="cs"/>
          <w:sz w:val="32"/>
          <w:szCs w:val="32"/>
        </w:rPr>
        <w:t>: Unification (High integration, High standardization)</w:t>
      </w:r>
    </w:p>
    <w:p w14:paraId="008C1BAA" w14:textId="77777777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 w:hint="cs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lastRenderedPageBreak/>
        <w:t xml:space="preserve">คอร์ดิเนชัน </w:t>
      </w:r>
      <w:r w:rsidRPr="005223C9">
        <w:rPr>
          <w:rFonts w:ascii="TH Sarabun New" w:hAnsi="TH Sarabun New" w:hint="cs"/>
          <w:sz w:val="32"/>
          <w:szCs w:val="32"/>
        </w:rPr>
        <w:t>: Coordination (High integration, Low standardization)</w:t>
      </w:r>
    </w:p>
    <w:p w14:paraId="287F602B" w14:textId="77777777" w:rsidR="00B87359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 w:hint="cs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ไดเวอร์ซิฟิเคชัน </w:t>
      </w:r>
      <w:r w:rsidRPr="005223C9">
        <w:rPr>
          <w:rFonts w:ascii="TH Sarabun New" w:hAnsi="TH Sarabun New" w:hint="cs"/>
          <w:sz w:val="32"/>
          <w:szCs w:val="32"/>
        </w:rPr>
        <w:t>: Diversification (Low integration, Low standardization)</w:t>
      </w:r>
    </w:p>
    <w:p w14:paraId="2222AC08" w14:textId="33DFB715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 w:hint="cs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เรปลิเคชัน </w:t>
      </w:r>
      <w:r w:rsidRPr="005223C9">
        <w:rPr>
          <w:rFonts w:ascii="TH Sarabun New" w:hAnsi="TH Sarabun New" w:hint="cs"/>
          <w:sz w:val="32"/>
          <w:szCs w:val="32"/>
        </w:rPr>
        <w:t>: Replication (Low integration, High standardization)</w:t>
      </w:r>
    </w:p>
    <w:p w14:paraId="5A366805" w14:textId="293C99C0" w:rsidR="003A5ABC" w:rsidRDefault="00347A9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>
        <w:rPr>
          <w:rFonts w:hint="cs"/>
          <w:cs/>
        </w:rPr>
        <w:t>การเลือกว่าควรใช้</w:t>
      </w:r>
      <w:r w:rsidR="008E5383" w:rsidRPr="00666B83">
        <w:rPr>
          <w:rFonts w:hint="cs"/>
          <w:cs/>
        </w:rPr>
        <w:t xml:space="preserve">แนวทางในการให้บริการ </w:t>
      </w:r>
      <w:r w:rsidR="008E5383" w:rsidRPr="00666B83">
        <w:rPr>
          <w:rFonts w:hint="cs"/>
        </w:rPr>
        <w:t xml:space="preserve">(Operation Model) </w:t>
      </w:r>
      <w:r>
        <w:rPr>
          <w:rFonts w:hint="cs"/>
          <w:cs/>
        </w:rPr>
        <w:t>แบบไหนนั้น ให้พิจารณาจากคำถามต่อไปนี้</w:t>
      </w:r>
    </w:p>
    <w:p w14:paraId="14E31220" w14:textId="309371D6" w:rsidR="00347A9C" w:rsidRPr="005223C9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ความสำเร็จของการให้บริการนั้น จำเป็นต้องอาศัยข้อมูลจากหน่วยงานอื่นหรือไม่ ต้องใช้ข้อมูลอะไรบ้าง พิจารณาคุณภาพข้อมูลนั้น เช่น ความถูกต้อง ความพร้อมใช้ ความเป็นปัจจุบัน ทันกาล ถ้าจำเป็นมาก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 xml:space="preserve">igh integration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ถ้าจำเป็นน้อยก็เป็น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integration</w:t>
      </w:r>
    </w:p>
    <w:p w14:paraId="1E4482D0" w14:textId="1F3F3FB7" w:rsidR="00347A9C" w:rsidRPr="005223C9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>หน่วยงานจะได้ประโยชน์อะไร มากแค่ไหน ถ้าทุกหน่วยงานเจ้าของข้อมูลที่จำเป็นนั้น ใช้วิธีการมาตรฐานเดียวกัน</w:t>
      </w:r>
      <w:r w:rsidRPr="005223C9">
        <w:rPr>
          <w:rFonts w:eastAsiaTheme="minorEastAsia"/>
          <w:sz w:val="32"/>
          <w:szCs w:val="32"/>
          <w:lang w:eastAsia="ja-JP"/>
        </w:rPr>
        <w:t xml:space="preserve">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ถ้าได้ประโยชน์มาก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>igh standa</w:t>
      </w:r>
      <w:r w:rsidRPr="005223C9">
        <w:rPr>
          <w:rFonts w:eastAsiaTheme="minorEastAsia" w:hint="eastAsia"/>
          <w:sz w:val="32"/>
          <w:szCs w:val="32"/>
          <w:lang w:eastAsia="ja-JP"/>
        </w:rPr>
        <w:t>r</w:t>
      </w:r>
      <w:r w:rsidRPr="005223C9">
        <w:rPr>
          <w:rFonts w:eastAsiaTheme="minorEastAsia"/>
          <w:sz w:val="32"/>
          <w:szCs w:val="32"/>
          <w:lang w:eastAsia="ja-JP"/>
        </w:rPr>
        <w:t xml:space="preserve">dization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ถ้าน้อย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standardization</w:t>
      </w:r>
    </w:p>
    <w:p w14:paraId="6F158D1A" w14:textId="77777777" w:rsidR="004F6C7B" w:rsidRPr="005223C9" w:rsidRDefault="004F6C7B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49007A81" w14:textId="28D322C5" w:rsidR="0006327E" w:rsidRDefault="004F6C7B" w:rsidP="005223C9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3FCC772" wp14:editId="253B07B0">
            <wp:extent cx="3427832" cy="284259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2552" cy="28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B103" w14:textId="77777777" w:rsidR="004F6C7B" w:rsidRPr="00347A9C" w:rsidRDefault="004F6C7B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374681AE" w14:textId="12BC992F" w:rsidR="00347A9C" w:rsidRPr="00076DEB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 w:hint="cs"/>
          <w:lang w:eastAsia="ja-JP"/>
        </w:rPr>
      </w:pPr>
      <w:r w:rsidRPr="00120304">
        <w:rPr>
          <w:rFonts w:ascii="TH Sarabun New" w:hAnsi="TH Sarabun New"/>
          <w:sz w:val="32"/>
          <w:szCs w:val="32"/>
        </w:rPr>
        <w:t>Unification</w:t>
      </w:r>
    </w:p>
    <w:p w14:paraId="7B156A3E" w14:textId="145DF9AC" w:rsidR="00347A9C" w:rsidRPr="00131307" w:rsidRDefault="00131307" w:rsidP="00131307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 w:hint="cs"/>
          <w:cs/>
          <w:lang w:eastAsia="ja-JP"/>
        </w:rPr>
      </w:pPr>
      <w:r>
        <w:tab/>
      </w:r>
      <w:r>
        <w:rPr>
          <w:rFonts w:hint="cs"/>
          <w:cs/>
        </w:rPr>
        <w:t xml:space="preserve">แนวทางของโมเดลนี้ ให้ความสำคัญกับทั้งการประสานเชื่อมโยงระหว่างหน่วยงาน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High integration)</w:t>
      </w:r>
      <w:r>
        <w:rPr>
          <w:rFonts w:hint="cs"/>
          <w:cs/>
        </w:rPr>
        <w:t xml:space="preserve"> และ</w:t>
      </w:r>
      <w:r>
        <w:t xml:space="preserve"> </w:t>
      </w:r>
      <w:r>
        <w:rPr>
          <w:rFonts w:hint="cs"/>
          <w:cs/>
        </w:rPr>
        <w:t xml:space="preserve">การกำหนดมาตรฐานกระบวนการให้บริการ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High standardization) </w:t>
      </w:r>
      <w:r>
        <w:rPr>
          <w:rFonts w:eastAsiaTheme="minorEastAsia" w:hint="cs"/>
          <w:cs/>
          <w:lang w:eastAsia="ja-JP"/>
        </w:rPr>
        <w:t xml:space="preserve">ให้ความสำคัญกับประสบการณ์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Customer experiences) </w:t>
      </w:r>
      <w:r>
        <w:rPr>
          <w:rFonts w:eastAsiaTheme="minorEastAsia" w:hint="cs"/>
          <w:cs/>
          <w:lang w:eastAsia="ja-JP"/>
        </w:rPr>
        <w:t>ผ่านการประสานร่วมมือกันให้บริการ ให้</w:t>
      </w:r>
      <w:r>
        <w:rPr>
          <w:rFonts w:eastAsiaTheme="minorEastAsia" w:hint="cs"/>
          <w:cs/>
          <w:lang w:eastAsia="ja-JP"/>
        </w:rPr>
        <w:lastRenderedPageBreak/>
        <w:t xml:space="preserve">ความสำคัญกับการใช้ข้อมูลการให้บร่วมกัน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transaction data) </w:t>
      </w:r>
      <w:r>
        <w:rPr>
          <w:rFonts w:eastAsiaTheme="minorEastAsia" w:hint="cs"/>
          <w:cs/>
          <w:lang w:eastAsia="ja-JP"/>
        </w:rPr>
        <w:t>และให้ความสำคัญกับมาตรฐานกระบวนการให้บริการทำให้ง่ายต่อการกำกับและควบคุมคุณภาพของบริการ</w:t>
      </w:r>
    </w:p>
    <w:p w14:paraId="3447D1E4" w14:textId="2CFCC523" w:rsidR="00347A9C" w:rsidRPr="00076DEB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 w:hint="cs"/>
          <w:lang w:eastAsia="ja-JP"/>
        </w:rPr>
      </w:pPr>
      <w:r w:rsidRPr="00120304">
        <w:rPr>
          <w:rFonts w:ascii="TH Sarabun New" w:hAnsi="TH Sarabun New"/>
          <w:sz w:val="32"/>
          <w:szCs w:val="32"/>
        </w:rPr>
        <w:t>Coordination</w:t>
      </w:r>
    </w:p>
    <w:p w14:paraId="424BDAD0" w14:textId="09B5C504" w:rsidR="00347A9C" w:rsidRPr="004F6C7B" w:rsidRDefault="004F6C7B" w:rsidP="004F6C7B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 w:hint="eastAsia"/>
          <w:lang w:eastAsia="ja-JP"/>
        </w:rPr>
      </w:pPr>
      <w:r>
        <w:tab/>
      </w:r>
      <w:r>
        <w:rPr>
          <w:rFonts w:hint="cs"/>
          <w:cs/>
        </w:rPr>
        <w:t xml:space="preserve">แนวทางของโมเดลนี้ จำเป็นต้องพึงพาการใช้ข้อมูลร่วมกนอย่างใกล้ชิด จำเป็นต้องสามารถเข้าถึงข้อมูลที่ใช้ร่วมกัน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data) </w:t>
      </w:r>
      <w:r>
        <w:rPr>
          <w:rFonts w:eastAsiaTheme="minorEastAsia" w:hint="cs"/>
          <w:cs/>
          <w:lang w:eastAsia="ja-JP"/>
        </w:rPr>
        <w:t xml:space="preserve">หน่วยงานมักมีลูกค้าหรือผู้ใช้บริการกลุ่มเดียวกัน ให้ความสำคัญกับการให้บริการแบบบูรณาการหรือแบบจุดเดียวเบ็ดเสร็จหรือ </w:t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 xml:space="preserve">ne Stop Service </w:t>
      </w:r>
      <w:r>
        <w:rPr>
          <w:rFonts w:eastAsiaTheme="minorEastAsia" w:hint="cs"/>
          <w:cs/>
          <w:lang w:eastAsia="ja-JP"/>
        </w:rPr>
        <w:t>กระบวนการให้บริการมีความเชื่อมโยงเกี่ยวข้องกัน ให้ความสำคัญกับการสื่อสารภายในองค์กร ไม่เน้นลดต้นทุนการให้บริการ แต่เน้นประ</w:t>
      </w:r>
      <w:r w:rsidR="001F3853">
        <w:rPr>
          <w:rFonts w:eastAsiaTheme="minorEastAsia" w:hint="cs"/>
          <w:cs/>
          <w:lang w:eastAsia="ja-JP"/>
        </w:rPr>
        <w:t xml:space="preserve">สบการณ์ของผู้รับบริการ </w:t>
      </w:r>
      <w:r w:rsidR="001F3853">
        <w:rPr>
          <w:rFonts w:eastAsiaTheme="minorEastAsia" w:hint="eastAsia"/>
          <w:lang w:eastAsia="ja-JP"/>
        </w:rPr>
        <w:t>(</w:t>
      </w:r>
      <w:r w:rsidR="001F3853">
        <w:rPr>
          <w:rFonts w:eastAsiaTheme="minorEastAsia"/>
          <w:lang w:eastAsia="ja-JP"/>
        </w:rPr>
        <w:t>Customer experiences)</w:t>
      </w:r>
      <w:r w:rsidR="001F3853"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ไม่จำเป็นต้องมีการกำหนดมาตรฐาน</w:t>
      </w:r>
      <w:r w:rsidR="001F3853">
        <w:rPr>
          <w:rFonts w:eastAsiaTheme="minorEastAsia" w:hint="cs"/>
          <w:cs/>
          <w:lang w:eastAsia="ja-JP"/>
        </w:rPr>
        <w:t>มากนัก</w:t>
      </w:r>
      <w:r>
        <w:rPr>
          <w:rFonts w:eastAsiaTheme="minorEastAsia" w:hint="cs"/>
          <w:cs/>
          <w:lang w:eastAsia="ja-JP"/>
        </w:rPr>
        <w:t xml:space="preserve"> กล่าวคือ </w:t>
      </w:r>
      <w:r>
        <w:rPr>
          <w:rFonts w:eastAsiaTheme="minorEastAsia" w:hint="eastAsia"/>
          <w:lang w:eastAsia="ja-JP"/>
        </w:rPr>
        <w:t>H</w:t>
      </w:r>
      <w:r>
        <w:rPr>
          <w:rFonts w:eastAsiaTheme="minorEastAsia"/>
          <w:lang w:eastAsia="ja-JP"/>
        </w:rPr>
        <w:t>igh</w:t>
      </w:r>
      <w:r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ntegration – Low standardization</w:t>
      </w:r>
    </w:p>
    <w:p w14:paraId="7316463C" w14:textId="4F4721AD" w:rsidR="00347A9C" w:rsidRPr="00076DEB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 w:hint="cs"/>
          <w:lang w:eastAsia="ja-JP"/>
        </w:rPr>
      </w:pPr>
      <w:r w:rsidRPr="00120304">
        <w:rPr>
          <w:rFonts w:ascii="TH Sarabun New" w:hAnsi="TH Sarabun New"/>
          <w:sz w:val="32"/>
          <w:szCs w:val="32"/>
        </w:rPr>
        <w:t>Diversification</w:t>
      </w:r>
    </w:p>
    <w:p w14:paraId="3891627C" w14:textId="58FC24F5" w:rsidR="00347A9C" w:rsidRPr="004F6C7B" w:rsidRDefault="004F6C7B" w:rsidP="00347A9C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 w:hint="eastAsia"/>
          <w:lang w:eastAsia="ja-JP"/>
        </w:rPr>
      </w:pPr>
      <w:r>
        <w:rPr>
          <w:cs/>
        </w:rPr>
        <w:tab/>
      </w:r>
      <w:r>
        <w:rPr>
          <w:rFonts w:hint="cs"/>
          <w:cs/>
        </w:rPr>
        <w:t xml:space="preserve">แนวทางโมเดลนี้ พึ่งพาบริการของส่วนกลางไม่มากนัก มีพันธกิจที่ค่อนข้างจำเพาะ มีภารกิจที่เป็นแกนกลางแตกต่างจากหน่วยงานอื่น มีความเกี่ยวข้องหรือพึ่งพาหน่วยงานอื่นไม่มากนัก ไม่มีความจำเป็นต้องมีการกำหนดมาตรฐานวิธีปฏิบัติหรือมาตรฐานข้อมูลมากนัก สามารถใช้ระบบดิจิทัลขั้นพื้นฐานโดยไม่ต้องพัฒนาระบบเฉพาะเพื่อรองรับการให้บริการ 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 Low standardization</w:t>
      </w:r>
    </w:p>
    <w:p w14:paraId="3C7BFE19" w14:textId="680E7177" w:rsidR="00347A9C" w:rsidRPr="00076DEB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 w:hint="cs"/>
          <w:lang w:eastAsia="ja-JP"/>
        </w:rPr>
      </w:pPr>
      <w:r w:rsidRPr="00120304">
        <w:t>Replication</w:t>
      </w:r>
    </w:p>
    <w:p w14:paraId="7BCFD0C2" w14:textId="6C5780B6" w:rsidR="00347A9C" w:rsidRDefault="001F3853" w:rsidP="001F385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 xml:space="preserve">แนวทางโมเดลนี้ เน้นการกำหนดมาตรฐานกระบวนการให้บริการ แต่ไม่จำเป็นต้องมีการประสานกันในลักษณะเชื่อมโยงมากนัก หน่วยงานทำงานให้บริการได้อย่างอิสระแต่มีมาตรฐานสูง ให้ความสำคัญกับการทำงานที่มีขั้นตอนมาตรฐาน ทำให้ไม่ว่าให้ใครทำก็จะได้ผลลัพธ์เหมือนกัน </w:t>
      </w:r>
      <w:r>
        <w:rPr>
          <w:rFonts w:hint="cs"/>
          <w:cs/>
        </w:rPr>
        <w:t xml:space="preserve">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>High</w:t>
      </w:r>
      <w:r>
        <w:rPr>
          <w:rFonts w:eastAsiaTheme="minorEastAsia"/>
          <w:lang w:eastAsia="ja-JP"/>
        </w:rPr>
        <w:t xml:space="preserve"> standardization</w:t>
      </w:r>
    </w:p>
    <w:p w14:paraId="389E5D95" w14:textId="77777777" w:rsidR="00347A9C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hint="cs"/>
          <w:color w:val="000000"/>
        </w:rPr>
      </w:pPr>
    </w:p>
    <w:p w14:paraId="061C5F9C" w14:textId="77777777" w:rsidR="00347A9C" w:rsidRPr="00666B83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hint="cs"/>
          <w:color w:val="000000"/>
          <w:cs/>
        </w:rPr>
      </w:pPr>
    </w:p>
    <w:p w14:paraId="6B8A5EA8" w14:textId="3A57E035" w:rsidR="008E5383" w:rsidRPr="00666B83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after="240" w:line="228" w:lineRule="auto"/>
        <w:ind w:left="567" w:right="29" w:hanging="567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666B83">
        <w:rPr>
          <w:rFonts w:ascii="TH Sarabun New" w:hAnsi="TH Sarabun New" w:hint="cs"/>
          <w:color w:val="000000"/>
          <w:sz w:val="32"/>
          <w:szCs w:val="32"/>
          <w:cs/>
        </w:rPr>
        <w:t xml:space="preserve">การให้บริการภาครัฐผ่านระบบอิเล็กทรอนิกส์ </w:t>
      </w:r>
      <w:r w:rsidRPr="00666B83">
        <w:rPr>
          <w:rFonts w:ascii="TH Sarabun New" w:hAnsi="TH Sarabun New" w:hint="cs"/>
          <w:color w:val="000000"/>
          <w:sz w:val="32"/>
          <w:szCs w:val="32"/>
        </w:rPr>
        <w:t xml:space="preserve">(Government e-Service) </w:t>
      </w:r>
      <w:r w:rsidRPr="00666B83">
        <w:rPr>
          <w:rFonts w:ascii="TH Sarabun New" w:hAnsi="TH Sarabun New" w:hint="cs"/>
          <w:color w:val="000000"/>
          <w:sz w:val="32"/>
          <w:szCs w:val="32"/>
          <w:cs/>
        </w:rPr>
        <w:t>ที่มีอยู่ในปัจจุบัน</w:t>
      </w:r>
    </w:p>
    <w:p w14:paraId="76057709" w14:textId="67797F5C" w:rsidR="008E5383" w:rsidRPr="00666B83" w:rsidRDefault="00AF47C4" w:rsidP="0097743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hint="cs"/>
        </w:rPr>
      </w:pPr>
      <w:r w:rsidRPr="00666B83">
        <w:rPr>
          <w:rFonts w:hint="cs"/>
          <w:cs/>
        </w:rPr>
        <w:t>ในปัจจุบันหน่วยงานภาครัฐหลายหน่วยงานที่มีการให้บริการสำหรับประชาชน หรือผู้ประกอบการ</w:t>
      </w:r>
      <w:r w:rsidR="003068FC">
        <w:rPr>
          <w:rFonts w:hint="cs"/>
          <w:cs/>
        </w:rPr>
        <w:t xml:space="preserve"> </w:t>
      </w:r>
      <w:r w:rsidRPr="00666B83">
        <w:rPr>
          <w:rFonts w:hint="cs"/>
          <w:cs/>
        </w:rPr>
        <w:t>ได้</w:t>
      </w:r>
      <w:r w:rsidR="003068FC">
        <w:rPr>
          <w:rFonts w:hint="cs"/>
          <w:cs/>
        </w:rPr>
        <w:t>พัฒนาบริการของตนในรูปบบ</w:t>
      </w:r>
      <w:r w:rsidRPr="00666B83">
        <w:rPr>
          <w:rFonts w:hint="cs"/>
          <w:cs/>
        </w:rPr>
        <w:t xml:space="preserve">อิเล็กทรอนิกส์ </w:t>
      </w:r>
      <w:r w:rsidR="003068FC">
        <w:rPr>
          <w:rFonts w:hint="cs"/>
          <w:cs/>
        </w:rPr>
        <w:t>บางหน่วยงานมีลักษณะบริการที่เป็นเฉพาะตน จึงสร้างระบบสนับสนุนงานบริการนั้นขึ้นอย่างอิสระ บางหน่วยงานมีความเกี่ยวข้องกับบางกลุ่มบริบท บางกลุ่มความสนใจ ก็ได้มีการพัฒนาระบบอำนวยความสะดวกร่วมกัน ภายใต้บริบทหรือกลุ่มความสนใจนั้น ที่สำคัญมีดังต่อไปนี้</w:t>
      </w:r>
    </w:p>
    <w:p w14:paraId="077CF73A" w14:textId="62409A11" w:rsidR="00151C16" w:rsidRPr="00666B83" w:rsidRDefault="00AF47C4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lastRenderedPageBreak/>
        <w:t xml:space="preserve">แหล่งรวมบริการภาครัฐ </w:t>
      </w:r>
      <w:r w:rsidRPr="00666B83">
        <w:rPr>
          <w:rFonts w:ascii="TH Sarabun New" w:hAnsi="TH Sarabun New" w:hint="cs"/>
          <w:sz w:val="32"/>
          <w:szCs w:val="32"/>
        </w:rPr>
        <w:t>(Government e-Service Portal)</w:t>
      </w:r>
    </w:p>
    <w:p w14:paraId="63636234" w14:textId="0D3C887A" w:rsidR="00151C16" w:rsidRPr="00666B83" w:rsidRDefault="00151C16" w:rsidP="00151C16">
      <w:pPr>
        <w:pStyle w:val="ListParagraph"/>
        <w:shd w:val="clear" w:color="auto" w:fill="FFFFFF"/>
        <w:spacing w:before="100" w:line="228" w:lineRule="auto"/>
        <w:ind w:left="0" w:firstLine="113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t xml:space="preserve">สำนักงานคณะกรรมการพัฒนาระบบราชการ (กพร.) ได้รวบรวมงานบริการของรัฐที่ประชาชนหรือผู้ต้องการรับบริการสามารถใช้งานได้ผ่านช่องทางอิเล็กทรอนิกส์ จำนวน </w:t>
      </w:r>
      <w:r w:rsidRPr="00666B83">
        <w:rPr>
          <w:rFonts w:ascii="TH Sarabun New" w:hAnsi="TH Sarabun New" w:hint="cs"/>
          <w:sz w:val="32"/>
          <w:szCs w:val="32"/>
        </w:rPr>
        <w:t xml:space="preserve">325 </w:t>
      </w:r>
      <w:r w:rsidRPr="00666B83">
        <w:rPr>
          <w:rFonts w:ascii="TH Sarabun New" w:hAnsi="TH Sarabun New" w:hint="cs"/>
          <w:sz w:val="32"/>
          <w:szCs w:val="32"/>
          <w:cs/>
        </w:rPr>
        <w:t>บริการ ดังนี้</w:t>
      </w:r>
    </w:p>
    <w:p w14:paraId="664C65AB" w14:textId="765C47B6" w:rsidR="00151C16" w:rsidRPr="00666B83" w:rsidRDefault="00151C16">
      <w:pPr>
        <w:pStyle w:val="ListParagraph"/>
        <w:numPr>
          <w:ilvl w:val="3"/>
          <w:numId w:val="11"/>
        </w:numPr>
        <w:shd w:val="clear" w:color="auto" w:fill="FFFFFF"/>
        <w:tabs>
          <w:tab w:val="left" w:pos="1843"/>
        </w:tabs>
        <w:spacing w:before="100" w:line="228" w:lineRule="auto"/>
        <w:ind w:left="0" w:firstLine="113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t xml:space="preserve">งานบริการเพื่อประชาชน จำนวน </w:t>
      </w:r>
      <w:r w:rsidRPr="00666B83">
        <w:rPr>
          <w:rFonts w:ascii="TH Sarabun New" w:hAnsi="TH Sarabun New" w:hint="cs"/>
          <w:sz w:val="32"/>
          <w:szCs w:val="32"/>
        </w:rPr>
        <w:t xml:space="preserve">87 </w:t>
      </w:r>
      <w:r w:rsidRPr="00666B83">
        <w:rPr>
          <w:rFonts w:ascii="TH Sarabun New" w:hAnsi="TH Sarabun New" w:hint="cs"/>
          <w:sz w:val="32"/>
          <w:szCs w:val="32"/>
          <w:cs/>
        </w:rPr>
        <w:t>บริการ</w:t>
      </w:r>
      <w:r w:rsidR="0096072A" w:rsidRPr="00666B83">
        <w:rPr>
          <w:rFonts w:ascii="TH Sarabun New" w:hAnsi="TH Sarabun New" w:hint="cs"/>
          <w:sz w:val="32"/>
          <w:szCs w:val="32"/>
          <w:cs/>
        </w:rPr>
        <w:t xml:space="preserve"> รองรับบริการ</w:t>
      </w:r>
      <w:r w:rsidR="0096072A" w:rsidRPr="00666B83">
        <w:rPr>
          <w:rFonts w:ascii="TH Sarabun New" w:hAnsi="TH Sarabun New" w:hint="cs"/>
          <w:sz w:val="32"/>
          <w:szCs w:val="32"/>
        </w:rPr>
        <w:t xml:space="preserve"> e-Service </w:t>
      </w:r>
      <w:r w:rsidR="0096072A" w:rsidRPr="00666B83">
        <w:rPr>
          <w:rFonts w:ascii="TH Sarabun New" w:hAnsi="TH Sarabun New" w:hint="cs"/>
          <w:sz w:val="32"/>
          <w:szCs w:val="32"/>
          <w:cs/>
        </w:rPr>
        <w:t>บางส่วนจากหน่วยงานดังต่อไปนี้</w:t>
      </w:r>
    </w:p>
    <w:p w14:paraId="7EFC7D2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ขอความช่วยเหลือคนไทยในต่างแดน ของ กรมการกงสุล</w:t>
      </w:r>
    </w:p>
    <w:p w14:paraId="3759EB1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จองคิวทำใบขับขี่ ของ กรมการขนส่งทางบก</w:t>
      </w:r>
    </w:p>
    <w:p w14:paraId="0F9DC42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เสียภาษีรถยนต์ ของ กรมการขนส่งทางบก</w:t>
      </w:r>
    </w:p>
    <w:p w14:paraId="327BC9DD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ขอเลขทะเบียนรถ ของ กรมการขนส่งทางบก</w:t>
      </w:r>
    </w:p>
    <w:p w14:paraId="51FC031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ตรวจสอบใบอนุญาตก่อนเลือกซื้อทัวร์ ของ กรมการท่องเที่ยว</w:t>
      </w:r>
    </w:p>
    <w:p w14:paraId="4C107BF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ตรวจสอบชื่อสกุลเบื้องต้น ของ กรมการปกครอง</w:t>
      </w:r>
    </w:p>
    <w:p w14:paraId="2F70024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ระบบคาดการณ์คุณภาพน้ำและเตือนภัย ของ กรมควบคุมมลพิษ</w:t>
      </w:r>
    </w:p>
    <w:p w14:paraId="77133D7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รายงานสถานการณ์และคุณภาพอากาศประเทศไทย ของ กรมควบคุมมลพิษ</w:t>
      </w:r>
    </w:p>
    <w:p w14:paraId="38292358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กำหนดตรวจสอบนัดรายงานตัวออนไลน์ ของ กรมคุมประพฤติ</w:t>
      </w:r>
    </w:p>
    <w:p w14:paraId="1D3DB43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ขอใช้ที่ป่าชายเลน ของ กรมทรัพยากรทางทะเลและชายฝั่ง</w:t>
      </w:r>
    </w:p>
    <w:p w14:paraId="6337AC9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ระบบค้นหารูปแปลงที่ดิน ของ กรมที่ดิน</w:t>
      </w:r>
    </w:p>
    <w:p w14:paraId="69E544C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ค้นหาข้อมูลการจัดสรรที่ดินและค้นหาข้อมูล</w:t>
      </w:r>
      <w:r w:rsidRPr="00004ECA">
        <w:rPr>
          <w:rFonts w:ascii="TH Sarabun New" w:hAnsi="TH Sarabun New"/>
          <w:sz w:val="32"/>
          <w:szCs w:val="32"/>
        </w:rPr>
        <w:t xml:space="preserve">, </w:t>
      </w:r>
      <w:r w:rsidRPr="00004ECA">
        <w:rPr>
          <w:rFonts w:ascii="TH Sarabun New" w:hAnsi="TH Sarabun New"/>
          <w:sz w:val="32"/>
          <w:szCs w:val="32"/>
          <w:cs/>
        </w:rPr>
        <w:t>การจดทะเบียนอาคารชุด ของ กรมที่ดิน</w:t>
      </w:r>
    </w:p>
    <w:p w14:paraId="1B8C159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คำนวณค่าธรรมเนียมภาษีอากรในการทำนิติกรรมที่สำนักงานที่ดิน ของ กรมที่ดิน</w:t>
      </w:r>
    </w:p>
    <w:p w14:paraId="6824AAB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สืบค้นราคาประเมินที่ดิน ของ กรมธนารักษ์</w:t>
      </w:r>
    </w:p>
    <w:p w14:paraId="61B5905C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จองคิวบังคับล่วงหน้าบังคับคดีแพ่ง ของ กรมบังคับคดี</w:t>
      </w:r>
    </w:p>
    <w:p w14:paraId="0D6FF28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ระบบไกล่เกลี่ยข้อพิพาท ของ กรมบังคับคดี</w:t>
      </w:r>
    </w:p>
    <w:p w14:paraId="1AB7644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ติดตามสถานะคดี ของ กรมบังคับคดี</w:t>
      </w:r>
    </w:p>
    <w:p w14:paraId="088FE0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ค้นหาและตรวจสอบข้อมูลบุคคลล้มละลาย ของ กรมบังคับคดี</w:t>
      </w:r>
    </w:p>
    <w:p w14:paraId="12A731E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ค้นหาทรัพย์สินขายทอดตลาด ของ กรมบังคับคดี</w:t>
      </w:r>
    </w:p>
    <w:p w14:paraId="333173B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ยื่นขอรับบำเหน็จบำนาญด้วยตนเอง ของ กรมบัญชีกลาง</w:t>
      </w:r>
    </w:p>
    <w:p w14:paraId="0B30C0F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ตรวจสอบสิทธิ์สวัสดิการสังคม ของ กรมบัญชีกลาง</w:t>
      </w:r>
    </w:p>
    <w:p w14:paraId="6867B83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ระบบตรวจสอบสิทธิสวัสดิการรักษาพยาบาล ของ กรมบัญชีกลาง</w:t>
      </w:r>
    </w:p>
    <w:p w14:paraId="6E140DA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ทำบัตรสื่อมวลชน ของ กรมประชาสัมพันธ์</w:t>
      </w:r>
    </w:p>
    <w:p w14:paraId="125D4F9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ลงทะเบียนไม้มีค่าในที่ดินกรรมสิทธิ์ ของ กรมป่าไม้</w:t>
      </w:r>
    </w:p>
    <w:p w14:paraId="20C2E7B7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ขอรับกล้าไม้ออนไลน์ ของ กรมป่าไม้</w:t>
      </w:r>
    </w:p>
    <w:p w14:paraId="70401020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ลงทะเบียนปลูกบุก ของ กรมป่าไม้</w:t>
      </w:r>
    </w:p>
    <w:p w14:paraId="64B781C0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lastRenderedPageBreak/>
        <w:t>ขอบริการฝนหลวง ของ กรมฝนหลวงและการบินเกษตร</w:t>
      </w:r>
    </w:p>
    <w:p w14:paraId="6EF992C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ขอใช้อาคาร/สนามกีฬา ของ กรมพลศึกษา</w:t>
      </w:r>
    </w:p>
    <w:p w14:paraId="7780583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ขอรับสารเร่งพด. หญ้าแฝก และเมล็ดพันธุ์พืชปุ๋ยสด ของ กรมพัฒนาที่ดิน</w:t>
      </w:r>
    </w:p>
    <w:p w14:paraId="11C64A3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ขอแหล่งน้ำในไร่นานอกเขตชลประทาน ของ กรมพัฒนาที่ดิน</w:t>
      </w:r>
    </w:p>
    <w:p w14:paraId="7F1A1E6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ขอบริการวิเคราะห์ตัวอย่างดิน ของ กรมพัฒนาที่ดิน</w:t>
      </w:r>
    </w:p>
    <w:p w14:paraId="280C7FDA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ระบบค้นหาวุฒิบัตรหรือหนังสือรับรองอิเล็กทรอนิกส์ ของ กรมพัฒนาฝีมือแรงงาน</w:t>
      </w:r>
    </w:p>
    <w:p w14:paraId="0291978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ขอมีบัตรประจำตัวคนพิการ ของ กรมส่งเสริมและพัฒนาคุณภาพชีวิตคนพิการ</w:t>
      </w:r>
    </w:p>
    <w:p w14:paraId="266FCF6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ลงทะเบียนล่ามภาษามือ ของ กรมส่งเสริมและพัฒนาคุณภาพชีวิตคนพิการ</w:t>
      </w:r>
    </w:p>
    <w:p w14:paraId="2A742100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ขอรับบริการล่ามภาษามือ ของ กรมส่งเสริมและพัฒนาคุณภาพชีวิตคนพิการ</w:t>
      </w:r>
    </w:p>
    <w:p w14:paraId="4422B62C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กู้ยืมเงินกรณีฉุกเฉินสำหรับคนพิการ ของ กรมส่งเสริมและพัฒนาคุณภาพชีวิตคนพิการ</w:t>
      </w:r>
    </w:p>
    <w:p w14:paraId="02B3802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</w:rPr>
        <w:t xml:space="preserve">e-Excise </w:t>
      </w:r>
      <w:r w:rsidRPr="00004ECA">
        <w:rPr>
          <w:rFonts w:ascii="TH Sarabun New" w:hAnsi="TH Sarabun New"/>
          <w:sz w:val="32"/>
          <w:szCs w:val="32"/>
          <w:cs/>
        </w:rPr>
        <w:t>บริการอิเล็กทรอนิกส์จุดเดียว ของ กรมสรรพสามิต</w:t>
      </w:r>
    </w:p>
    <w:p w14:paraId="3B489E5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ขอใบกำกับภาษี ของ กรมสรรพากร</w:t>
      </w:r>
    </w:p>
    <w:p w14:paraId="6BEFCD6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ยื่นภาษีรายได้บุคคลธรรมดา ของ กรมสรรพากร</w:t>
      </w:r>
    </w:p>
    <w:p w14:paraId="69A77F58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ขำระภาษีเงินหัก ณ ที่จ่าย ของ กรมสรรพากร</w:t>
      </w:r>
    </w:p>
    <w:p w14:paraId="59CD434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ขอเสียอากรแสตมป์ที่เป็นตัวเงิน ของ กรมสรรพากร</w:t>
      </w:r>
    </w:p>
    <w:p w14:paraId="329B2C1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คืนภาษีให้นักท่องเที่ยว ของ กรมสรรพากร</w:t>
      </w:r>
    </w:p>
    <w:p w14:paraId="05F6A59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ติดตามการขอคืนภาษี ภ.ง.ด </w:t>
      </w:r>
      <w:r w:rsidRPr="00004ECA">
        <w:rPr>
          <w:rFonts w:ascii="TH Sarabun New" w:hAnsi="TH Sarabun New"/>
          <w:sz w:val="32"/>
          <w:szCs w:val="32"/>
        </w:rPr>
        <w:t>91/90</w:t>
      </w:r>
      <w:r w:rsidRPr="00004ECA">
        <w:rPr>
          <w:rFonts w:ascii="TH Sarabun New" w:hAnsi="TH Sarabun New"/>
          <w:sz w:val="32"/>
          <w:szCs w:val="32"/>
          <w:cs/>
        </w:rPr>
        <w:t xml:space="preserve"> ของ กรมสรรพากร</w:t>
      </w:r>
    </w:p>
    <w:p w14:paraId="623BD07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คิวออนไลน์ (เฉพาะผู้ป่วยเก่า) ของ กรมสุขภาพจิต</w:t>
      </w:r>
    </w:p>
    <w:p w14:paraId="2BB98F6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ขอใช้ข้อมูลอุตุนิยมวิทยา ของ กรมอุตุนิยมวิทยา</w:t>
      </w:r>
    </w:p>
    <w:p w14:paraId="08BEDC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แจ้งความต้องการที่อยู่อาศัย ของ การเคหะแห่งชาติ</w:t>
      </w:r>
    </w:p>
    <w:p w14:paraId="1D20C6CD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ชำระค่าน้ำ ในในเขตกรุงเทพมหานคร นนทบุรี สมุทรปราการ ของ การประปานครหลวง</w:t>
      </w:r>
    </w:p>
    <w:p w14:paraId="0D77605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ติดตั้งประปา ในเขตกรุงเทพมหานคร นนทบุรี สมุทรปราการ ของ การประปานครหลวง</w:t>
      </w:r>
    </w:p>
    <w:p w14:paraId="37B6E5F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ชำระค่าน้ำ ในเขตต่างจังหวัด ของ การประปาส่วนภูมิภาค</w:t>
      </w:r>
    </w:p>
    <w:p w14:paraId="7EA0BC5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แจ้งชำระค่าติดตั้งมาตร ในเขตต่างจังหวัด ของ การประปาส่วนภูมิภาค</w:t>
      </w:r>
    </w:p>
    <w:p w14:paraId="776776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ขอใช้น้ำประปา ในเขตต่างจังหวัด ของ การประปาส่วนภูมิภาค</w:t>
      </w:r>
    </w:p>
    <w:p w14:paraId="573D058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ตรวจสอบค่าน้ำ ในเขตต่างจังหวัด ของ การประปาส่วนภูมิภาค</w:t>
      </w:r>
    </w:p>
    <w:p w14:paraId="5B09C5F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ขอใช้ไฟฟ้า ในเขตกรุงเทพมหานคร นนทบุรี สมุทรปราการ ของ การไฟฟ้านครหลวง</w:t>
      </w:r>
    </w:p>
    <w:p w14:paraId="20FC57D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ชำระค่าไฟฟ้านครหลวง ของ การไฟฟ้านครหลวง</w:t>
      </w:r>
    </w:p>
    <w:p w14:paraId="0BC3AFE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ชำระค่าไฟฟ้า ในเขตต่างจังหวัด ของ การไฟฟ้าส่วนภูมิภาค</w:t>
      </w:r>
    </w:p>
    <w:p w14:paraId="6D3FD2A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ขอใช้ไฟฟ้า ในเขตต่างจังหวัด ของ การไฟฟ้าส่วนภูมิภาค</w:t>
      </w:r>
    </w:p>
    <w:p w14:paraId="4480870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lastRenderedPageBreak/>
        <w:t>ตรวจสอบประวัติใช้ไฟฟ้า ในเขตต่างจังหวัด ของ การไฟฟ้าส่วนภูมิภาค</w:t>
      </w:r>
    </w:p>
    <w:p w14:paraId="11C8692A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ขอทดสอบหม้อแปลง ในเขตต่างจังหวัด ของ การไฟฟ้าส่วนภูมิภาค</w:t>
      </w:r>
    </w:p>
    <w:p w14:paraId="5077396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ประมาณการค่าไฟฟ้า ในเขตต่างจังหวัด ของ การไฟฟ้าส่วนภูมิภาค</w:t>
      </w:r>
    </w:p>
    <w:p w14:paraId="08E16F9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งานบริการ </w:t>
      </w:r>
      <w:r w:rsidRPr="00004ECA">
        <w:rPr>
          <w:rFonts w:ascii="TH Sarabun New" w:hAnsi="TH Sarabun New"/>
          <w:sz w:val="32"/>
          <w:szCs w:val="32"/>
        </w:rPr>
        <w:t xml:space="preserve">KTB </w:t>
      </w:r>
      <w:proofErr w:type="spellStart"/>
      <w:r w:rsidRPr="00004ECA">
        <w:rPr>
          <w:rFonts w:ascii="TH Sarabun New" w:hAnsi="TH Sarabun New"/>
          <w:sz w:val="32"/>
          <w:szCs w:val="32"/>
        </w:rPr>
        <w:t>netbank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ธนาคารกรุงไทย</w:t>
      </w:r>
    </w:p>
    <w:p w14:paraId="4B82F1E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ขอหนังสือรับรองดอกเบี้ยสินเชื่อที่อยู่อาศัย</w:t>
      </w:r>
      <w:r w:rsidRPr="00004ECA">
        <w:rPr>
          <w:rFonts w:ascii="TH Sarabun New" w:hAnsi="TH Sarabun New"/>
          <w:sz w:val="32"/>
          <w:szCs w:val="32"/>
        </w:rPr>
        <w:t>,(</w:t>
      </w:r>
      <w:proofErr w:type="spellStart"/>
      <w:r w:rsidRPr="00004ECA">
        <w:rPr>
          <w:rFonts w:ascii="TH Sarabun New" w:hAnsi="TH Sarabun New"/>
          <w:sz w:val="32"/>
          <w:szCs w:val="32"/>
        </w:rPr>
        <w:t>Krungthai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E-Tax Certification)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ธนาคารกรุงไทย</w:t>
      </w:r>
    </w:p>
    <w:p w14:paraId="798658D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ออมสิน </w:t>
      </w:r>
      <w:r w:rsidRPr="00004ECA">
        <w:rPr>
          <w:rFonts w:ascii="TH Sarabun New" w:hAnsi="TH Sarabun New"/>
          <w:sz w:val="32"/>
          <w:szCs w:val="32"/>
        </w:rPr>
        <w:t xml:space="preserve">internet banking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ธนาคารออมสิน</w:t>
      </w:r>
    </w:p>
    <w:p w14:paraId="320C40D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ออมสิน </w:t>
      </w:r>
      <w:r w:rsidRPr="00004ECA">
        <w:rPr>
          <w:rFonts w:ascii="TH Sarabun New" w:hAnsi="TH Sarabun New"/>
          <w:sz w:val="32"/>
          <w:szCs w:val="32"/>
        </w:rPr>
        <w:t xml:space="preserve">Mobile banking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ธนาคารออมสิน</w:t>
      </w:r>
    </w:p>
    <w:p w14:paraId="1B1FA20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ออมสิน </w:t>
      </w:r>
      <w:proofErr w:type="spellStart"/>
      <w:r w:rsidRPr="00004ECA">
        <w:rPr>
          <w:rFonts w:ascii="TH Sarabun New" w:hAnsi="TH Sarabun New"/>
          <w:sz w:val="32"/>
          <w:szCs w:val="32"/>
        </w:rPr>
        <w:t>Coporate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Internet Banking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ธนาคารออมสิน</w:t>
      </w:r>
    </w:p>
    <w:p w14:paraId="2797323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บริการออนไลน์ </w:t>
      </w:r>
      <w:r w:rsidRPr="00004ECA">
        <w:rPr>
          <w:rFonts w:ascii="TH Sarabun New" w:hAnsi="TH Sarabun New"/>
          <w:sz w:val="32"/>
          <w:szCs w:val="32"/>
        </w:rPr>
        <w:t xml:space="preserve">TOT </w:t>
      </w:r>
      <w:r w:rsidRPr="00004ECA">
        <w:rPr>
          <w:rFonts w:ascii="TH Sarabun New" w:hAnsi="TH Sarabun New"/>
          <w:sz w:val="32"/>
          <w:szCs w:val="32"/>
          <w:cs/>
        </w:rPr>
        <w:t>ของ บริษัท ทีโอที จำกัด (มหาชน)</w:t>
      </w:r>
    </w:p>
    <w:p w14:paraId="6E6F569A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ขอผลสอบ </w:t>
      </w:r>
      <w:r w:rsidRPr="00004ECA">
        <w:rPr>
          <w:rFonts w:ascii="TH Sarabun New" w:hAnsi="TH Sarabun New"/>
          <w:sz w:val="32"/>
          <w:szCs w:val="32"/>
        </w:rPr>
        <w:t xml:space="preserve">O-net GAT PAT </w:t>
      </w:r>
      <w:r w:rsidRPr="00004ECA">
        <w:rPr>
          <w:rFonts w:ascii="TH Sarabun New" w:hAnsi="TH Sarabun New"/>
          <w:sz w:val="32"/>
          <w:szCs w:val="32"/>
          <w:cs/>
        </w:rPr>
        <w:t>ของ สถาบันทดสอบทางการศึกษาแห่งชาติ</w:t>
      </w:r>
    </w:p>
    <w:p w14:paraId="405A493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ขอตรวจพิสูจน์ด้านนิติวิทยาศาสตร์ ของ สถาบันนิติวิทยาศาสตร์</w:t>
      </w:r>
    </w:p>
    <w:p w14:paraId="62B83CDD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ขอรับศพ ของ สถาบันนิติวิทยาศาสตร์</w:t>
      </w:r>
    </w:p>
    <w:p w14:paraId="5103E1B8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ยื่นคำเสนอข้อพิพาท ของ สถาบันอนุญาโตตุลาการ</w:t>
      </w:r>
    </w:p>
    <w:p w14:paraId="1CF73E37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การรับสมัครสอบภาค ก ของ สำนักงาน ก.พ.</w:t>
      </w:r>
    </w:p>
    <w:p w14:paraId="541A8CC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ยื่นข้อเสนอขอรับทุนออนไลน์ ของ สำนักงานกองทุนพัฒนาสื่อปลอดภัยและสร้างสรรค์</w:t>
      </w:r>
    </w:p>
    <w:p w14:paraId="1998D05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ยื่นคำร้องขอเทียบวุฒิการศึกษา ของ สำนักงานคณะกรรมการการศึกษาขั้นพื้นฐาน</w:t>
      </w:r>
    </w:p>
    <w:p w14:paraId="167C9B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ระบบรับสมัครนักเรียน นักศึกษา อาชีวศึกษา ของ สำนักงานคณะกรรมการการอาชีวศึกษา</w:t>
      </w:r>
    </w:p>
    <w:p w14:paraId="456942AC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ตรวจสอบสิทธิ </w:t>
      </w:r>
      <w:r w:rsidRPr="00004ECA">
        <w:rPr>
          <w:rFonts w:ascii="TH Sarabun New" w:hAnsi="TH Sarabun New"/>
          <w:sz w:val="32"/>
          <w:szCs w:val="32"/>
        </w:rPr>
        <w:t xml:space="preserve">Free </w:t>
      </w:r>
      <w:proofErr w:type="spellStart"/>
      <w:r w:rsidRPr="00004ECA">
        <w:rPr>
          <w:rFonts w:ascii="TH Sarabun New" w:hAnsi="TH Sarabun New"/>
          <w:sz w:val="32"/>
          <w:szCs w:val="32"/>
        </w:rPr>
        <w:t>wifi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สำนักงานคณะกรรมการดิจิทัลเพื่อเศรษฐกิจและสังคมแห่งชาติ</w:t>
      </w:r>
    </w:p>
    <w:p w14:paraId="722FAC6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การแจ้งอยู่ต่อในราชอาณาจักรเกิน </w:t>
      </w:r>
      <w:r w:rsidRPr="00004ECA">
        <w:rPr>
          <w:rFonts w:ascii="TH Sarabun New" w:hAnsi="TH Sarabun New"/>
          <w:sz w:val="32"/>
          <w:szCs w:val="32"/>
        </w:rPr>
        <w:t>90</w:t>
      </w:r>
      <w:r w:rsidRPr="00004ECA">
        <w:rPr>
          <w:rFonts w:ascii="TH Sarabun New" w:hAnsi="TH Sarabun New"/>
          <w:sz w:val="32"/>
          <w:szCs w:val="32"/>
          <w:cs/>
        </w:rPr>
        <w:t xml:space="preserve"> วัน (ตม.</w:t>
      </w:r>
      <w:r w:rsidRPr="00004ECA">
        <w:rPr>
          <w:rFonts w:ascii="TH Sarabun New" w:hAnsi="TH Sarabun New"/>
          <w:sz w:val="32"/>
          <w:szCs w:val="32"/>
        </w:rPr>
        <w:t xml:space="preserve">47)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สำนักงานตรวจคนเข้าเมือง</w:t>
      </w:r>
    </w:p>
    <w:p w14:paraId="29F4F4A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การรับแจ้งที่พักอาศัยของชาวต่างชาติ (ตม.</w:t>
      </w:r>
      <w:r w:rsidRPr="00004ECA">
        <w:rPr>
          <w:rFonts w:ascii="TH Sarabun New" w:hAnsi="TH Sarabun New"/>
          <w:sz w:val="32"/>
          <w:szCs w:val="32"/>
        </w:rPr>
        <w:t xml:space="preserve">30)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สำนักงานตรวจคนเข้าเมือง</w:t>
      </w:r>
    </w:p>
    <w:p w14:paraId="355AAEC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การแจ้งเข้า-ออกราชอาณาจักร (ตม. </w:t>
      </w:r>
      <w:r w:rsidRPr="00004ECA">
        <w:rPr>
          <w:rFonts w:ascii="TH Sarabun New" w:hAnsi="TH Sarabun New"/>
          <w:sz w:val="32"/>
          <w:szCs w:val="32"/>
        </w:rPr>
        <w:t xml:space="preserve">6)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สำนักงานตรวจคนเข้าเมือง</w:t>
      </w:r>
    </w:p>
    <w:p w14:paraId="72EF77F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</w:rPr>
        <w:t xml:space="preserve">E-Tax </w:t>
      </w:r>
      <w:proofErr w:type="spellStart"/>
      <w:r w:rsidRPr="00004ECA">
        <w:rPr>
          <w:rFonts w:ascii="TH Sarabun New" w:hAnsi="TH Sarabun New"/>
          <w:sz w:val="32"/>
          <w:szCs w:val="32"/>
        </w:rPr>
        <w:t>Cer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. </w:t>
      </w:r>
      <w:r w:rsidRPr="00004ECA">
        <w:rPr>
          <w:rFonts w:ascii="TH Sarabun New" w:hAnsi="TH Sarabun New"/>
          <w:sz w:val="32"/>
          <w:szCs w:val="32"/>
          <w:cs/>
        </w:rPr>
        <w:t>หนังสือรับรองการหักภาษี ณ ที่จ่าย ของ สำนักงานบริหารหนี้สาธารณะ</w:t>
      </w:r>
    </w:p>
    <w:p w14:paraId="67D9DB47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ตรวจสอบการคืนสิทธิ์ผู้ประตนตามมาตรา </w:t>
      </w:r>
      <w:r w:rsidRPr="00004ECA">
        <w:rPr>
          <w:rFonts w:ascii="TH Sarabun New" w:hAnsi="TH Sarabun New"/>
          <w:sz w:val="32"/>
          <w:szCs w:val="32"/>
        </w:rPr>
        <w:t>39</w:t>
      </w:r>
      <w:r w:rsidRPr="00004ECA">
        <w:rPr>
          <w:rFonts w:ascii="TH Sarabun New" w:hAnsi="TH Sarabun New"/>
          <w:sz w:val="32"/>
          <w:szCs w:val="32"/>
          <w:cs/>
        </w:rPr>
        <w:t xml:space="preserve"> ของ สำนักงานประกันสังคม</w:t>
      </w:r>
    </w:p>
    <w:p w14:paraId="2BBE149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สร้างบัตร </w:t>
      </w:r>
      <w:r w:rsidRPr="00004ECA">
        <w:rPr>
          <w:rFonts w:ascii="TH Sarabun New" w:hAnsi="TH Sarabun New"/>
          <w:sz w:val="32"/>
          <w:szCs w:val="32"/>
        </w:rPr>
        <w:t>SSO Connect (</w:t>
      </w:r>
      <w:r w:rsidRPr="00004ECA">
        <w:rPr>
          <w:rFonts w:ascii="TH Sarabun New" w:hAnsi="TH Sarabun New"/>
          <w:sz w:val="32"/>
          <w:szCs w:val="32"/>
          <w:cs/>
        </w:rPr>
        <w:t>บัตรประกันสังคม) ของ สำนักงานประกันสังคม</w:t>
      </w:r>
    </w:p>
    <w:p w14:paraId="362826D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การให้บริการผู้ประกันตนผ่านอินเทอร์เน็ต ของ สำนักงานประกันสังคม</w:t>
      </w:r>
    </w:p>
    <w:p w14:paraId="3D65EA7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ส่งข้อมูลขออุทธรณ์เงินทดแทน ของ สำนักงานปลัดกระทรวงคมนาคม</w:t>
      </w:r>
    </w:p>
    <w:p w14:paraId="09E1404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ขอเงินช่วยเหลือทางคดี ของ สำนักงานปลัดกระทรวงยุติธรรม</w:t>
      </w:r>
    </w:p>
    <w:p w14:paraId="216AFA1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ขอหนังสือนำวีซ่า ของ สำนักงานพระพุทธศาสนาแห่งชาติ</w:t>
      </w:r>
    </w:p>
    <w:p w14:paraId="2008531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ตรวจสอบรายชื่อมาตรฐาน มอก. ของ สำนักงานมาตรฐานผลิตภัณฑ์อุตสาหกรรม</w:t>
      </w:r>
    </w:p>
    <w:p w14:paraId="7A67746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lastRenderedPageBreak/>
        <w:t>ตรวจสอบรายชื่อมาตรฐานผลิตภัณฑ์ชุมชน ของ สำนักงานมาตรฐานผลิตภัณฑ์อุตสาหกรรม</w:t>
      </w:r>
    </w:p>
    <w:p w14:paraId="1AEDE548" w14:textId="0D2A00F3" w:rsid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ขอเปลี่ยนแปลงข้อมูลตัวแทนจำหน่ายสลาก ของ สำนักงานสลากกินแบ่งรัฐบาล</w:t>
      </w:r>
    </w:p>
    <w:p w14:paraId="1F731F41" w14:textId="77777777" w:rsidR="0018314C" w:rsidRPr="0018314C" w:rsidRDefault="0018314C" w:rsidP="0018314C">
      <w:p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hint="cs"/>
        </w:rPr>
      </w:pPr>
    </w:p>
    <w:p w14:paraId="31694097" w14:textId="787F802E" w:rsidR="00663FC0" w:rsidRDefault="00151C16">
      <w:pPr>
        <w:pStyle w:val="ListParagraph"/>
        <w:numPr>
          <w:ilvl w:val="3"/>
          <w:numId w:val="11"/>
        </w:numPr>
        <w:shd w:val="clear" w:color="auto" w:fill="FFFFFF"/>
        <w:tabs>
          <w:tab w:val="left" w:pos="1843"/>
        </w:tabs>
        <w:spacing w:before="100" w:line="228" w:lineRule="auto"/>
        <w:ind w:left="0" w:firstLine="113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t>งานบริการผู้ประกอบธุรกิจ</w:t>
      </w:r>
      <w:r w:rsidRPr="00666B83">
        <w:rPr>
          <w:rFonts w:ascii="TH Sarabun New" w:hAnsi="TH Sarabun New" w:hint="cs"/>
          <w:sz w:val="32"/>
          <w:szCs w:val="32"/>
        </w:rPr>
        <w:t xml:space="preserve">/SMEs </w:t>
      </w:r>
      <w:r w:rsidRPr="00666B83">
        <w:rPr>
          <w:rFonts w:ascii="TH Sarabun New" w:hAnsi="TH Sarabun New" w:hint="cs"/>
          <w:sz w:val="32"/>
          <w:szCs w:val="32"/>
          <w:cs/>
        </w:rPr>
        <w:t xml:space="preserve">จำนวน </w:t>
      </w:r>
      <w:r w:rsidRPr="00666B83">
        <w:rPr>
          <w:rFonts w:ascii="TH Sarabun New" w:hAnsi="TH Sarabun New" w:hint="cs"/>
          <w:sz w:val="32"/>
          <w:szCs w:val="32"/>
        </w:rPr>
        <w:t xml:space="preserve">195 </w:t>
      </w:r>
      <w:r w:rsidRPr="00666B83">
        <w:rPr>
          <w:rFonts w:ascii="TH Sarabun New" w:hAnsi="TH Sarabun New" w:hint="cs"/>
          <w:sz w:val="32"/>
          <w:szCs w:val="32"/>
          <w:cs/>
        </w:rPr>
        <w:t>บริการ</w:t>
      </w:r>
      <w:r w:rsidR="00663FC0" w:rsidRPr="00666B83">
        <w:rPr>
          <w:rFonts w:ascii="TH Sarabun New" w:hAnsi="TH Sarabun New" w:hint="cs"/>
          <w:sz w:val="32"/>
          <w:szCs w:val="32"/>
          <w:cs/>
        </w:rPr>
        <w:t xml:space="preserve"> รองรับบริการ</w:t>
      </w:r>
      <w:r w:rsidR="00663FC0" w:rsidRPr="00666B83">
        <w:rPr>
          <w:rFonts w:ascii="TH Sarabun New" w:hAnsi="TH Sarabun New" w:hint="cs"/>
          <w:sz w:val="32"/>
          <w:szCs w:val="32"/>
        </w:rPr>
        <w:t xml:space="preserve"> e-Service </w:t>
      </w:r>
      <w:r w:rsidR="00663FC0" w:rsidRPr="00666B83">
        <w:rPr>
          <w:rFonts w:ascii="TH Sarabun New" w:hAnsi="TH Sarabun New" w:hint="cs"/>
          <w:sz w:val="32"/>
          <w:szCs w:val="32"/>
          <w:cs/>
        </w:rPr>
        <w:t>บางส่วนจากหน่วยงานดังต่อไปนี้</w:t>
      </w:r>
    </w:p>
    <w:p w14:paraId="3A3ECC1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หนังสือรับรองถิ่นกำเนิดสินค้า ของ กรมการค้าต่างประเทศ</w:t>
      </w:r>
    </w:p>
    <w:p w14:paraId="16279D4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ใบอนุญาตและหนังสือรับรองการส่งออก-นำเข้าสินค้าทั่วไป ของ กรมการค้าต่างประเทศ</w:t>
      </w:r>
    </w:p>
    <w:p w14:paraId="08C9F60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การรับรองถิ่นกำเนิดสินค้าด้วยตนเอง ของ กรมการค้าต่างประเทศ</w:t>
      </w:r>
    </w:p>
    <w:p w14:paraId="46F1263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ทำการค้าขาออกซึ่งสินค้ามาตรฐาน/ตรวจสอบมาตรฐานสินค้า ของ กรมการค้าต่างประเทศ</w:t>
      </w:r>
    </w:p>
    <w:p w14:paraId="2C53EF7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รายงานการส่งออกสินค้ามาตรฐาน ของ กรมการค้าต่างประเทศ</w:t>
      </w:r>
    </w:p>
    <w:p w14:paraId="2B174A4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รายงานนำเข้า ส่งออก ของ กรมการค้าต่างประเทศ</w:t>
      </w:r>
    </w:p>
    <w:p w14:paraId="378964A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ขอรับอนุญาตประกอบธุรกิจตรวจสอบมาตรฐานสินค้า ของ กรมการค้าต่างประเทศ</w:t>
      </w:r>
    </w:p>
    <w:p w14:paraId="2CE732D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ขอนำเครื่องชั่งตวงวัดออกจากด่านศุลกากร ของ กรมการค้าภายใน</w:t>
      </w:r>
    </w:p>
    <w:p w14:paraId="3C96F3B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ขอใบขนย้ายสินค้าควบคุม (กระเทียม) ของ กรมการค้าภายใน</w:t>
      </w:r>
    </w:p>
    <w:p w14:paraId="0611A75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ขอใบขนย้ายสินค้าควบคุม (ข้าวเปลือก ข้าวสาร) ของ กรมการค้าภายใน</w:t>
      </w:r>
    </w:p>
    <w:p w14:paraId="6E4DEDA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ขอใบขนย้ายสินค้าควบคุม (น้ำมันปาล์ม) ของ กรมการค้าภายใน</w:t>
      </w:r>
    </w:p>
    <w:p w14:paraId="3EA3F8B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ขอใบขนย้ายสินค้าควบคุม (มัน) ของ กรมการค้าภายใน</w:t>
      </w:r>
    </w:p>
    <w:p w14:paraId="3389497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ขอใบขนย้ายสินค้าควบคุม (ข้าวโพดเลื้ยงสัตว์) ของ กรมการค้าภายใน</w:t>
      </w:r>
    </w:p>
    <w:p w14:paraId="34D5256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ขออนุญาตเป็นผู้ค้าข้าว ของ กรมการค้าภายใน</w:t>
      </w:r>
    </w:p>
    <w:p w14:paraId="700927A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ขอเปลี่ยนแปลงข้อมูลผู้ค้าข้าว ของ กรมการค้าภายใน</w:t>
      </w:r>
    </w:p>
    <w:p w14:paraId="2A430AD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ขอต่ออายุใบอนุญาตเป็นผู้ค้าข้าว ของ กรมการค้าภายใน</w:t>
      </w:r>
    </w:p>
    <w:p w14:paraId="69036D3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ขอยกเลิกเป็นผู้ค้าข้าว ของ กรมการค้าภายใน</w:t>
      </w:r>
    </w:p>
    <w:p w14:paraId="438196A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ขอใบแทนใบอนุญาตเป็นผู้ค้าข้าว ของ กรมการค้าภายใน</w:t>
      </w:r>
    </w:p>
    <w:p w14:paraId="5D7E071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ส่งรายงานการค้าน้ำมันปาล์ม ของ กรมการค้าภายใน</w:t>
      </w:r>
    </w:p>
    <w:p w14:paraId="46E30FE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ส่งรายงานการค้าข้าวประจำเดือน ของ กรมการค้าภายใน</w:t>
      </w:r>
    </w:p>
    <w:p w14:paraId="0FE668F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ขอเปิดธุรกิจนำเที่ยว (บุคคลธรรมดา) ของ กรมการท่องเที่ยว</w:t>
      </w:r>
    </w:p>
    <w:p w14:paraId="15548C5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>ขอใบอนุญาตประกอบธุรกิจนำเที่ยว ของ กรมการท่องเที่ยว</w:t>
      </w:r>
    </w:p>
    <w:p w14:paraId="6799A91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ต่อใบอนุญาตบริษัททัวร์ (บุคคลธรรมดา) ของ กรมการท่องเที่ยว</w:t>
      </w:r>
    </w:p>
    <w:p w14:paraId="0CF7F6D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ต่อใบอนุญาตบริษัททัวร์ (นิติบุคคล) ของ กรมการท่องเที่ยว</w:t>
      </w:r>
    </w:p>
    <w:p w14:paraId="1FC5BE7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รับรองมาตรฐานการท่องเที่ยว ของ กรมการท่องเที่ยว</w:t>
      </w:r>
    </w:p>
    <w:p w14:paraId="0028E10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ขอรับสิทธิ์ส่งเสริมผู้ประกอบการสมุนไพร ของ กรมการแพทย์แผนไทยและการแพทย์ทางเลือก</w:t>
      </w:r>
    </w:p>
    <w:p w14:paraId="3B4E994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ขอใบรับรองแหล่งผลิตแหล่งกำเนิดอาหารปลอดโรค ของ กรมควบคุมโรค</w:t>
      </w:r>
    </w:p>
    <w:p w14:paraId="515BCFD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ใบทะเบียนเรือ ของ กรมเจ้าท่า</w:t>
      </w:r>
    </w:p>
    <w:p w14:paraId="4A40CA5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ขอตรวจเรือ ของ กรมเจ้าท่า</w:t>
      </w:r>
    </w:p>
    <w:p w14:paraId="32A01D2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จดทะเบียนเป็นผู้ประกอบการขนส่งทางทะเล ของ กรมเจ้าท่า</w:t>
      </w:r>
    </w:p>
    <w:p w14:paraId="438BA3C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จดทะเบียนเป็นผู้ประกอบการขนส่งต่อเนื่อง ของ กรมเจ้าท่า</w:t>
      </w:r>
    </w:p>
    <w:p w14:paraId="5F16189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ประกอบกิจการท่าเรือเดินทะเล ของ กรมเจ้าท่า</w:t>
      </w:r>
    </w:p>
    <w:p w14:paraId="6DBA9E9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ติดตามเรือประมง ของ กรมเจ้าท่า</w:t>
      </w:r>
    </w:p>
    <w:p w14:paraId="2B62EE1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จดทะเบียนทรัพย์สินทางปัญญา ของ กรมทรัพย์สินทางปัญญา</w:t>
      </w:r>
    </w:p>
    <w:p w14:paraId="0D55675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ขอเครื่องหมายการค้าระหว่างประเทศ ของ กรมทรัพย์สินทางปัญญา</w:t>
      </w:r>
    </w:p>
    <w:p w14:paraId="206A2CC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แจ้งการยกเลิกลิขสิทธ์สำหรับคนพิการ ของ กรมทรัพย์สินทางปัญญา</w:t>
      </w:r>
    </w:p>
    <w:p w14:paraId="2445972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แจ้งข้อมูลลิขสิทธ์ ของ กรมทรัพย์สินทางปัญญา</w:t>
      </w:r>
    </w:p>
    <w:p w14:paraId="1CC4957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ขอทำทางเชื่อมทางหลวง ของ กรมทางหลวง</w:t>
      </w:r>
    </w:p>
    <w:p w14:paraId="3CA728C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ขอทำท่อระบายน้ำบนทางหลวง ของ กรมทางหลวง</w:t>
      </w:r>
    </w:p>
    <w:p w14:paraId="73D47B1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ขอติดป้ายบนทางหลวง ของ กรมทางหลวง</w:t>
      </w:r>
    </w:p>
    <w:p w14:paraId="3982F38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ขอก่อสร้างบนทางหลวง ของ กรมทางหลวง</w:t>
      </w:r>
    </w:p>
    <w:p w14:paraId="6FC64C1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ขอสร้างอาคารริมทางหลวง ของ กรมทางหลวง</w:t>
      </w:r>
    </w:p>
    <w:p w14:paraId="2562602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บริการข้อมูลปริมาณน้ำมันคงเหลือ ของ กรมธุรกิจพลังงาน</w:t>
      </w:r>
    </w:p>
    <w:p w14:paraId="4A0FA8C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ขอความเห็นชอบเพื่อค้าน้ำมันเชื้อเพลิง ของ กรมธุรกิจพลังงาน</w:t>
      </w:r>
    </w:p>
    <w:p w14:paraId="55CB011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เห็นชอบนำเข้า ส่งออกน้ำมันเชื้อเพลิง ของ กรมธุรกิจพลังงาน</w:t>
      </w:r>
    </w:p>
    <w:p w14:paraId="67F5693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ลงทะเบียนผู้ค้ากับภาครัฐ ของ กรมบัญชีกลาง</w:t>
      </w:r>
    </w:p>
    <w:p w14:paraId="4CD1E34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ใบอนุญาตนำเข้าส่งออกสัตว์น้ำ ของ กรมประมง</w:t>
      </w:r>
    </w:p>
    <w:p w14:paraId="2B09108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ระบบเครือข่ายข้อมูลเรือประมง ของ กรมประมง</w:t>
      </w:r>
    </w:p>
    <w:p w14:paraId="15CB0C6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ใบรับรองแปรรูปสัตว์น้ำ ของ กรมประมง</w:t>
      </w:r>
    </w:p>
    <w:p w14:paraId="29A8196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>หนังสือกำกับการซื้อขายสัตว์น้ำ ของ กรมประมง</w:t>
      </w:r>
    </w:p>
    <w:p w14:paraId="30E31E3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ใบรับรองจับสัตว์น้ำ ของ กรมประมง</w:t>
      </w:r>
    </w:p>
    <w:p w14:paraId="140A2A3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ควบคุมตรวจสอบเรือประมงต่างประเทศ ของ กรมประมง</w:t>
      </w:r>
    </w:p>
    <w:p w14:paraId="6502A02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ออกหนังสือรับรองปลาป่น ของ กรมประมง</w:t>
      </w:r>
    </w:p>
    <w:p w14:paraId="30C7C58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ขอเคลื่อนย้ายสัตว์/ซากสัตว์ในไทย ของ กรมปศุสัตว์</w:t>
      </w:r>
    </w:p>
    <w:p w14:paraId="7AF1841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ขอเคลื่อนย้ายสัตว์/ซากสัตว์ไปต่างประเทศ ของ กรมปศุสัตว์</w:t>
      </w:r>
    </w:p>
    <w:p w14:paraId="1E653B1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ใบอนุญาตขายสัตว์/ซากสัตว์ ของ กรมปศุสัตว์</w:t>
      </w:r>
    </w:p>
    <w:p w14:paraId="2C9918B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ขอหนังสือรับรองซากสัตว์ ของ กรมปศุสัตว์</w:t>
      </w:r>
    </w:p>
    <w:p w14:paraId="08559D7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ขอหนังสืออนุมัติแผนการเปิดคลินิกสัตว์ ของ กรมปศุสัตว์</w:t>
      </w:r>
    </w:p>
    <w:p w14:paraId="5785A8A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เปิดคลินิกสัตว์ ของ กรมปศุสัตว์</w:t>
      </w:r>
    </w:p>
    <w:p w14:paraId="3DA4F0A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ขอเคลื่อนย้ายสัตว์/ซากสัตว์ในไทย ในเขตควบคุมโรค ของ กรมปศุสัตว์</w:t>
      </w:r>
    </w:p>
    <w:p w14:paraId="7BB02D0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 xml:space="preserve">ขอเคลื่อนย้ายสัตว์/ซากสัตว์ในไทย สำหรับผู้ประกอบการ </w:t>
      </w:r>
      <w:r>
        <w:t xml:space="preserve">EPP </w:t>
      </w:r>
      <w:r>
        <w:rPr>
          <w:cs/>
        </w:rPr>
        <w:t>ของ กรมปศุสัตว์</w:t>
      </w:r>
    </w:p>
    <w:p w14:paraId="30BC258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ขอเคลื่อนย้ายไข่ออนไลน์ ของ กรมปศุสัตว์</w:t>
      </w:r>
    </w:p>
    <w:p w14:paraId="3CF8B10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แจ้งโรคระบาดสัตว์ ของ กรมปศุสัตว์</w:t>
      </w:r>
    </w:p>
    <w:p w14:paraId="2BACB64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ตรวจสอบย้อนกลับสินค้าสุกร ของ กรมปศุสัตว์</w:t>
      </w:r>
    </w:p>
    <w:p w14:paraId="1BD9C65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ตรวจสอบย้อนกลับอุตสาหกรรมโคเนื้อ ของ กรมปศุสัตว์</w:t>
      </w:r>
    </w:p>
    <w:p w14:paraId="0C9ADDD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โปรแกรมการจัดการฟาร์มโคนม ของ กรมปศุสัตว์</w:t>
      </w:r>
    </w:p>
    <w:p w14:paraId="2C3C1EC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ขอใบเบิกทาง ของ กรมป่าไม้</w:t>
      </w:r>
    </w:p>
    <w:p w14:paraId="1974695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ขอหนังสือรับรองไม้ ของ กรมป่าไม้</w:t>
      </w:r>
    </w:p>
    <w:p w14:paraId="21FA144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ขออนุญาตนำเข้าเลื่อยโซ่ยนต์ ของ กรมป่าไม้</w:t>
      </w:r>
    </w:p>
    <w:p w14:paraId="11E8FAA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ขอขึ้นทะเบียนที่ดินเป็นสวนป่า ของ กรมป่าไม้</w:t>
      </w:r>
    </w:p>
    <w:p w14:paraId="31E4B31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ขออนุญาตอุตสาหกรรมไม้ ของ กรมป่าไม้</w:t>
      </w:r>
    </w:p>
    <w:p w14:paraId="2DB7F5D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ใบรับรองมาตรฐานสินค้า ของ กรมพัฒนาที่ดิน</w:t>
      </w:r>
    </w:p>
    <w:p w14:paraId="055FFE1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นำส่งงบการเงิน (</w:t>
      </w:r>
      <w:r>
        <w:t xml:space="preserve">e-Filing) </w:t>
      </w:r>
      <w:r>
        <w:rPr>
          <w:cs/>
        </w:rPr>
        <w:t>ของ กรมพัฒนาธุรกิจการค้า</w:t>
      </w:r>
    </w:p>
    <w:p w14:paraId="4EA2C9C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จดทะเบียนนิติบุคคล ของ กรมพัฒนาธุรกิจการค้า</w:t>
      </w:r>
    </w:p>
    <w:p w14:paraId="562313C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จองชื่อนิติบุคคล ของ กรมพัฒนาธุรกิจการค้า</w:t>
      </w:r>
    </w:p>
    <w:p w14:paraId="1ABAC69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จดทะเบียนสัญญาหลักประกันทางธุรกิจ ของ กรมพัฒนาธุรกิจการค้า</w:t>
      </w:r>
    </w:p>
    <w:p w14:paraId="0A62182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ระบบงานผู้ทำบัญชี ของ กรมพัฒนาธุรกิจการค้า</w:t>
      </w:r>
    </w:p>
    <w:p w14:paraId="7046577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การอนุญาตทางบัญชี ของ กรมพัฒนาธุรกิจการค้า</w:t>
      </w:r>
    </w:p>
    <w:p w14:paraId="5595E69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>หนังสือรับรองนิติบุคคล ของ กรมพัฒนาธุรกิจการค้า</w:t>
      </w:r>
    </w:p>
    <w:p w14:paraId="72BB120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หนังสือรับรองข้อความที่นายทะเบียนเก็บรักษาไว้ของธุรกิจต่างด้าว ของ กรมพัฒนาธุรกิจการค้า</w:t>
      </w:r>
    </w:p>
    <w:p w14:paraId="0DAF901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รับรองเอกสารสมาคมและหอการค้า ของ กรมพัฒนาธุรกิจการค้า</w:t>
      </w:r>
    </w:p>
    <w:p w14:paraId="23371AB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รับรองสำเนาเอกสารกิจการร่วมค้าและนิติบุคคลต่างประเทศ ของ กรมพัฒนาธุรกิจการค้า</w:t>
      </w:r>
    </w:p>
    <w:p w14:paraId="1408DB5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หนังสือรับรองนิติบุคคลภาษาอังกฤษ ของ กรมพัฒนาธุรกิจการค้า</w:t>
      </w:r>
    </w:p>
    <w:p w14:paraId="32D2571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ต่ออายุใบอนุญาตผู้บังคับหลักประกัน ของ กรมพัฒนาธุรกิจการค้า</w:t>
      </w:r>
    </w:p>
    <w:p w14:paraId="4A62FA3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รายงานปริมาณควันเสีย ของ กรมโรงงานอุตสาหกรรม</w:t>
      </w:r>
    </w:p>
    <w:p w14:paraId="522533E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รายงานการปล่อยและย้ายมลพิษ ของ กรมโรงงานอุตสาหกรรม</w:t>
      </w:r>
    </w:p>
    <w:p w14:paraId="7844A8F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นำเข้าพลาสติก ของ กรมโรงงานอุตสาหกรรม</w:t>
      </w:r>
    </w:p>
    <w:p w14:paraId="7D12DE3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รายงานข้อมูลกัมมันตรังสี ของ กรมโรงงานอุตสาหกรรม</w:t>
      </w:r>
    </w:p>
    <w:p w14:paraId="57E4307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รายงานข้อมูลเจ้าหน้าที่สิ่งแวดล้อมประจำโรงงาน ของ กรมโรงงานอุตสาหกรรม</w:t>
      </w:r>
    </w:p>
    <w:p w14:paraId="6823ED2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แจ้งข้อเท็จจริงของผู้ผลิต ผู้นำเข้า ผู้ส่งออกหรือผู้มีไว้ในครอบครอง (วอ./อก.7) ของ กรมโรงงานอุตสาหกรรม</w:t>
      </w:r>
    </w:p>
    <w:p w14:paraId="454E5D5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จดทะเบียนเครื่องจักร ของ กรมโรงงานอุตสาหกรรม</w:t>
      </w:r>
    </w:p>
    <w:p w14:paraId="6A5FC0D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รายงานรายละเอียดเกี่ยวกับวัตถุอันตราย ของ กรมโรงงานอุตสาหกรรม</w:t>
      </w:r>
    </w:p>
    <w:p w14:paraId="76753FE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ระบบการอนุญาตแบบอิเล็กทรอนิกส์(จัดการวัสดุที่ไม่ใช้แล้ว) ของ กรมโรงงานอุตสาหกรรม</w:t>
      </w:r>
    </w:p>
    <w:p w14:paraId="0B219EA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การสอบบุคลากรเฉพาะ ของ กรมโรงงานอุตสาหกรรม</w:t>
      </w:r>
    </w:p>
    <w:p w14:paraId="23CFE10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ระบบติดตามการอนุญาตวัตถุอันตราย ของ กรมโรงงานอุตสาหกรรม</w:t>
      </w:r>
    </w:p>
    <w:p w14:paraId="78F9AA0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ติดตามตรวจสอบการใช้หอเผาทิ้ง ของ กรมโรงงานอุตสาหกรรม</w:t>
      </w:r>
    </w:p>
    <w:p w14:paraId="1CFBD2F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ระบบรับแจ้งข้อเท็จจริงของผู้นำเข้าหรือส่งออกซึ่งวัตถุอันตราย (วอ./อก.6) ของ กรมโรงงานอุตสาหกรรม</w:t>
      </w:r>
    </w:p>
    <w:p w14:paraId="03D9F9A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กรมโรงงานอุตสาหกรรม ของ กรมโรงงานอุตสาหกรรม</w:t>
      </w:r>
    </w:p>
    <w:p w14:paraId="5C4BF31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ขอใบอนุญาตนำเข้าพืช (</w:t>
      </w:r>
      <w:r>
        <w:t xml:space="preserve">NSW) </w:t>
      </w:r>
      <w:r>
        <w:rPr>
          <w:cs/>
        </w:rPr>
        <w:t>ของ กรมวิชาการเกษตร</w:t>
      </w:r>
    </w:p>
    <w:p w14:paraId="68B93DE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ขอใบอนุญาตนำเข้าสารเคมี (</w:t>
      </w:r>
      <w:r>
        <w:t xml:space="preserve">NSW) </w:t>
      </w:r>
      <w:r>
        <w:rPr>
          <w:cs/>
        </w:rPr>
        <w:t>ของ กรมวิชาการเกษตร</w:t>
      </w:r>
    </w:p>
    <w:p w14:paraId="25898A0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ขอใบอนุญาตพืช/ซากพืชอนุรักษ์ ของ กรมวิชาการเกษตร</w:t>
      </w:r>
    </w:p>
    <w:p w14:paraId="2880518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ขอใบอนุญาตนำเข้าปุ๋ย (</w:t>
      </w:r>
      <w:r>
        <w:t xml:space="preserve">NSW) </w:t>
      </w:r>
      <w:r>
        <w:rPr>
          <w:cs/>
        </w:rPr>
        <w:t>ของ กรมวิชาการเกษตร</w:t>
      </w:r>
    </w:p>
    <w:p w14:paraId="5DC5A4D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 xml:space="preserve">ใบรับรองพืช </w:t>
      </w:r>
      <w:r>
        <w:t xml:space="preserve">GMOs </w:t>
      </w:r>
      <w:r>
        <w:rPr>
          <w:cs/>
        </w:rPr>
        <w:t>ของ กรมวิชาการเกษตร</w:t>
      </w:r>
    </w:p>
    <w:p w14:paraId="0251369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ใบรับรองเมล็ดพืช ของ กรมวิชาการเกษตร</w:t>
      </w:r>
    </w:p>
    <w:p w14:paraId="00A886C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รับส่งตัวอย่างเพื่อตรวจวิเคราะห์ (</w:t>
      </w:r>
      <w:r>
        <w:t xml:space="preserve">iLab Plus) </w:t>
      </w:r>
      <w:r>
        <w:rPr>
          <w:cs/>
        </w:rPr>
        <w:t>ของ กรมวิทยาศาสตร์การแพทย์</w:t>
      </w:r>
    </w:p>
    <w:p w14:paraId="5C46D85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ยื่นขอรับรองห้องปฏิบัติการ ของ กรมวิทยาศาสตร์บริการ</w:t>
      </w:r>
    </w:p>
    <w:p w14:paraId="24E7130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ทดสอบผลิตภัณฑ์และสอบเทียบเครื่องมือ ของ กรมวิทยาศาสตร์บริการ</w:t>
      </w:r>
    </w:p>
    <w:p w14:paraId="4FD13FC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บริการเลขมาตรฐานสากลประจำวารสาร (</w:t>
      </w:r>
      <w:r>
        <w:t>ISSN),</w:t>
      </w:r>
      <w:r>
        <w:rPr>
          <w:cs/>
        </w:rPr>
        <w:t>หนังสือ (</w:t>
      </w:r>
      <w:r>
        <w:t xml:space="preserve">ISBN) </w:t>
      </w:r>
      <w:r>
        <w:rPr>
          <w:cs/>
        </w:rPr>
        <w:t>ของ กรมศิลปากร</w:t>
      </w:r>
    </w:p>
    <w:p w14:paraId="29882EB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 xml:space="preserve">การนำเข้า และส่งออก ผ่านระบบ </w:t>
      </w:r>
      <w:r>
        <w:t xml:space="preserve">NSW </w:t>
      </w:r>
      <w:r>
        <w:rPr>
          <w:cs/>
        </w:rPr>
        <w:t>ของ กรมศิลปากร</w:t>
      </w:r>
    </w:p>
    <w:p w14:paraId="6874637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ตีความพิกัดอัตราศุลกากร ของ กรมศิลปากร</w:t>
      </w:r>
    </w:p>
    <w:p w14:paraId="5418AF4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ลงทะเบียนผู้ปฏิบัติพิธีศุลกากร และตัวแทนออกของ ของ กรมศิลปากร</w:t>
      </w:r>
    </w:p>
    <w:p w14:paraId="5209624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 xml:space="preserve">ขอตรา </w:t>
      </w:r>
      <w:r>
        <w:t xml:space="preserve">T Mark </w:t>
      </w:r>
      <w:r>
        <w:rPr>
          <w:cs/>
        </w:rPr>
        <w:t>ของ กรมส่งเสริมการค้าระหว่างประเทศ</w:t>
      </w:r>
    </w:p>
    <w:p w14:paraId="4D0D1B8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จดทะเบียนองค์กรคุ้มครองสิ่งแวดล้อมและอนุรักษ์ ของ กรมส่งเสริมคุณภาพสิ่งแวดล้อม</w:t>
      </w:r>
    </w:p>
    <w:p w14:paraId="0AE712E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เปิดร้านคาราโอเกะ ของ กรมส่งเสริมวัฒนธรรม</w:t>
      </w:r>
    </w:p>
    <w:p w14:paraId="5DCC9BC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เปิดร้านเกม ของ กรมส่งเสริมวัฒนธรรม</w:t>
      </w:r>
    </w:p>
    <w:p w14:paraId="0D81112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เปิดร้านเช่าซื้อภาพยนตร์ ของ กรมส่งเสริมวัฒนธรรม</w:t>
      </w:r>
    </w:p>
    <w:p w14:paraId="2B7C330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เปิดร้านเช่าซื้อวีดิทัศน์ ของ กรมส่งเสริมวัฒนธรรม</w:t>
      </w:r>
    </w:p>
    <w:p w14:paraId="56BD706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กู้ยืมเงินทุนหมุนเวียน (สินเชื่อสำหรับอุตสาหกรรมในครัวเรือน) ของ กรมส่งเสริมอุตสาหกรรม</w:t>
      </w:r>
    </w:p>
    <w:p w14:paraId="3C8ECEE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ประกอบกิจการสถานประกอบการเพื่อสุขภาพ (สปา) ของ กรมสนับสนุนบริการสุขภาพ</w:t>
      </w:r>
    </w:p>
    <w:p w14:paraId="4DA359F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ขออนุมัติแผนจัดตั้งสถานพยาบาลรับผู้ป่วยไว้ค้างคืน ของ กรมสนับสนุนบริการสุขภาพ</w:t>
      </w:r>
    </w:p>
    <w:p w14:paraId="0EBE41F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ขอใบอนุญาตเปิดสถานพยาบาล ของ กรมสนับสนุนบริการสุขภาพ</w:t>
      </w:r>
    </w:p>
    <w:p w14:paraId="33F5DBF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ขออนุมัติแผนจัดตั้งสถานพยาบาลไม่รับผู้ป่วยไว้ค้างคืน ของ กรมสนับสนุนบริการสุขภาพ</w:t>
      </w:r>
    </w:p>
    <w:p w14:paraId="7A04DC9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ขอรับรองหลักสูตรด้านบริการเพื่อสุขภาพ ของ กรมสนับสนุนบริการสุขภาพ</w:t>
      </w:r>
    </w:p>
    <w:p w14:paraId="278F4D5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ยื่นเสียภาษีสรรพสามิต ของ กรมสรรพสามิต</w:t>
      </w:r>
    </w:p>
    <w:p w14:paraId="3F97F82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จดทะเบียนสรรพสามิต ของ กรมสรรพสามิต</w:t>
      </w:r>
    </w:p>
    <w:p w14:paraId="4416A97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ขอใบอนุญาตสุรา ยาสูบ ไพ่ ผ่านอินเทอร์เน็ต ของ กรมสรรพสามิต</w:t>
      </w:r>
    </w:p>
    <w:p w14:paraId="346FD26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>ยื่นภาษีนิติบุคคล ของ กรมสรรพากร</w:t>
      </w:r>
    </w:p>
    <w:p w14:paraId="40E8B98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ยื่นภาษีมูลค่าเพิ่ม ของ กรมสรรพากร</w:t>
      </w:r>
    </w:p>
    <w:p w14:paraId="3B2140C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ยื่นภาษีธุรกิจเฉพาะ ของ กรมสรรพากร</w:t>
      </w:r>
    </w:p>
    <w:p w14:paraId="05BF3E5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ขอนำเข้าส่งออกแร่ ของ กรมอุตสาหกรรมพื้นฐาน และการเหมืองแร่</w:t>
      </w:r>
    </w:p>
    <w:p w14:paraId="14C6F82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ขอใช้ที่ดินประกอบกิจการในนิคมอุตสาหกรรม ของ การนิคมอุตสาหกรรมแห่งประเทศไทย</w:t>
      </w:r>
    </w:p>
    <w:p w14:paraId="302ACFA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ขอใช้ที่ดิน กนอ.01/2 ของ การนิคมอุตสาหกรรมแห่งประเทศไทย</w:t>
      </w:r>
    </w:p>
    <w:p w14:paraId="756C16B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ขออนุญาตก่อสร้างอาคาร ของ การนิคมอุตสาหกรรมแห่งประเทศไทย</w:t>
      </w:r>
    </w:p>
    <w:p w14:paraId="4EAFA83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ขออนุญาตก่อสร้างอาคารตาม ม. 39 ทวิ ของ การนิคมอุตสาหกรรมแห่งประเทศไทย</w:t>
      </w:r>
    </w:p>
    <w:p w14:paraId="43D63CD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ขอรับการตรวจสอบการก่อสร้าง ของ การนิคมอุตสาหกรรมแห่งประเทศไทย</w:t>
      </w:r>
    </w:p>
    <w:p w14:paraId="0CE9210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ขอใบรับรอง ตาม ม. 32 ทวิ ของ การนิคมอุตสาหกรรมแห่งประเทศไทย</w:t>
      </w:r>
    </w:p>
    <w:p w14:paraId="66A40AD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แจ้งเริ่มประกอบอุตสาหกรรม ของ การนิคมอุตสาหกรรมแห่งประเทศไทย</w:t>
      </w:r>
    </w:p>
    <w:p w14:paraId="3E40AE0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ขออนุญาตประกอบอุตสาหกรรมต่อขยาย ของ การนิคมอุตสาหกรรมแห่งประเทศไทย</w:t>
      </w:r>
    </w:p>
    <w:p w14:paraId="526106C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ต่ออายุการขอใช้ที่ดินในการนิคมฯ ของ การนิคมอุตสาหกรรมแห่งประเทศไทย</w:t>
      </w:r>
    </w:p>
    <w:p w14:paraId="6F4ED28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ขอนำเข้าวัตถุดิบในเขตเสรี ของ การนิคมอุตสาหกรรมแห่งประเทศไทย</w:t>
      </w:r>
    </w:p>
    <w:p w14:paraId="3DEF0F4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ขอนำของเข้าในเขตเสรีเพื่อส่งออก ของ การนิคมอุตสาหกรรมแห่งประเทศไทย</w:t>
      </w:r>
    </w:p>
    <w:p w14:paraId="172B1F3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ขอยกเว้นภาษีนำเข้าเครื่องจักรจากต่างประเทศ ของ การนิคมอุตสาหกรรมแห่งประเทศไทย</w:t>
      </w:r>
    </w:p>
    <w:p w14:paraId="6C587E4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ขอยกเว้นภาษีเครื่องจักรในประเทศ ของ การนิคมอุตสาหกรรมแห่งประเทศไทย</w:t>
      </w:r>
    </w:p>
    <w:p w14:paraId="19F2589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การขอนำของออกจากเขตเสรี ของ การนิคมอุตสาหกรรมแห่งประเทศไทย</w:t>
      </w:r>
    </w:p>
    <w:p w14:paraId="013C919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ขอยกเลิกสิทธิด้านภาษี ของ การนิคมอุตสาหกรรมแห่งประเทศไทย</w:t>
      </w:r>
    </w:p>
    <w:p w14:paraId="0BAAECD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ขอถือกรรมสิทธิ์ที่ดินในนิคมฯ นิติบุคคลต่างด้าว ของ การนิคมอุตสาหกรรมแห่งประเทศไทย</w:t>
      </w:r>
    </w:p>
    <w:p w14:paraId="374C751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ขอถือกรรมสิทธิ์ที่ดินเขตที่พักอาศัยและพาณิชย์ นิติบุคคลต่างด้าว ของ การนิคมอุตสาหกรรมแห่งประเทศไทย</w:t>
      </w:r>
    </w:p>
    <w:p w14:paraId="0B34737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ขอรับรองเป็นผู้ประกอบอุตสาหกรรม นิติบุคคลไทย ของ การนิคมอุตสาหกรรมแห่งประเทศไทย</w:t>
      </w:r>
    </w:p>
    <w:p w14:paraId="763E93A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>ขอนำเข้าช่างฝีมือต่างด้าว และครอบครัว ของ การนิคมอุตสาหกรรมแห่งประเทศไทย</w:t>
      </w:r>
    </w:p>
    <w:p w14:paraId="59B3CF2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การเพิ่มตำแหน่งให้ช่างฝีมือ ผู้ชำนาญการต่างด้าว ของ การนิคมอุตสาหกรรมแห่งประเทศไทย</w:t>
      </w:r>
    </w:p>
    <w:p w14:paraId="621DEDE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ขอเพิ่มตำแหน่งกรรมการให้ช่างฝีมือต่างด้าว ของ การนิคมอุตสาหกรรมแห่งประเทศไทย</w:t>
      </w:r>
    </w:p>
    <w:p w14:paraId="313C39E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 xml:space="preserve">ประทับตรา </w:t>
      </w:r>
      <w:r>
        <w:t xml:space="preserve">visa </w:t>
      </w:r>
      <w:r>
        <w:rPr>
          <w:cs/>
        </w:rPr>
        <w:t>ของคนอยู่ชั่วคราว ของ การนิคมอุตสาหกรรมแห่งประเทศไทย</w:t>
      </w:r>
    </w:p>
    <w:p w14:paraId="6E86AA0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บริการผู้ใช้กลุ่มธุรกิจการประปานครหลวง ของ การประปานครหลวง</w:t>
      </w:r>
    </w:p>
    <w:p w14:paraId="3F3607E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บริการสอบเทียบมาตรวิทยา ของ สถาบันมาตรวิทยาแห่งชาติ</w:t>
      </w:r>
    </w:p>
    <w:p w14:paraId="16DA848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วิเคราะห์ ทดสอบ สอบเทียบ สมบัติของวัสดุ ของ สถาบันวิจัยวิทยาศาสตร์และเทคโนโลยีแห่งประเทศไทย</w:t>
      </w:r>
    </w:p>
    <w:p w14:paraId="581B3E2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ทดสอบผลิตภัณฑ์ ของ สถาบันวิจัยวิทยาศาสตร์และเทคโนโลยีแห่งประเทศไทย</w:t>
      </w:r>
    </w:p>
    <w:p w14:paraId="282C5BD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สอบเทียบเครื่องมือ ของ สถาบันวิจัยวิทยาศาสตร์และเทคโนโลยีแห่งประเทศไทย</w:t>
      </w:r>
    </w:p>
    <w:p w14:paraId="48CB789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ขอแก้ไขข้อมูลการจดทะเบียนขายตรง ของ สำนักงานคณะกรรมการคุ้มครองผู้บริโภค</w:t>
      </w:r>
    </w:p>
    <w:p w14:paraId="40DDB82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จดทะเบียนขายตรง ของ สำนักงานคณะกรรมการคุ้มครองผู้บริโภค</w:t>
      </w:r>
    </w:p>
    <w:p w14:paraId="14EFA49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ขอแก้ไขข้อมูลการจดทะเบียนขายของผ่านสื่อ ของ สำนักงานคณะกรรมการคุ้มครองผู้บริโภค</w:t>
      </w:r>
    </w:p>
    <w:p w14:paraId="4888F8B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จดทะเบียนขายของผ่านสื่อ ของ สำนักงานคณะกรรมการคุ้มครองผู้บริโภค</w:t>
      </w:r>
    </w:p>
    <w:p w14:paraId="49BA342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ขอสิทธิและประโยชน์ยกเว้นภาษีเงินได้นิติบุคคล ของ สำนักงานคณะกรรมการส่งเสริมการลงทุน</w:t>
      </w:r>
    </w:p>
    <w:p w14:paraId="076EEA4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ขอสิทธิประโยชน์ด้านเครื่องจักร ของ สำนักงานคณะกรรมการส่งเสริมการลงทุน</w:t>
      </w:r>
    </w:p>
    <w:p w14:paraId="451E44D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t xml:space="preserve">SINGLE WINDOW Visa and Work Permit System </w:t>
      </w:r>
      <w:r>
        <w:rPr>
          <w:cs/>
        </w:rPr>
        <w:t>ของ สำนักงานคณะกรรมการส่งเสริมการลงทุน</w:t>
      </w:r>
    </w:p>
    <w:p w14:paraId="3542C10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t xml:space="preserve">e-Investment Promotion </w:t>
      </w:r>
      <w:r>
        <w:rPr>
          <w:cs/>
        </w:rPr>
        <w:t>ของ สำนักงานคณะกรรมการส่งเสริมการลงทุน</w:t>
      </w:r>
    </w:p>
    <w:p w14:paraId="5CF4A8E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ระบบการขออนุญาตถือกรรมสิทธิ์ที่ดินออนไลน์ (</w:t>
      </w:r>
      <w:r>
        <w:t xml:space="preserve">E-LAND) </w:t>
      </w:r>
      <w:r>
        <w:rPr>
          <w:cs/>
        </w:rPr>
        <w:t>ของ สำนักงานคณะกรรมการส่งเสริมการลงทุน</w:t>
      </w:r>
    </w:p>
    <w:p w14:paraId="31005A9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ระบบงานบัตรส่งเสริม(</w:t>
      </w:r>
      <w:r>
        <w:t xml:space="preserve">Promotion Certificate System) </w:t>
      </w:r>
      <w:r>
        <w:rPr>
          <w:cs/>
        </w:rPr>
        <w:t>ของ สำนักงานคณะกรรมการส่งเสริมการลงทุน</w:t>
      </w:r>
    </w:p>
    <w:p w14:paraId="75A0474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>ขอส่งออกน้ำตาลทรายแดง ของ สำนักงานคณะกรรมการอ้อยและน้ำตาลทราย</w:t>
      </w:r>
    </w:p>
    <w:p w14:paraId="20DBEC6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 xml:space="preserve">นำเข้า และส่งออกน้ำตาลทรายในรูปแบบอิเล็กทรอนิกส์ผ่านระบบ </w:t>
      </w:r>
      <w:r>
        <w:t xml:space="preserve">NSW </w:t>
      </w:r>
      <w:r>
        <w:rPr>
          <w:cs/>
        </w:rPr>
        <w:t>ของ สำนักงานคณะกรรมการอ้อยและน้ำตาลทราย</w:t>
      </w:r>
    </w:p>
    <w:p w14:paraId="3009E5E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ขออนุญาตผลิตภัณฑ์สุขภาพ (ยา) ของ สำนักงานคณะกรรมการอาหารและยา</w:t>
      </w:r>
    </w:p>
    <w:p w14:paraId="06C542E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ผลิตภัณฑ์สุขภาพ (</w:t>
      </w:r>
      <w:r>
        <w:t>e-submission) (</w:t>
      </w:r>
      <w:r>
        <w:rPr>
          <w:cs/>
        </w:rPr>
        <w:t>วัตถุเสพติด) ของ สำนักงานคณะกรรมการอาหารและยา</w:t>
      </w:r>
    </w:p>
    <w:p w14:paraId="58A57BE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ผลิตภัณฑ์สุขภาพ (</w:t>
      </w:r>
      <w:r>
        <w:t>e-submission) (</w:t>
      </w:r>
      <w:r>
        <w:rPr>
          <w:cs/>
        </w:rPr>
        <w:t>อาหาร) ของ สำนักงานคณะกรรมการอาหารและยา</w:t>
      </w:r>
    </w:p>
    <w:p w14:paraId="5F8F25C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ผลิตภัณฑ์สุขภาพ (</w:t>
      </w:r>
      <w:r>
        <w:t>e-submission) (</w:t>
      </w:r>
      <w:r>
        <w:rPr>
          <w:cs/>
        </w:rPr>
        <w:t>เครื่องมือแพทย์) ของ สำนักงานคณะกรรมการอาหารและยา</w:t>
      </w:r>
    </w:p>
    <w:p w14:paraId="11A953D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ผลิตภัณฑ์สุขภาพ (</w:t>
      </w:r>
      <w:r>
        <w:t>e-submission) (</w:t>
      </w:r>
      <w:r>
        <w:rPr>
          <w:cs/>
        </w:rPr>
        <w:t>เครื่องสำอาง) ของ สำนักงานคณะกรรมการอาหารและยา</w:t>
      </w:r>
    </w:p>
    <w:p w14:paraId="2801D49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ผลิตภัณฑ์สุขภาพ (</w:t>
      </w:r>
      <w:r>
        <w:t>e-submission) (</w:t>
      </w:r>
      <w:r>
        <w:rPr>
          <w:cs/>
        </w:rPr>
        <w:t>วัตถุอันตราย) ของ สำนักงานคณะกรรมการอาหารและยา</w:t>
      </w:r>
    </w:p>
    <w:p w14:paraId="69467AC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ขอใบอนุญาตผู้มีสิทธิทำรายงานผลกระทบสิ่งแวดล้อม ของ สำนักงานนโยบายและแผนทรัพยากรธรรมชาติและสิ่งแวดล้อม</w:t>
      </w:r>
    </w:p>
    <w:p w14:paraId="4FE0114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รายงานการประเมินผลกระทบสิ่งแวดล้อม ของ สำนักงานนโยบายและแผนทรัพยากรธรรมชาติและสิ่งแวดล้อม</w:t>
      </w:r>
    </w:p>
    <w:p w14:paraId="6203E8D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ขึ้นทะเบียนที่ปรึกษา ของ สำนักงานบริหารหนี้สาธารณะ</w:t>
      </w:r>
    </w:p>
    <w:p w14:paraId="4B07AF2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การขออนุญาตวัสดุกัมมันตรังสี วัสดุนิวเคลียร์ ของ สำนักงานปรมาณูเพื่อสันติ</w:t>
      </w:r>
    </w:p>
    <w:p w14:paraId="00D8715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บริการสอบเทียบเครื่องวัดรังสี ของ สำนักงานปรมาณูเพื่อสันติ</w:t>
      </w:r>
    </w:p>
    <w:p w14:paraId="0A80291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 xml:space="preserve">แจ้งข้อเท็จจริงการนำเข้า-ส่งออกวัสดุกัมมันตรังสีและวัสดุนิวเคลียร์ผ่านระบบ </w:t>
      </w:r>
      <w:r>
        <w:t xml:space="preserve">NSW </w:t>
      </w:r>
      <w:r>
        <w:rPr>
          <w:cs/>
        </w:rPr>
        <w:t>ของ สำนักงานปรมาณูเพื่อสันติ</w:t>
      </w:r>
    </w:p>
    <w:p w14:paraId="71B40F3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การอนุญาตเจ้าหน้าที่ความปลอดภัยทางนิวเคลียร์และรังสี ของ สำนักงานปรมาณูเพื่อสันติ</w:t>
      </w:r>
    </w:p>
    <w:p w14:paraId="23B8DCD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ระบบขอรับบริการด้านภาษี (3 กรมภาษี) ของ สำนักงานปลัดกระทรวงการคลัง</w:t>
      </w:r>
    </w:p>
    <w:p w14:paraId="05FC8E7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ขอแสดงเครื่องหมายมาตรฐานผลิตภัณฑ์อุตสาหกรรม ของ สำนักงานมาตรฐานผลิตภัณฑ์อุตสาหกรรม</w:t>
      </w:r>
    </w:p>
    <w:p w14:paraId="44F1BF0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>ขออนุญาตทำผลิตภัณฑ์อุตสาหกรรม ของ สำนักงานมาตรฐานผลิตภัณฑ์อุตสาหกรรม</w:t>
      </w:r>
    </w:p>
    <w:p w14:paraId="093A1C9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ขออนุญาตนำเข้าผลิตภัณฑ์อุตสาหกรรม ของ สำนักงานมาตรฐานผลิตภัณฑ์อุตสาหกรรม</w:t>
      </w:r>
    </w:p>
    <w:p w14:paraId="1567139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ขออนุญาตนำเข้าผลิตภัณฑ์อุตสาหกรรมมาขายเฉพาะครั้ง ของ สำนักงานมาตรฐานผลิตภัณฑ์อุตสาหกรรม</w:t>
      </w:r>
    </w:p>
    <w:p w14:paraId="2E682A3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ใบแทนใบอนุญาต ของ สำนักงานมาตรฐานผลิตภัณฑ์อุตสาหกรรม</w:t>
      </w:r>
    </w:p>
    <w:p w14:paraId="6D27E14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ย้ายสถานที่ที่ระบุไว้ในใบอนุญาต ของ สำนักงานมาตรฐานผลิตภัณฑ์อุตสาหกรรม</w:t>
      </w:r>
    </w:p>
    <w:p w14:paraId="2DF98F0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ขอโอนใบอนุญาต สมอ. ของ สำนักงานมาตรฐานผลิตภัณฑ์อุตสาหกรรม</w:t>
      </w:r>
    </w:p>
    <w:p w14:paraId="59F192C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ขออนุญาตเป็นผู้ผลิต</w:t>
      </w:r>
      <w:r>
        <w:t>,</w:t>
      </w:r>
      <w:r>
        <w:rPr>
          <w:cs/>
        </w:rPr>
        <w:t>ผู้ส่งออก</w:t>
      </w:r>
      <w:r>
        <w:t>,</w:t>
      </w:r>
      <w:r>
        <w:rPr>
          <w:cs/>
        </w:rPr>
        <w:t>สินค้าเกษตร ของ สำนักงานมาตรฐานสินค้าเกษตรและอาหารแห่งชาติ</w:t>
      </w:r>
    </w:p>
    <w:p w14:paraId="2397D65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ระบบประเมินคุณภาพสถานศึกษา ของ สำนักงานรับรองมาตรฐานและประเมินคุณภาพการศึกษา</w:t>
      </w:r>
    </w:p>
    <w:p w14:paraId="1305EA5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ขอใช้ข้อมูลทรัพยากรชีวภาพ ของ องค์การสวนพฤกษศาสตร์</w:t>
      </w:r>
    </w:p>
    <w:p w14:paraId="64FB202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ประเมินความพร้อมการเป็นผู้ส่งออก (</w:t>
      </w:r>
      <w:r>
        <w:t xml:space="preserve">Thailand Readiness Assessment &amp; Knowledge Management: TERAK) </w:t>
      </w:r>
      <w:r>
        <w:rPr>
          <w:cs/>
        </w:rPr>
        <w:t>ของ ธนาคารเพื่อการส่งออกและนำเข้าแห่งประเทศไทย</w:t>
      </w:r>
    </w:p>
    <w:p w14:paraId="5EACA0CA" w14:textId="110D8C9B" w:rsidR="00004ECA" w:rsidRP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t xml:space="preserve">E-Learning </w:t>
      </w:r>
      <w:r>
        <w:rPr>
          <w:cs/>
        </w:rPr>
        <w:t>เพื่อผู้ประกอบการธุรกิจส่งออก ของ ธนาคารเพื่อการส่งออกและนำเข้าแห่งประเทศไทย</w:t>
      </w:r>
    </w:p>
    <w:p w14:paraId="081D33A5" w14:textId="4FD7C344" w:rsidR="00943FD7" w:rsidRPr="00004ECA" w:rsidRDefault="00943FD7" w:rsidP="00004ECA">
      <w:pPr>
        <w:shd w:val="clear" w:color="auto" w:fill="FFFFFF"/>
        <w:tabs>
          <w:tab w:val="left" w:pos="2127"/>
        </w:tabs>
        <w:spacing w:before="100" w:line="228" w:lineRule="auto"/>
        <w:jc w:val="thaiDistribute"/>
        <w:outlineLvl w:val="1"/>
        <w:rPr>
          <w:rFonts w:hint="cs"/>
        </w:rPr>
      </w:pPr>
    </w:p>
    <w:p w14:paraId="52339025" w14:textId="6354F9AD" w:rsidR="00663FC0" w:rsidRDefault="00151C16">
      <w:pPr>
        <w:pStyle w:val="ListParagraph"/>
        <w:numPr>
          <w:ilvl w:val="3"/>
          <w:numId w:val="11"/>
        </w:numPr>
        <w:shd w:val="clear" w:color="auto" w:fill="FFFFFF"/>
        <w:tabs>
          <w:tab w:val="left" w:pos="1843"/>
        </w:tabs>
        <w:spacing w:before="100" w:line="228" w:lineRule="auto"/>
        <w:ind w:left="0" w:firstLine="113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t xml:space="preserve">งานบริการด้านแรงงานหรือส่งเสริมการมีงานทำ จำนวน </w:t>
      </w:r>
      <w:r w:rsidRPr="00666B83">
        <w:rPr>
          <w:rFonts w:ascii="TH Sarabun New" w:hAnsi="TH Sarabun New" w:hint="cs"/>
          <w:sz w:val="32"/>
          <w:szCs w:val="32"/>
        </w:rPr>
        <w:t xml:space="preserve">46 </w:t>
      </w:r>
      <w:r w:rsidRPr="00666B83">
        <w:rPr>
          <w:rFonts w:ascii="TH Sarabun New" w:hAnsi="TH Sarabun New" w:hint="cs"/>
          <w:sz w:val="32"/>
          <w:szCs w:val="32"/>
          <w:cs/>
        </w:rPr>
        <w:t>บริการ</w:t>
      </w:r>
      <w:r w:rsidR="00663FC0" w:rsidRPr="00666B83">
        <w:rPr>
          <w:rFonts w:ascii="TH Sarabun New" w:hAnsi="TH Sarabun New" w:hint="cs"/>
          <w:sz w:val="32"/>
          <w:szCs w:val="32"/>
          <w:cs/>
        </w:rPr>
        <w:t xml:space="preserve"> รองรับบริการ</w:t>
      </w:r>
      <w:r w:rsidR="00663FC0" w:rsidRPr="00666B83">
        <w:rPr>
          <w:rFonts w:ascii="TH Sarabun New" w:hAnsi="TH Sarabun New" w:hint="cs"/>
          <w:sz w:val="32"/>
          <w:szCs w:val="32"/>
        </w:rPr>
        <w:t xml:space="preserve"> e-Service </w:t>
      </w:r>
      <w:r w:rsidR="00663FC0" w:rsidRPr="00666B83">
        <w:rPr>
          <w:rFonts w:ascii="TH Sarabun New" w:hAnsi="TH Sarabun New" w:hint="cs"/>
          <w:sz w:val="32"/>
          <w:szCs w:val="32"/>
          <w:cs/>
        </w:rPr>
        <w:t>บางส่วนจากหน่วยงานดังต่อไปนี้</w:t>
      </w:r>
    </w:p>
    <w:p w14:paraId="465C30CA" w14:textId="495CAB1D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ลงทะเบียนคนหางานในต่างประเทศ ของ กรมการจัดหางาน</w:t>
      </w:r>
    </w:p>
    <w:p w14:paraId="59C88508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แจ้งเดินทางกลับของแรงงาน (</w:t>
      </w:r>
      <w:r w:rsidRPr="0018314C">
        <w:rPr>
          <w:rFonts w:eastAsiaTheme="minorEastAsia"/>
          <w:lang w:eastAsia="ja-JP"/>
        </w:rPr>
        <w:t xml:space="preserve">RE-ENTRY) </w:t>
      </w:r>
      <w:r w:rsidRPr="0018314C">
        <w:rPr>
          <w:rFonts w:eastAsiaTheme="minorEastAsia"/>
          <w:cs/>
          <w:lang w:eastAsia="ja-JP"/>
        </w:rPr>
        <w:t>ของ กรมการจัดหางาน</w:t>
      </w:r>
    </w:p>
    <w:p w14:paraId="7CA460F7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ขออนุญาตส่งคนหางานไปทำงานต่างประเทศ ของ กรมการจัดหางาน</w:t>
      </w:r>
    </w:p>
    <w:p w14:paraId="4928D47F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ใบอนุญาตทำงานของคนต่างด้าว ของ กรมการจัดหางาน</w:t>
      </w:r>
    </w:p>
    <w:p w14:paraId="3E6CF436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ขึ้นทะเบียนคนว่างงาน ของ กรมการจัดหางาน</w:t>
      </w:r>
    </w:p>
    <w:p w14:paraId="74E1A0EB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ไทยมีงานทำ ของ กรมการจัดหางาน</w:t>
      </w:r>
    </w:p>
    <w:p w14:paraId="0EE74764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ระบบค้นหางานทำ และคนหางาน (</w:t>
      </w:r>
      <w:r w:rsidRPr="0018314C">
        <w:rPr>
          <w:rFonts w:eastAsiaTheme="minorEastAsia"/>
          <w:lang w:eastAsia="ja-JP"/>
        </w:rPr>
        <w:t xml:space="preserve">Smart Job Center) </w:t>
      </w:r>
      <w:r w:rsidRPr="0018314C">
        <w:rPr>
          <w:rFonts w:eastAsiaTheme="minorEastAsia"/>
          <w:cs/>
          <w:lang w:eastAsia="ja-JP"/>
        </w:rPr>
        <w:t>ของ กรมการจัดหางาน</w:t>
      </w:r>
    </w:p>
    <w:p w14:paraId="59AA9015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ขึ้นทะเบียนไกด์ ของ กรมการท่องเที่ยว</w:t>
      </w:r>
    </w:p>
    <w:p w14:paraId="7F665DC7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lastRenderedPageBreak/>
        <w:t>ขอหนังสือคนประจำเรือ ของ กรมเจ้าท่า</w:t>
      </w:r>
    </w:p>
    <w:p w14:paraId="15288791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ขอประกาศนียบัตรผู้ทำการในเรือ ของ กรมเจ้าท่า</w:t>
      </w:r>
    </w:p>
    <w:p w14:paraId="4EE58B49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ทำสัญญาคนประจำเรือ ของ กรมเจ้าท่า</w:t>
      </w:r>
    </w:p>
    <w:p w14:paraId="571D3F8B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หนังสือคนประจำเรือ ของ กรมประมง</w:t>
      </w:r>
    </w:p>
    <w:p w14:paraId="181B910A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หนังสือคนประจำเรือเฉพาะกิจ ของ กรมประมง</w:t>
      </w:r>
    </w:p>
    <w:p w14:paraId="7497E26E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นักบัญชีคุณภาพรุ่นใหม่ ของ กรมพัฒนาธุรกิจการค้า</w:t>
      </w:r>
    </w:p>
    <w:p w14:paraId="01D67FD7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รับรองความรู้ความสามารถ ของ กรมพัฒนาฝีมือแรงงาน</w:t>
      </w:r>
    </w:p>
    <w:p w14:paraId="1CF3018C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ขอเป็นศูนย์ประเมินความรู้ความสามารถ ของ กรมพัฒนาฝีมือแรงงาน</w:t>
      </w:r>
    </w:p>
    <w:p w14:paraId="318F124F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ขอเป็นผู้ประเมินความรู้ความสามารถ ของ กรมพัฒนาฝีมือแรงงาน</w:t>
      </w:r>
    </w:p>
    <w:p w14:paraId="58BE1EE3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รายงานสภาพการจ้างและสภาพการทำงาน ของ กรมสวัสดิการและคุ้มครองแรงงาน</w:t>
      </w:r>
    </w:p>
    <w:p w14:paraId="10B3E187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ยื่นแบบรายงานข้อมูลตามกฎหมาย ของ กรมสวัสดิการและคุ้มครองแรงงาน</w:t>
      </w:r>
    </w:p>
    <w:p w14:paraId="5FDFC392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คำร้องทั่วไปหรือคำร้องเกี่ยวกับสิทธิ์ได้รับเงิน ของ กรมสวัสดิการและคุ้มครองแรงงาน</w:t>
      </w:r>
    </w:p>
    <w:p w14:paraId="265E957A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จดทะเบียน/ต่ออายุที่ปรึกษาด้านแรงงานสัมพันธ์ ของ กรมสวัสดิการและคุ้มครองแรงงาน</w:t>
      </w:r>
    </w:p>
    <w:p w14:paraId="15993035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 xml:space="preserve">ขึ้นทะเบียนผู้ประกันตน มาตรา </w:t>
      </w:r>
      <w:r w:rsidRPr="0018314C">
        <w:rPr>
          <w:rFonts w:eastAsiaTheme="minorEastAsia"/>
          <w:lang w:eastAsia="ja-JP"/>
        </w:rPr>
        <w:t>40</w:t>
      </w:r>
      <w:r w:rsidRPr="0018314C">
        <w:rPr>
          <w:rFonts w:eastAsiaTheme="minorEastAsia"/>
          <w:cs/>
          <w:lang w:eastAsia="ja-JP"/>
        </w:rPr>
        <w:t xml:space="preserve"> ของ สำนักงานประกันสังคม</w:t>
      </w:r>
    </w:p>
    <w:p w14:paraId="30DB0E49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ขอรับประโยชน์ทดแทน กรณีว่างงาน ของ สำนักงานประกันสังคม</w:t>
      </w:r>
    </w:p>
    <w:p w14:paraId="5EBFE6BA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ขอรับประโยชน์ทดแทน กรณีชราภาพ ของ สำนักงานประกันสังคม</w:t>
      </w:r>
    </w:p>
    <w:p w14:paraId="0303501B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แจ้งผู้ประกันตนหยุดงานชั่วคราว ของ สำนักงานประกันสังคม</w:t>
      </w:r>
    </w:p>
    <w:p w14:paraId="3124C9D1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ทำธุรกรรมผ่านอินเทอร์เน็ต ของ สำนักงานประกันสังคม</w:t>
      </w:r>
    </w:p>
    <w:p w14:paraId="6B5F1EA2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งานทะเบียนผู้ประกันตน ของ สำนักงานประกันสังคม</w:t>
      </w:r>
    </w:p>
    <w:p w14:paraId="3B27172D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ส่งข้อมูลเงินสมทบและชำระเงินสมทบ ของ สำนักงานประกันสังคม</w:t>
      </w:r>
    </w:p>
    <w:p w14:paraId="65B0E998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ขึ้นทะเบียนเป็นผู้ทำหน้าที่นักจิตวิทยาหรือนักสังคมสงเคราะห์ ของ สำนักงานปลัดกระทรวงยุติธรรม</w:t>
      </w:r>
    </w:p>
    <w:p w14:paraId="4EFE5AAA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ต่ออายุบัตรนักจิตวิทยาหรือนักสังคมสงเคราะห์ ของ สำนักงานปลัดกระทรวงยุติธรรม</w:t>
      </w:r>
    </w:p>
    <w:p w14:paraId="0EE8FB8F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ขออนุญาตประกอบอาชีพครู (ชั่วคราว) ของ สำนักงานเลขาธิการคุรุสภา</w:t>
      </w:r>
    </w:p>
    <w:p w14:paraId="1B076196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ขอต่ออายุใบประกอบอาชีพครู ของ สำนักงานเลขาธิการคุรุสภา</w:t>
      </w:r>
    </w:p>
    <w:p w14:paraId="053779A8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ขอต่ออายุใบอนุญาตครูต่างชาติ ของ สำนักงานเลขาธิการคุรุสภา</w:t>
      </w:r>
    </w:p>
    <w:p w14:paraId="3C42E46B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lastRenderedPageBreak/>
        <w:t>ขอต่ออายุใบอนุญาตผู้บริหารสถานศึกษา ของ สำนักงานเลขาธิการคุรุสภา</w:t>
      </w:r>
    </w:p>
    <w:p w14:paraId="6D41B429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ขอต่ออายุใบอนุญาตผู้บริหารการศึกษา ของ สำนักงานเลขาธิการคุรุสภา</w:t>
      </w:r>
    </w:p>
    <w:p w14:paraId="0CA97A31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ขอต่ออายุใบอนุญาตศึกษานิเทศก์ ของ สำนักงานเลขาธิการคุรุสภา</w:t>
      </w:r>
    </w:p>
    <w:p w14:paraId="5CC14F7D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ขอต่ออายุใบอนุญาตครู กรณีไม่ได้เป็นครู ของ สำนักงานเลขาธิการคุรุสภา</w:t>
      </w:r>
    </w:p>
    <w:p w14:paraId="7F135642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ขอต่ออายุใบอนุญาตผู้บริหารสถานศึกษากรณีไม่ได้เป็นผู้บริหารสถานศึกษา ของ สำนักงานเลขาธิการคุรุสภา</w:t>
      </w:r>
    </w:p>
    <w:p w14:paraId="23E118BD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ขอต่ออายุใบอนุญาตผู้บริหารการศึกษากรณีไม่ได้เป็นผู้บริหารการศึกษา ของ สำนักงานเลขาธิการคุรุสภา</w:t>
      </w:r>
    </w:p>
    <w:p w14:paraId="0D7EE0C2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ขอต่ออายุใบอนุญาตศึกษานิเทศก์กรณีไม่ได้เป็นศึกษานิเทศก์ ของ สำนักงานเลขาธิการคุรุสภา</w:t>
      </w:r>
    </w:p>
    <w:p w14:paraId="57811AA3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ขอใบแทนใบอนุญาตครู ของ สำนักงานเลขาธิการคุรุสภา</w:t>
      </w:r>
    </w:p>
    <w:p w14:paraId="0EE7C6D8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ขึ้นทะเบียนใบอนุญาตอาชีพครู ของ สำนักงานเลขาธิการคุรุสภา</w:t>
      </w:r>
    </w:p>
    <w:p w14:paraId="6CC407F6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ขึ้นทะเบียนขอใบอนุญาตเป็นผู้บริหารสถานศึกษา ของ สำนักงานเลขาธิการคุรุสภา</w:t>
      </w:r>
    </w:p>
    <w:p w14:paraId="37724AC0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ขึ้นทะเบียนขอใบอนุญาตเป็นผู้บริหารการศึกษา ของ สำนักงานเลขาธิการคุรุสภา</w:t>
      </w:r>
    </w:p>
    <w:p w14:paraId="36AA6E42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ขึ้นทะเบียนขอใบอนุญาตเป็นศึกษานิเทศก์ ของ สำนักงานเลขาธิการคุรุสภา</w:t>
      </w:r>
    </w:p>
    <w:p w14:paraId="4DFB3FBB" w14:textId="4354B0E5" w:rsid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ขอรับรองคุณวุฒิเพื่อเป็นครู ของ สำนักงานเลขาธิการคุรุสภา</w:t>
      </w:r>
    </w:p>
    <w:p w14:paraId="2376A998" w14:textId="1A54E7CA" w:rsidR="00943FD7" w:rsidRPr="0018314C" w:rsidRDefault="0018314C" w:rsidP="0018314C">
      <w:pPr>
        <w:rPr>
          <w:rFonts w:hint="cs"/>
        </w:rPr>
      </w:pPr>
      <w:r>
        <w:rPr>
          <w:cs/>
        </w:rPr>
        <w:br w:type="page"/>
      </w:r>
    </w:p>
    <w:p w14:paraId="13EB768F" w14:textId="31E78B5B" w:rsidR="00151C16" w:rsidRPr="00666B83" w:rsidRDefault="00AF47C4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lastRenderedPageBreak/>
        <w:t>บริการภาครัฐที่เป็นแนวปฏิบัติที่ดี</w:t>
      </w:r>
    </w:p>
    <w:p w14:paraId="1AD9FBE6" w14:textId="71A0400A" w:rsidR="0096072A" w:rsidRPr="00666B83" w:rsidRDefault="00666B83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t xml:space="preserve">ระบบบริการ </w:t>
      </w:r>
      <w:r w:rsidRPr="00666B83">
        <w:rPr>
          <w:rFonts w:ascii="TH Sarabun New" w:hAnsi="TH Sarabun New" w:hint="cs"/>
          <w:sz w:val="32"/>
          <w:szCs w:val="32"/>
        </w:rPr>
        <w:t>Tax Single Sign On (</w:t>
      </w:r>
      <w:r w:rsidR="0096072A" w:rsidRPr="00666B83">
        <w:rPr>
          <w:rFonts w:ascii="TH Sarabun New" w:hAnsi="TH Sarabun New" w:hint="cs"/>
          <w:sz w:val="32"/>
          <w:szCs w:val="32"/>
        </w:rPr>
        <w:t>Tax SSO</w:t>
      </w:r>
      <w:r w:rsidRPr="00666B83">
        <w:rPr>
          <w:rFonts w:ascii="TH Sarabun New" w:hAnsi="TH Sarabun New" w:hint="cs"/>
          <w:sz w:val="32"/>
          <w:szCs w:val="32"/>
        </w:rPr>
        <w:t>)</w:t>
      </w:r>
      <w:r w:rsidR="0096072A" w:rsidRPr="00666B83">
        <w:rPr>
          <w:rFonts w:ascii="TH Sarabun New" w:hAnsi="TH Sarabun New" w:hint="cs"/>
          <w:sz w:val="32"/>
          <w:szCs w:val="32"/>
        </w:rPr>
        <w:t xml:space="preserve"> </w:t>
      </w:r>
      <w:r w:rsidR="0096072A" w:rsidRPr="00666B83">
        <w:rPr>
          <w:rFonts w:ascii="TH Sarabun New" w:hAnsi="TH Sarabun New" w:hint="cs"/>
          <w:sz w:val="32"/>
          <w:szCs w:val="32"/>
          <w:cs/>
        </w:rPr>
        <w:t>ของ</w:t>
      </w:r>
      <w:r w:rsidR="0018314C">
        <w:rPr>
          <w:rFonts w:ascii="TH Sarabun New" w:hAnsi="TH Sarabun New"/>
          <w:sz w:val="32"/>
          <w:szCs w:val="32"/>
        </w:rPr>
        <w:t xml:space="preserve"> 3 </w:t>
      </w:r>
      <w:r w:rsidR="0018314C">
        <w:rPr>
          <w:rFonts w:ascii="TH Sarabun New" w:hAnsi="TH Sarabun New" w:hint="cs"/>
          <w:sz w:val="32"/>
          <w:szCs w:val="32"/>
          <w:cs/>
        </w:rPr>
        <w:t>กรมภาษี</w:t>
      </w:r>
    </w:p>
    <w:p w14:paraId="664D7B84" w14:textId="72F91B11" w:rsidR="009037A2" w:rsidRPr="00666B83" w:rsidRDefault="009037A2" w:rsidP="009037A2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val="en-US"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val="en-US" w:eastAsia="zh-CN"/>
        </w:rPr>
        <w:tab/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 xml:space="preserve">ระบบบริการ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val="en-US" w:eastAsia="zh-CN"/>
        </w:rPr>
        <w:t>Tax Single Sign On (Tax SSO)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>เป็นระบบที่พัฒนาขึ้นเพื่อบูรณาการการเข้าใช้บริการอิเล็กทรอนิกส์ทางอินเทอร์เน็ตของ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val="en-US" w:eastAsia="zh-CN"/>
        </w:rPr>
        <w:t xml:space="preserve"> 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>กรมภาษี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val="en-US"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>ได้แก่ กรมสรรพากร กรมสรรพสามิต และกรมศุลกากร ด้วยการใช้รหัสผ่านเดียวในลักษณะจุดเดียวเบ็ดเสร็จ (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val="en-US" w:eastAsia="zh-CN"/>
        </w:rPr>
        <w:t xml:space="preserve">One-Stop Service)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 xml:space="preserve">โดยมีเป้าหมายหลักคือ เพื่อยกกระดับการให้บริการด้านภาษี ของกระทรวงการคลัง ลดขั้นตอนและอำนวยความสะดวกแก่ประชาชนในการใช้บริการด้านภาษีของ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val="en-US"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>กรมภาษี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val="en-US"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>อีกทั้งช่วยให้ผู้ประกอบการได้รับความสะดวก คล่องตัว รวดเร็ว และมั่นใจด้วยความปลอดภัยตามมาตรฐานสากล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val="en-US"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>โดยมีกลุ่มเป้าหมายคือผู้ประกอบการประเภทนิติบุคคลและประเภทบุคคล</w:t>
      </w:r>
    </w:p>
    <w:p w14:paraId="57FB3718" w14:textId="2DE1DCF2" w:rsidR="00F444E1" w:rsidRPr="00666B83" w:rsidRDefault="002C3D5E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val="en-US"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>วัตถุประสงค์</w:t>
      </w:r>
    </w:p>
    <w:p w14:paraId="2E56E3F2" w14:textId="55C94949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val="en-US"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 xml:space="preserve">เพื่อลดความยุ่งยากในการจดจำรหัสผู้ใช้และรหัสผ่านเข้าใช้บริการของ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val="en-US"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>กรมภาษี</w:t>
      </w:r>
    </w:p>
    <w:p w14:paraId="29041EC0" w14:textId="260D5FFF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val="en-US"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>เพื่อเป็นการรักษาความปลอดภัย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val="en-US" w:eastAsia="zh-CN"/>
        </w:rPr>
        <w:t xml:space="preserve">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 xml:space="preserve">เพิ่มความมั่นใจ ด้วยการยืนยันตัวตนผู้ใช้งานผ่านรหัส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val="en-US" w:eastAsia="zh-CN"/>
        </w:rPr>
        <w:t xml:space="preserve">One Time Password (OTP)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>ทางโทรศัพท์มือถือ และ อีเมล</w:t>
      </w:r>
    </w:p>
    <w:p w14:paraId="63A3192C" w14:textId="3F2E8FAC" w:rsidR="00F444E1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val="en-US"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 xml:space="preserve">เพื่อความสะดวกในการให้บริการยื่นแบบและธุรกรรมภาษีของ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val="en-US"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val="en-US" w:eastAsia="zh-CN"/>
        </w:rPr>
        <w:t>กรมภาษี</w:t>
      </w:r>
    </w:p>
    <w:p w14:paraId="784A98A4" w14:textId="77777777" w:rsidR="00B946ED" w:rsidRPr="00666B83" w:rsidRDefault="00B946ED" w:rsidP="00B946ED">
      <w:pPr>
        <w:pStyle w:val="fs-16"/>
        <w:tabs>
          <w:tab w:val="left" w:pos="1843"/>
        </w:tabs>
        <w:spacing w:before="0" w:beforeAutospacing="0" w:after="0" w:afterAutospacing="0" w:line="330" w:lineRule="atLeast"/>
        <w:ind w:left="2127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val="en-US" w:eastAsia="zh-CN"/>
        </w:rPr>
      </w:pPr>
    </w:p>
    <w:p w14:paraId="723E5B98" w14:textId="31818A77" w:rsidR="00F444E1" w:rsidRDefault="00666B83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val="en-US" w:eastAsia="zh-CN"/>
        </w:rPr>
      </w:pPr>
      <w:r>
        <w:rPr>
          <w:rFonts w:ascii="TH Sarabun New" w:eastAsia="Cordia New" w:hAnsi="TH Sarabun New" w:cs="TH Sarabun New"/>
          <w:noProof/>
          <w:color w:val="000000"/>
          <w:sz w:val="32"/>
          <w:szCs w:val="32"/>
          <w:lang w:val="en-US" w:eastAsia="zh-CN"/>
        </w:rPr>
        <w:drawing>
          <wp:inline distT="0" distB="0" distL="0" distR="0" wp14:anchorId="2EE0CA6D" wp14:editId="53F9CEDB">
            <wp:extent cx="5502910" cy="388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5B20" w14:textId="0F13DD93" w:rsidR="00666B83" w:rsidRDefault="00666B83" w:rsidP="00666B83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 New" w:hAnsi="TH Sarabun New"/>
          <w:b/>
          <w:bCs/>
          <w:color w:val="000000"/>
          <w:sz w:val="32"/>
          <w:szCs w:val="32"/>
        </w:rPr>
      </w:pPr>
      <w:r w:rsidRPr="00E076AF">
        <w:rPr>
          <w:rFonts w:ascii="TH Sarabun New" w:hAnsi="TH Sarabun New"/>
          <w:b/>
          <w:bCs/>
          <w:color w:val="000000"/>
          <w:sz w:val="32"/>
          <w:szCs w:val="32"/>
          <w:cs/>
        </w:rPr>
        <w:lastRenderedPageBreak/>
        <w:t xml:space="preserve">รูปที่ </w:t>
      </w:r>
      <w:r>
        <w:rPr>
          <w:rFonts w:ascii="TH Sarabun New" w:hAnsi="TH Sarabun New"/>
          <w:b/>
          <w:bCs/>
          <w:color w:val="000000"/>
          <w:sz w:val="32"/>
          <w:szCs w:val="32"/>
        </w:rPr>
        <w:t xml:space="preserve">1.2.2.1-1  </w:t>
      </w:r>
      <w:r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ภาพรวมระบบบริการ </w:t>
      </w:r>
      <w:r>
        <w:rPr>
          <w:rFonts w:ascii="TH Sarabun New" w:hAnsi="TH Sarabun New"/>
          <w:b/>
          <w:bCs/>
          <w:color w:val="000000"/>
          <w:sz w:val="32"/>
          <w:szCs w:val="32"/>
        </w:rPr>
        <w:t>Tax Single Sign On (Tax SSO)</w:t>
      </w:r>
    </w:p>
    <w:p w14:paraId="1B80294E" w14:textId="77777777" w:rsidR="00F444E1" w:rsidRPr="008F7CC2" w:rsidRDefault="00F444E1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60F0DCB" w14:textId="7E36EF53" w:rsidR="00943FD7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 xml:space="preserve">DBD e-Service </w:t>
      </w:r>
      <w:r w:rsidRPr="00B946ED">
        <w:rPr>
          <w:rFonts w:ascii="TH Sarabun New" w:hAnsi="TH Sarabun New" w:hint="cs"/>
          <w:sz w:val="32"/>
          <w:szCs w:val="32"/>
          <w:cs/>
        </w:rPr>
        <w:t>ของกรมพัฒนาธุรกิจการค้า</w:t>
      </w:r>
    </w:p>
    <w:p w14:paraId="1C883712" w14:textId="19C04680" w:rsidR="00943FD7" w:rsidRDefault="00493525" w:rsidP="00943FD7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Pr="00493525">
        <w:t xml:space="preserve">DBD e-Service </w:t>
      </w:r>
      <w:r w:rsidRPr="00493525">
        <w:rPr>
          <w:cs/>
        </w:rPr>
        <w:t>เป็นโปรแกรมตรวจสอบข้อมูลนิติบุคคล/งบการเงิน ข้อมูลร้านค้าออนไลน์ที่จดทะเบียนพาณิชย์และข้อมูลสมาคม และบริการออนไลน์</w:t>
      </w:r>
      <w:r>
        <w:rPr>
          <w:rFonts w:hint="cs"/>
          <w:cs/>
        </w:rPr>
        <w:t xml:space="preserve"> ให้บริการทั้งบนเว็บไซต์ของกรม และผ่านโมบาย บูรณาการให้บริการหลายประเภท ได้แก่ บริ</w:t>
      </w:r>
      <w:r w:rsidRPr="00493525">
        <w:rPr>
          <w:cs/>
        </w:rPr>
        <w:t>การจดทะเบียนธุรกิจ</w:t>
      </w:r>
      <w:r>
        <w:rPr>
          <w:rFonts w:hint="cs"/>
          <w:cs/>
        </w:rPr>
        <w:t xml:space="preserve"> </w:t>
      </w:r>
      <w:r w:rsidRPr="00493525">
        <w:rPr>
          <w:cs/>
        </w:rPr>
        <w:t>บริการข้อมูลธุรกิจ</w:t>
      </w:r>
      <w:r>
        <w:rPr>
          <w:rFonts w:hint="cs"/>
          <w:cs/>
        </w:rPr>
        <w:t xml:space="preserve"> บริ</w:t>
      </w:r>
      <w:r w:rsidRPr="00493525">
        <w:rPr>
          <w:cs/>
        </w:rPr>
        <w:t>การกำกับบัญชีและธุรกิจ</w:t>
      </w:r>
      <w:r>
        <w:rPr>
          <w:rFonts w:hint="cs"/>
          <w:cs/>
        </w:rPr>
        <w:t xml:space="preserve"> และบริ</w:t>
      </w:r>
      <w:r w:rsidRPr="00493525">
        <w:rPr>
          <w:cs/>
        </w:rPr>
        <w:t>การส่งเสริมธุรกิจ</w:t>
      </w:r>
      <w:r>
        <w:rPr>
          <w:rFonts w:hint="cs"/>
          <w:cs/>
        </w:rPr>
        <w:t xml:space="preserve"> โดยมีรายละเอียดดังนี้</w:t>
      </w:r>
    </w:p>
    <w:p w14:paraId="006D9F6E" w14:textId="77777777" w:rsidR="00914BE0" w:rsidRDefault="00914BE0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3682153" w14:textId="15C6A326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บริการจดทะเบียนธุรกิจ</w:t>
      </w:r>
    </w:p>
    <w:p w14:paraId="7CD35CB8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จองคิวจดทะเบียนห้างหุ้นส่วน/บริษัทจำกัด(เฉพาะ กทม)</w:t>
      </w:r>
    </w:p>
    <w:p w14:paraId="5398EA84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บริการออนไลน์สำหรับนิติบุคคล</w:t>
      </w:r>
    </w:p>
    <w:p w14:paraId="2C69A48B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จดทะเบียนนิติบุคคลทางอิเล็กทรอนิกส์ (</w:t>
      </w:r>
      <w:r>
        <w:t>e-Registration)</w:t>
      </w:r>
    </w:p>
    <w:p w14:paraId="6BDA331F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จองชื่อนิติบุคคล</w:t>
      </w:r>
    </w:p>
    <w:p w14:paraId="2CE8292B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จดทะเบียนสัญญาหลักประกันทางธุรกิจ(</w:t>
      </w:r>
      <w:r>
        <w:t xml:space="preserve">e-Secured) </w:t>
      </w:r>
    </w:p>
    <w:p w14:paraId="618028AA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ผู้ประกอบการพาณิชย์อิเล็กทรอนิกส์ (</w:t>
      </w:r>
      <w:r>
        <w:t>e-Commerce)</w:t>
      </w:r>
    </w:p>
    <w:p w14:paraId="0CA4FDFE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ออกเลขประจำตัวนิติบุคคลตามกฎหมายต่างประเทศ (</w:t>
      </w:r>
      <w:r>
        <w:t>e-foreign)</w:t>
      </w:r>
    </w:p>
    <w:p w14:paraId="30B0B2E5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ดาวน์โหลดแบบฟอร์ม</w:t>
      </w:r>
    </w:p>
    <w:p w14:paraId="05CBC8D2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5E3DAA8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บริการบริการข้อมูลธุรกิจ</w:t>
      </w:r>
    </w:p>
    <w:p w14:paraId="0D9793DC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ขอหนังสือรับรอง/คัดสำเนา</w:t>
      </w:r>
    </w:p>
    <w:p w14:paraId="0B1010D4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ขอหนังสือรับรองนิติบุคคลภาษาอังกฤษ</w:t>
      </w:r>
    </w:p>
    <w:p w14:paraId="02624772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 xml:space="preserve">DBD </w:t>
      </w:r>
      <w:proofErr w:type="spellStart"/>
      <w:r>
        <w:t>DataWarehouse</w:t>
      </w:r>
      <w:proofErr w:type="spellEnd"/>
      <w:r>
        <w:t>+ (</w:t>
      </w:r>
      <w:r>
        <w:rPr>
          <w:cs/>
        </w:rPr>
        <w:t>คลังข้อมูลธุรกิจ)</w:t>
      </w:r>
    </w:p>
    <w:p w14:paraId="0F5B9D42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สถิติข้อมูล</w:t>
      </w:r>
    </w:p>
    <w:p w14:paraId="48ACB356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ระบบการนำส่งงบการเงินทางอิเล็กทรอนิกส์ (</w:t>
      </w:r>
      <w:r>
        <w:t>DBD e-Filing)</w:t>
      </w:r>
    </w:p>
    <w:p w14:paraId="2468CA3A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ตรวจสอบหนังสือรับรอง</w:t>
      </w:r>
    </w:p>
    <w:p w14:paraId="6322E0B2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ตรวจสอบข้อมูลทะเบียนพาณิชย์</w:t>
      </w:r>
    </w:p>
    <w:p w14:paraId="4C12ED65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ค้นหารหัสธุรกิจ</w:t>
      </w:r>
    </w:p>
    <w:p w14:paraId="0D2A28A4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วารสารอิเล็กทรอนิกส์ (</w:t>
      </w:r>
      <w:r>
        <w:t>e-Magazine)</w:t>
      </w:r>
    </w:p>
    <w:p w14:paraId="2565D31A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E6056C6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บริการกำกับบัญชีและธุรกิจ</w:t>
      </w:r>
    </w:p>
    <w:p w14:paraId="60EDCAF6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ผู้ทำบัญชี (</w:t>
      </w:r>
      <w:r>
        <w:t>e-Account)</w:t>
      </w:r>
    </w:p>
    <w:p w14:paraId="1D9021D3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งานการอนุญาต (</w:t>
      </w:r>
      <w:r>
        <w:t>e-Permit)</w:t>
      </w:r>
    </w:p>
    <w:p w14:paraId="3D6E690E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ระบบจัดการนักบัญชีคุณภาพรุ่นใหม่ (</w:t>
      </w:r>
      <w:r>
        <w:t>Young &amp; Smart)</w:t>
      </w:r>
    </w:p>
    <w:p w14:paraId="4FC109EA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ระบบสำนักงานบัญชีคุณภาพ</w:t>
      </w:r>
    </w:p>
    <w:p w14:paraId="3BA628F4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(</w:t>
      </w:r>
      <w:r>
        <w:t>e-</w:t>
      </w:r>
      <w:proofErr w:type="spellStart"/>
      <w:r>
        <w:t>Accfirm</w:t>
      </w:r>
      <w:proofErr w:type="spellEnd"/>
      <w:r>
        <w:t>)</w:t>
      </w:r>
    </w:p>
    <w:p w14:paraId="707DF566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แจ้งติดตั้งอุปกรณ์รับชำระเงิน (</w:t>
      </w:r>
      <w:r>
        <w:t>EDC)</w:t>
      </w:r>
    </w:p>
    <w:p w14:paraId="2B3C4550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23BE042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 xml:space="preserve">บริการส่งเสริมธุรกิจ </w:t>
      </w:r>
    </w:p>
    <w:p w14:paraId="0E1727C9" w14:textId="77777777" w:rsidR="00493525" w:rsidRDefault="00493525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>e-Learning/</w:t>
      </w:r>
      <w:r>
        <w:rPr>
          <w:cs/>
        </w:rPr>
        <w:t>อบรมสัมนาย้อนหลัง (</w:t>
      </w:r>
      <w:r>
        <w:t>VDO on Demand)</w:t>
      </w:r>
    </w:p>
    <w:p w14:paraId="005D5B12" w14:textId="1582466F" w:rsidR="00493525" w:rsidRDefault="00493525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ศูนย์เครือข่ายธุรกิจ (</w:t>
      </w:r>
      <w:proofErr w:type="spellStart"/>
      <w:r>
        <w:t>MocBizclub</w:t>
      </w:r>
      <w:proofErr w:type="spellEnd"/>
      <w:r>
        <w:t>)</w:t>
      </w:r>
    </w:p>
    <w:p w14:paraId="41D4C3A6" w14:textId="088A0266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318AC8D1" w14:textId="1F19EE6A" w:rsidR="00914BE0" w:rsidRDefault="00914BE0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 xml:space="preserve">บริการ </w:t>
      </w:r>
      <w:r>
        <w:rPr>
          <w:rFonts w:eastAsiaTheme="minorEastAsia" w:hint="eastAsia"/>
          <w:lang w:eastAsia="ja-JP"/>
        </w:rPr>
        <w:t>e</w:t>
      </w:r>
      <w:r>
        <w:rPr>
          <w:rFonts w:eastAsiaTheme="minorEastAsia"/>
          <w:lang w:eastAsia="ja-JP"/>
        </w:rPr>
        <w:t xml:space="preserve">-Service </w:t>
      </w:r>
      <w:r>
        <w:rPr>
          <w:rFonts w:hint="cs"/>
          <w:cs/>
        </w:rPr>
        <w:t>ของกรมพัฒนาธุรกิจการค้ามีระบบตรวจสอบยืนยันตัวตนที่น่าเชื่อถือ จะมีการพิสูจน์ตัวตนในครั้งแรกที่ผู้ใช้บริการมีความประสงค์จะใช้บริการผ่านระบบออนไลน์ หลังจากผ่านการสมัครและผ่านการพิสูจน์ตัวตนแล้ว สามารถเข้าไปใช้บริการผ่านออนไลน์ได้ตั้งแต่ ขั้นตอนการจัดทำคำขอจัดตั้งธุรกิจ อำนวยความสะดวกสบายให้กับประชาชนและผู้ประกอบธุรกิจได้อย่างมาก</w:t>
      </w:r>
    </w:p>
    <w:p w14:paraId="01E7DD9B" w14:textId="77777777" w:rsidR="00493525" w:rsidRPr="00B946ED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hint="cs"/>
          <w:cs/>
        </w:rPr>
      </w:pPr>
    </w:p>
    <w:p w14:paraId="2AD670EB" w14:textId="24E34EF9" w:rsidR="0096072A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 xml:space="preserve">NSW </w:t>
      </w:r>
      <w:r w:rsidRPr="00B946ED">
        <w:rPr>
          <w:rFonts w:ascii="TH Sarabun New" w:hAnsi="TH Sarabun New" w:hint="cs"/>
          <w:sz w:val="32"/>
          <w:szCs w:val="32"/>
          <w:cs/>
        </w:rPr>
        <w:t>ของกรมศุลกากร</w:t>
      </w:r>
    </w:p>
    <w:p w14:paraId="09A22E56" w14:textId="6BFDC8A3" w:rsidR="00C9366C" w:rsidRPr="00B946ED" w:rsidRDefault="00C9366C" w:rsidP="00C9366C">
      <w:pPr>
        <w:shd w:val="clear" w:color="auto" w:fill="FFFFFF"/>
        <w:tabs>
          <w:tab w:val="left" w:pos="1260"/>
          <w:tab w:val="left" w:pos="1843"/>
        </w:tabs>
        <w:spacing w:before="120" w:line="228" w:lineRule="auto"/>
        <w:jc w:val="thaiDistribute"/>
        <w:outlineLvl w:val="1"/>
      </w:pPr>
      <w:r w:rsidRPr="00B946ED">
        <w:rPr>
          <w:rFonts w:hint="cs"/>
          <w:cs/>
        </w:rPr>
        <w:t xml:space="preserve">ภาพรวมการทำงานของระบบ </w:t>
      </w:r>
      <w:r w:rsidRPr="00B946ED">
        <w:rPr>
          <w:rFonts w:hint="cs"/>
        </w:rPr>
        <w:t>NSW</w:t>
      </w:r>
    </w:p>
    <w:p w14:paraId="608EEC80" w14:textId="77777777" w:rsidR="0018314C" w:rsidRDefault="00C9366C" w:rsidP="00C9366C">
      <w:pPr>
        <w:pStyle w:val="ListParagraph"/>
        <w:tabs>
          <w:tab w:val="left" w:pos="1843"/>
        </w:tabs>
        <w:ind w:left="0" w:firstLine="709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ระบบการเชื่อมโยงข้อมูลอิเล็กทรอนิกส์ ณ จุดเดียว 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National Single Window (NSW) 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เป็นระบบการบริการเชื่อมโยงข้อมูลหน่วยงานภาครัฐและภาคธุรกิจ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G2G, B2G, G2B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และ 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B2B)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สำหรับการนำเข้า ส่งออก และโลจิสติกส์ รองรับการเชื่อมโยงข้อมูลทั้งภายในประเทศและระหว่างประเทศ เช่น ประเทศสมาชิกอาเซียน และประเทศในภูมิภาคอื่นๆ โดยยึดแนวทางการพัฒนาระบบ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Window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ตามแนวทางของ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UN/CEFACT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Recommendation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No.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33</w:t>
      </w:r>
      <w:r w:rsidRPr="00B946ED">
        <w:rPr>
          <w:rFonts w:ascii="TH Sarabun New" w:hAnsi="TH Sarabun New" w:hint="cs"/>
          <w:color w:val="000000"/>
          <w:sz w:val="32"/>
          <w:szCs w:val="32"/>
        </w:rPr>
        <w:t>,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Window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Concept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World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Customs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Organization’s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perspective,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Agreement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to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Establish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and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lastRenderedPageBreak/>
        <w:t>Implement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ASW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มีหลักที่สำคัญ คือ พัฒนาการให้บริการด้วยข้อมูลและเอกสารอิเล็กทรอนิกส์ที่เป็นมาตรฐาน โดยสามารถบันทึกข้อมูลในครั้งเดียว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Entry)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แล้วนำไปใช้ได้ในหลายธุรกรรม </w:t>
      </w:r>
    </w:p>
    <w:p w14:paraId="23D552F1" w14:textId="77777777" w:rsidR="0018314C" w:rsidRDefault="00C9366C" w:rsidP="00C9366C">
      <w:pPr>
        <w:pStyle w:val="ListParagraph"/>
        <w:tabs>
          <w:tab w:val="left" w:pos="1843"/>
        </w:tabs>
        <w:ind w:left="0" w:firstLine="709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หากมีธุรกรรมใดเกี่ยวข้องตั้งแต่สองหน่วยงานขึ้นไป สามารถพิจารณาให้มีการยื่นข้อมูลเพียงครั้งเดียว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Submitted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once/Single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submission)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ซึ่งรวมไปถึงให้มีการตัดสินใจ ณ จุดเดียวในการตรวจปล่อยสินค้าของหน่วยงานที่เกี่ยวข้อง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Decision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Making)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โดยระบบ 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NSW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เป็นระบบอำนวยความสะดวกและบริการแบบอัตโนมัติและกึ่งอัตโนมัติควบคู่ไปกับการปฏิรูปกระบวนการและขั้นตอนการให้บริการ และการลดรูปเอกสาร เพื่ออำนวยความสะดวกให้ผู้ใช้บริการ (เช่น  ผู้ประกอบการนำเข้า ส่งออก และโลจิสติกส์) สามารถทำธุรกรรมทางอิเล็กทรอนิกส์กับหน่วยงานภาครัฐ และภาคธุรกิจทางอิเล็กทรอนิกส์แบบปลอดภัยและไร้เอกสาร เช่น การจัดเตรียมข้อมูลเพียงครั้งเดียวในการขอใบอนุญาตและใบรับรองทางอิเล็กทรอนิกส์ และการปฏิบัติพิธีการศุลกากรใบขนสินค้าและชำระค่าภาษีอากรแบบอัตโนมัติ </w:t>
      </w:r>
    </w:p>
    <w:p w14:paraId="2DD84A52" w14:textId="6613E216" w:rsidR="00C9366C" w:rsidRPr="00B946ED" w:rsidRDefault="00C9366C" w:rsidP="00C9366C">
      <w:pPr>
        <w:pStyle w:val="ListParagraph"/>
        <w:tabs>
          <w:tab w:val="left" w:pos="1843"/>
        </w:tabs>
        <w:ind w:left="0" w:firstLine="709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การใช้ข้อมูลร่วมกันกับทุกองค์กรที่เกี่ยวข้อง รวมถึงการเชื่อมโยงข้อมูลใบอนุญาตและใบรับรองระหว่างหน่วยงานภาครัฐภายในประเทศ และการเชื่อมโยงข้อมูลภาคธุรกิจระหว่างประเทศ โดยผู้ใช้บริการทั้งภาครัฐและภาคธุรกิจ สามารถติดตามผลในทุกๆ ขั้นตอนของการดำเนินงานนำเข้า ส่งออกและการอนุมัติต่างๆผ่านทางอินเทอร์เน็ตได้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NSW e-Tracking)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ทุกวันและตลอดเวลา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24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ชั่วโมง โดยมีรูปแบบของการบูรณาการเชื่อมโยงข้อมูลระหว่างหน่วยงานภาครัฐและภาคธุรกิจกับระบบ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 NSW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ของประเทศดังนี้</w:t>
      </w:r>
    </w:p>
    <w:p w14:paraId="5DA804A7" w14:textId="77777777" w:rsidR="00C9366C" w:rsidRPr="00B946ED" w:rsidRDefault="00C9366C" w:rsidP="00C9366C">
      <w:pPr>
        <w:rPr>
          <w:color w:val="000000"/>
        </w:rPr>
      </w:pPr>
      <w:r w:rsidRPr="00B946ED">
        <w:rPr>
          <w:rFonts w:hint="cs"/>
          <w:noProof/>
        </w:rPr>
        <w:drawing>
          <wp:inline distT="0" distB="0" distL="0" distR="0" wp14:anchorId="1FCE7D3E" wp14:editId="4FA767BF">
            <wp:extent cx="5502910" cy="32430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ภาพรวมระบบ NS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74B5" w14:textId="51A374B5" w:rsidR="00C9366C" w:rsidRPr="00B946ED" w:rsidRDefault="00C9366C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 New" w:hAnsi="TH Sarabun New"/>
          <w:color w:val="000000"/>
          <w:sz w:val="32"/>
          <w:szCs w:val="32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lastRenderedPageBreak/>
        <w:t xml:space="preserve">รูปที่ 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1.2.2.3-1 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การเชื่อมโยงข้อมูลระหว่างหน่วยงานภาครัฐและภาคธุรกิจ</w:t>
      </w:r>
    </w:p>
    <w:p w14:paraId="06C11CEC" w14:textId="77777777" w:rsidR="00C9366C" w:rsidRPr="00B946ED" w:rsidRDefault="00C9366C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 New" w:hAnsi="TH Sarabun New"/>
          <w:color w:val="000000"/>
          <w:sz w:val="32"/>
          <w:szCs w:val="32"/>
          <w:cs/>
        </w:rPr>
      </w:pPr>
    </w:p>
    <w:p w14:paraId="38ABF76B" w14:textId="262CA53E" w:rsidR="0096072A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 xml:space="preserve">SSO Connect </w:t>
      </w:r>
      <w:r w:rsidRPr="00B946ED">
        <w:rPr>
          <w:rFonts w:ascii="TH Sarabun New" w:hAnsi="TH Sarabun New" w:hint="cs"/>
          <w:sz w:val="32"/>
          <w:szCs w:val="32"/>
          <w:cs/>
        </w:rPr>
        <w:t>ของสำนักงานประกันสังคม</w:t>
      </w:r>
    </w:p>
    <w:p w14:paraId="4428B745" w14:textId="77777777" w:rsidR="00C02E38" w:rsidRDefault="00C02E3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6A3AEBB8" w14:textId="36004A21" w:rsidR="00C02E38" w:rsidRDefault="00AE419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 w:hint="eastAsia"/>
          <w:lang w:eastAsia="ja-JP"/>
        </w:rPr>
      </w:pPr>
      <w:r>
        <w:tab/>
      </w:r>
      <w:r>
        <w:rPr>
          <w:rFonts w:hint="cs"/>
          <w:cs/>
        </w:rPr>
        <w:t xml:space="preserve">สำนักงานประกันสังคมเปิดให้บริการแก่ผู้ประกันตนในลักษณะโมบาลแอป เรียกว่า 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SO Connect </w:t>
      </w:r>
      <w:r w:rsidR="00C02E38">
        <w:rPr>
          <w:rFonts w:eastAsiaTheme="minorEastAsia" w:hint="cs"/>
          <w:cs/>
          <w:lang w:eastAsia="ja-JP"/>
        </w:rPr>
        <w:t xml:space="preserve">โดยมีให้บริการทั้งในระบบ </w:t>
      </w:r>
      <w:r w:rsidR="00C02E38">
        <w:rPr>
          <w:rFonts w:eastAsiaTheme="minorEastAsia" w:hint="eastAsia"/>
          <w:lang w:eastAsia="ja-JP"/>
        </w:rPr>
        <w:t>i</w:t>
      </w:r>
      <w:r w:rsidR="00C02E38">
        <w:rPr>
          <w:rFonts w:eastAsiaTheme="minorEastAsia"/>
          <w:lang w:eastAsia="ja-JP"/>
        </w:rPr>
        <w:t xml:space="preserve">OS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ndroid </w:t>
      </w:r>
      <w:r w:rsidR="00C02E38">
        <w:rPr>
          <w:rFonts w:eastAsiaTheme="minorEastAsia" w:hint="cs"/>
          <w:cs/>
          <w:lang w:eastAsia="ja-JP"/>
        </w:rPr>
        <w:t xml:space="preserve">สามารถติดตั้งใช้บริการได้ทันทีผ่าน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ppStore (iOS)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proofErr w:type="spellStart"/>
      <w:r w:rsidR="00C02E38">
        <w:rPr>
          <w:rFonts w:eastAsiaTheme="minorEastAsia" w:hint="eastAsia"/>
          <w:lang w:eastAsia="ja-JP"/>
        </w:rPr>
        <w:t>P</w:t>
      </w:r>
      <w:r w:rsidR="00C02E38">
        <w:rPr>
          <w:rFonts w:eastAsiaTheme="minorEastAsia"/>
          <w:lang w:eastAsia="ja-JP"/>
        </w:rPr>
        <w:t>layStore</w:t>
      </w:r>
      <w:proofErr w:type="spellEnd"/>
      <w:r w:rsidR="00C02E38">
        <w:rPr>
          <w:rFonts w:eastAsiaTheme="minorEastAsia"/>
          <w:lang w:eastAsia="ja-JP"/>
        </w:rPr>
        <w:t xml:space="preserve"> (Android) </w:t>
      </w:r>
    </w:p>
    <w:p w14:paraId="3BB8A406" w14:textId="093679EB" w:rsidR="00C02E38" w:rsidRDefault="00C02E38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/>
          <w:lang w:eastAsia="ja-JP"/>
        </w:rPr>
      </w:pPr>
      <w:r w:rsidRPr="00C02E38">
        <w:rPr>
          <w:rFonts w:eastAsiaTheme="minorEastAsia"/>
          <w:lang w:eastAsia="ja-JP"/>
        </w:rPr>
        <w:drawing>
          <wp:inline distT="0" distB="0" distL="0" distR="0" wp14:anchorId="79F6EA72" wp14:editId="108D1D8A">
            <wp:extent cx="2254179" cy="408109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9429" cy="4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EFE3" w14:textId="79CC9CF6" w:rsidR="00C02E38" w:rsidRPr="00C02E38" w:rsidRDefault="00C02E38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 w:hint="eastAsia"/>
          <w:lang w:eastAsia="ja-JP"/>
        </w:rPr>
      </w:pPr>
      <w:r>
        <w:rPr>
          <w:rFonts w:hint="cs"/>
          <w:color w:val="000000"/>
          <w:cs/>
        </w:rPr>
        <w:t xml:space="preserve">โมบายแอปพลิเคชัน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>SO Connect</w:t>
      </w:r>
    </w:p>
    <w:p w14:paraId="69748431" w14:textId="77777777" w:rsidR="00C02E38" w:rsidRDefault="00C02E3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</w:p>
    <w:p w14:paraId="26CFB7FB" w14:textId="7DF9250A" w:rsidR="008F7CC2" w:rsidRDefault="00C02E3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ab/>
      </w:r>
      <w:r>
        <w:rPr>
          <w:rFonts w:eastAsiaTheme="minorEastAsia" w:hint="cs"/>
          <w:cs/>
          <w:lang w:eastAsia="ja-JP"/>
        </w:rPr>
        <w:t xml:space="preserve">ในแอปพลิเคชัน 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SO Connect </w:t>
      </w:r>
      <w:r w:rsidR="00AE4198">
        <w:rPr>
          <w:rFonts w:eastAsiaTheme="minorEastAsia" w:hint="cs"/>
          <w:cs/>
          <w:lang w:eastAsia="ja-JP"/>
        </w:rPr>
        <w:t xml:space="preserve">มีบริการที่สำคัญได้แก่ </w:t>
      </w:r>
    </w:p>
    <w:p w14:paraId="7B407EA1" w14:textId="0419975A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บริการตรวจสอบสิทธิประกันสังคม</w:t>
      </w:r>
    </w:p>
    <w:p w14:paraId="7ACDE115" w14:textId="21598400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บริการตรวจสอบกรณีทันตกรรม</w:t>
      </w:r>
    </w:p>
    <w:p w14:paraId="5BCFA14E" w14:textId="5A051A64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>บริการตรวจสอบประวัติการจ่ายเงินสมทบตั้งแต่ปีแรก</w:t>
      </w:r>
    </w:p>
    <w:p w14:paraId="0A12F2BD" w14:textId="3823958A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บริการตรวจสอบประวัติการเบิกสิทธิประโยชน์ในแต่ล</w:t>
      </w:r>
      <w:r w:rsidR="00713304">
        <w:rPr>
          <w:rFonts w:eastAsiaTheme="minorEastAsia" w:hint="cs"/>
          <w:cs/>
          <w:lang w:eastAsia="ja-JP"/>
        </w:rPr>
        <w:t>ะ</w:t>
      </w:r>
      <w:r>
        <w:rPr>
          <w:rFonts w:eastAsiaTheme="minorEastAsia" w:hint="cs"/>
          <w:cs/>
          <w:lang w:eastAsia="ja-JP"/>
        </w:rPr>
        <w:t>ปี</w:t>
      </w:r>
    </w:p>
    <w:p w14:paraId="519F8209" w14:textId="6C90AA02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บริการตรวจสอบยอดเงินสบทบชราภาพ</w:t>
      </w:r>
    </w:p>
    <w:p w14:paraId="04D6F109" w14:textId="29C02053" w:rsidR="00713304" w:rsidRDefault="0071330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บริการย้ายสถานพยาบาลหลัก</w:t>
      </w:r>
    </w:p>
    <w:p w14:paraId="4AA4CBDF" w14:textId="7A1BC51F" w:rsidR="00E63D66" w:rsidRDefault="00E63D66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บริการเปลี่ยนโรงพยาบาลประจำปี</w:t>
      </w:r>
    </w:p>
    <w:p w14:paraId="166639B0" w14:textId="4AB5C3F4" w:rsidR="00033174" w:rsidRDefault="0003317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บริการข้อมูลข่าวสารใหม่ๆ จากสำนักงานประกันสังคม</w:t>
      </w:r>
    </w:p>
    <w:p w14:paraId="035FF7D6" w14:textId="77777777" w:rsidR="00AE4198" w:rsidRPr="00B946ED" w:rsidRDefault="00AE4198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hint="cs"/>
        </w:rPr>
      </w:pPr>
    </w:p>
    <w:p w14:paraId="7A677515" w14:textId="08BC3A69" w:rsidR="00943FD7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>e-</w:t>
      </w:r>
      <w:proofErr w:type="spellStart"/>
      <w:r w:rsidRPr="00B946ED">
        <w:rPr>
          <w:rFonts w:ascii="TH Sarabun New" w:hAnsi="TH Sarabun New" w:hint="cs"/>
          <w:sz w:val="32"/>
          <w:szCs w:val="32"/>
        </w:rPr>
        <w:t>Land</w:t>
      </w:r>
      <w:r w:rsidR="00B23A3D">
        <w:rPr>
          <w:rFonts w:ascii="TH Sarabun New" w:hAnsi="TH Sarabun New"/>
          <w:sz w:val="32"/>
          <w:szCs w:val="32"/>
        </w:rPr>
        <w:t>s</w:t>
      </w:r>
      <w:r w:rsidRPr="00B946ED">
        <w:rPr>
          <w:rFonts w:ascii="TH Sarabun New" w:hAnsi="TH Sarabun New" w:hint="cs"/>
          <w:sz w:val="32"/>
          <w:szCs w:val="32"/>
        </w:rPr>
        <w:t>Announcement</w:t>
      </w:r>
      <w:proofErr w:type="spellEnd"/>
      <w:r w:rsidRPr="00B946ED">
        <w:rPr>
          <w:rFonts w:ascii="TH Sarabun New" w:hAnsi="TH Sarabun New" w:hint="cs"/>
          <w:sz w:val="32"/>
          <w:szCs w:val="32"/>
        </w:rPr>
        <w:t xml:space="preserve"> </w:t>
      </w:r>
      <w:r w:rsidRPr="00B946ED">
        <w:rPr>
          <w:rFonts w:ascii="TH Sarabun New" w:hAnsi="TH Sarabun New" w:hint="cs"/>
          <w:sz w:val="32"/>
          <w:szCs w:val="32"/>
          <w:cs/>
        </w:rPr>
        <w:t>ของกรมที่ดิน</w:t>
      </w:r>
    </w:p>
    <w:p w14:paraId="2226D311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30391C7E" w14:textId="3384AA46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 xml:space="preserve">กรมที่ดินได้ปรับปรุงการให้บริการประชาชน โดยพัฒนาระบบ </w:t>
      </w:r>
      <w:r w:rsidR="006D530E">
        <w:t>e- Lands</w:t>
      </w:r>
      <w:r>
        <w:t xml:space="preserve"> </w:t>
      </w:r>
      <w:r w:rsidR="006D530E">
        <w:t>Announcement</w:t>
      </w:r>
      <w:r>
        <w:t xml:space="preserve"> </w:t>
      </w:r>
      <w:r w:rsidR="006D530E">
        <w:rPr>
          <w:cs/>
        </w:rPr>
        <w:t xml:space="preserve">ขึ้นเป็นระบบเผยแพร่ประกาศสำนักงานที่ดินเพื่อการรักษาสิทธิ์ในที่ดินของประชาชนผ่านอินเทอร์เน็ตทางมือถือ เป็นการเพิ่มช่องทางการเข้าถึงประกาศของสำนักงานที่ดินทั่วประเทศทั้ง </w:t>
      </w:r>
      <w:r w:rsidR="006D530E">
        <w:t>461</w:t>
      </w:r>
      <w:r w:rsidR="006D530E">
        <w:rPr>
          <w:cs/>
        </w:rPr>
        <w:t xml:space="preserve"> สาขาผ่านเว็บไซต์กรมที่ดิน หรือที่ </w:t>
      </w:r>
      <w:r w:rsidR="006D530E">
        <w:t xml:space="preserve">http://announce.dol.go.th </w:t>
      </w:r>
      <w:r w:rsidR="006D530E">
        <w:rPr>
          <w:cs/>
        </w:rPr>
        <w:t>ได้อย่างสะดวกสบาย เข้าถึงได้ทุกที่ทุกเวลา</w:t>
      </w:r>
    </w:p>
    <w:p w14:paraId="0385009F" w14:textId="183783DC" w:rsidR="00E344CD" w:rsidRDefault="00E344CD" w:rsidP="00E344CD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  <w:r w:rsidRPr="00E344CD">
        <w:drawing>
          <wp:inline distT="0" distB="0" distL="0" distR="0" wp14:anchorId="24CA5BBA" wp14:editId="157608DC">
            <wp:extent cx="4707213" cy="285333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89" cy="28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1A2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</w:p>
    <w:p w14:paraId="4E05969E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Pr="00E344CD">
        <w:rPr>
          <w:cs/>
        </w:rPr>
        <w:t xml:space="preserve">การจดทะเบียนสิทธิและนิติกรรมบางประเภทตามกฎกระทรวง ฉบับที่ </w:t>
      </w:r>
      <w:r w:rsidRPr="00E344CD">
        <w:t>7 (</w:t>
      </w:r>
      <w:r w:rsidRPr="00E344CD">
        <w:rPr>
          <w:cs/>
        </w:rPr>
        <w:t xml:space="preserve">พ.ศ. </w:t>
      </w:r>
      <w:r w:rsidRPr="00E344CD">
        <w:t xml:space="preserve">2497) </w:t>
      </w:r>
      <w:r w:rsidRPr="00E344CD">
        <w:rPr>
          <w:cs/>
        </w:rPr>
        <w:t xml:space="preserve">ออกตามความในพระราชบัญญัติให้ใช้ประมวลกฎหมายที่ดิน พ.ศ. </w:t>
      </w:r>
      <w:r w:rsidRPr="00E344CD">
        <w:t xml:space="preserve">2497 </w:t>
      </w:r>
      <w:r w:rsidRPr="00E344CD">
        <w:rPr>
          <w:cs/>
        </w:rPr>
        <w:t xml:space="preserve">อาทิ จดทะเบียนอาคารชุด </w:t>
      </w:r>
      <w:r w:rsidRPr="00E344CD">
        <w:rPr>
          <w:cs/>
        </w:rPr>
        <w:lastRenderedPageBreak/>
        <w:t>จัดตั้งนิติบุคคลหมู่บ้านจัดสรร แจ้งผู้มีส่วนได้เสีย (ม.</w:t>
      </w:r>
      <w:r w:rsidRPr="00E344CD">
        <w:t xml:space="preserve">61) </w:t>
      </w:r>
      <w:r w:rsidRPr="00E344CD">
        <w:rPr>
          <w:cs/>
        </w:rPr>
        <w:t xml:space="preserve">มรดก ใบแทน หรือรังวัดข้างเคียง ต้องมีการประกาศการขอจดทะเบียนสิทธิและนิติกรรมก่อนการดำเนินการ มีกำหนด </w:t>
      </w:r>
      <w:r w:rsidRPr="00E344CD">
        <w:t xml:space="preserve">30 </w:t>
      </w:r>
      <w:r w:rsidRPr="00E344CD">
        <w:rPr>
          <w:cs/>
        </w:rPr>
        <w:t>วัน โดยให้ปิดประกาศไว้ในที่เปิดเผย ณ สำนักงานที่ดินท้องที่ ซึ่งที่ดินหรืออสังหาริมทรัพย์ตั้งอยู่ ถ้าไม่มีผู้ใดคัดค้านภายในกำหนดเวลาแล้ว ให้ดำเนินการจดทะเบียนต่อไป จึงเป็นสิ่งที่ประชาชนที่มีส่วนเกี่ยวข้อง ต้องไปตรวจสอบประกาศดังกล่าวเพื่อรักษาสิทธิในที่ดินตามกฎหมาย</w:t>
      </w:r>
    </w:p>
    <w:p w14:paraId="61402C0A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 xml:space="preserve">จากเดิมตามระเบียบกรมที่ดินจะต้องปิดประกาศในรูปแบบกระดาษ ณ สำนักงานที่ดินท้องที่ซึ่งที่ดินหรืออสังหาริมทรัพย์นั้นตั้งอยู่ เพื่อแจ้งให้ผู้มีส่วนเกี่ยวข้องหรือผู้มีส่วนได้เสียรับทราบ โดยปัจจุบันมีการปิดประกาศทั่วประเทศกว่า </w:t>
      </w:r>
      <w:r w:rsidR="006D530E">
        <w:t>600,000</w:t>
      </w:r>
      <w:r w:rsidR="006D530E">
        <w:rPr>
          <w:cs/>
        </w:rPr>
        <w:t xml:space="preserve"> เรื่องต่อปี แต่ด้วยการดำเนินชีวิตของประชาชนในปัจจุบันที่มีความเร่งรีบและไม่สะดวกในการเดินทาง ทำให้การประกาศในรูปแบบเดิมยังไม่เพียงพอต่อการสร้างความรับรู้ให้กับประชาชน</w:t>
      </w:r>
    </w:p>
    <w:p w14:paraId="02D66279" w14:textId="75E666DA" w:rsidR="008F7CC2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>ดังนั้น กรมที่ดินจึงพัฒนาระบบประกาศในรูปแบบอิเล็กทรอนิกส์ เพื่ออำนวยความสะดวกให้กับประชาชนที่มารับบริการด้านการจดทะเบียนสิทธิและนิติกรรมในสำนักงานที่ดินที่เกี่ยวข้องกับการทำธุรกรรมประเภทที่ต้องมีการประกาศก่อนการจดทะเบียน โดยสามารถค้นหาและดูประกาศจากจังหวัด สำนักงานที่ดินที่ต้องการติดต่อ ชื่อผู้ถือกรรมสิทธิ/ผู้ขอ หรือประเภทประกาศ เช่น มรดก ใบแทน ออกโฉนด รังวัดข้างเคียง อาคารโรงเรือน แจ้งผู้มีส่วนได้เสีย (ม.</w:t>
      </w:r>
      <w:r w:rsidR="006D530E">
        <w:t xml:space="preserve">61) </w:t>
      </w:r>
      <w:r w:rsidR="006D530E">
        <w:rPr>
          <w:cs/>
        </w:rPr>
        <w:t>จัดตั้งนิติบุคคลหมู่บ้านจัดสรร และจดทะเบียนอาคารชุด เป็นต้น ได้ทันทีจากโทรศัพท์มือถือหรือคอมพิวเตอร์จากที่บ้าน</w:t>
      </w:r>
    </w:p>
    <w:p w14:paraId="18346E1B" w14:textId="77777777" w:rsidR="006D530E" w:rsidRPr="00B946ED" w:rsidRDefault="006D530E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00A264DD" w14:textId="1241FB6E" w:rsidR="00D51F8F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 xml:space="preserve">GoBusiness </w:t>
      </w:r>
      <w:r w:rsidRPr="00B946ED">
        <w:rPr>
          <w:rFonts w:ascii="TH Sarabun New" w:hAnsi="TH Sarabun New" w:hint="cs"/>
          <w:sz w:val="32"/>
          <w:szCs w:val="32"/>
          <w:cs/>
        </w:rPr>
        <w:t>ของประเทศสิงคโปร์</w:t>
      </w:r>
    </w:p>
    <w:p w14:paraId="36A3C715" w14:textId="77777777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  <w:rPr>
          <w:color w:val="000000"/>
        </w:rPr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olor w:val="000000"/>
          <w:cs/>
        </w:rPr>
        <w:t>การดำเนินงานของสาธารณรัฐสิงคโปร์ ในช่วงเริ่มต้นของการวางแผนและการออกแบบ</w:t>
      </w:r>
      <w:r w:rsidRPr="00B946ED">
        <w:rPr>
          <w:rFonts w:hint="cs"/>
          <w:color w:val="000000"/>
        </w:rPr>
        <w:t xml:space="preserve"> (Plan &amp; Design) </w:t>
      </w:r>
      <w:r w:rsidRPr="00B946ED">
        <w:rPr>
          <w:rFonts w:hint="cs"/>
          <w:color w:val="000000"/>
          <w:cs/>
        </w:rPr>
        <w:t>มีหน่วยงานผู้เข้าร่วมดำเนินการ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หน่วยงาน ได้แก่ กระทรวงอุตสาหกรรม</w:t>
      </w:r>
      <w:r w:rsidRPr="00B946ED">
        <w:rPr>
          <w:rFonts w:hint="cs"/>
          <w:color w:val="000000"/>
        </w:rPr>
        <w:t xml:space="preserve"> (MTI) </w:t>
      </w:r>
      <w:r w:rsidRPr="00B946ED">
        <w:rPr>
          <w:rFonts w:hint="cs"/>
          <w:color w:val="000000"/>
          <w:cs/>
        </w:rPr>
        <w:t>กระทรวงการคลัง</w:t>
      </w:r>
      <w:r w:rsidRPr="00B946ED">
        <w:rPr>
          <w:rFonts w:hint="cs"/>
          <w:color w:val="000000"/>
        </w:rPr>
        <w:t xml:space="preserve"> (MOF) </w:t>
      </w:r>
      <w:r w:rsidRPr="00B946ED">
        <w:rPr>
          <w:rFonts w:hint="cs"/>
          <w:color w:val="000000"/>
          <w:cs/>
        </w:rPr>
        <w:t>และองค์การพัฒนาการสื่อสารและสารสนเทศแห่งสิงคโปร์</w:t>
      </w:r>
      <w:r w:rsidRPr="00B946ED">
        <w:rPr>
          <w:rFonts w:hint="cs"/>
          <w:color w:val="000000"/>
        </w:rPr>
        <w:t xml:space="preserve"> (IDA) </w:t>
      </w:r>
      <w:r w:rsidRPr="00B946ED">
        <w:rPr>
          <w:rFonts w:hint="cs"/>
          <w:color w:val="000000"/>
          <w:cs/>
        </w:rPr>
        <w:t>เพื่อวางกรอบการยกระดับการให้บริการภาครัฐออนไลน์ผ่าน</w:t>
      </w:r>
      <w:r w:rsidRPr="00B946ED">
        <w:rPr>
          <w:rFonts w:hint="cs"/>
          <w:color w:val="000000"/>
        </w:rPr>
        <w:t xml:space="preserve"> e- Government Action Plan II </w:t>
      </w:r>
      <w:r w:rsidRPr="00B946ED">
        <w:rPr>
          <w:rFonts w:hint="cs"/>
          <w:color w:val="000000"/>
          <w:cs/>
        </w:rPr>
        <w:t>โดยมีการว่าจ้างบริษัทเอกชนในการออกแบบระบบ เพื่อนำไปสู่การพัฒนาระบบการให้บริการธุรกิจออนไลน์</w:t>
      </w:r>
      <w:r w:rsidRPr="00B946ED">
        <w:rPr>
          <w:rFonts w:hint="cs"/>
          <w:color w:val="000000"/>
        </w:rPr>
        <w:t xml:space="preserve"> </w:t>
      </w:r>
    </w:p>
    <w:p w14:paraId="3DE71034" w14:textId="1FF2BA75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ในขั้นตอนการพัฒนาระบบ</w:t>
      </w:r>
      <w:r w:rsidRPr="00B946ED">
        <w:rPr>
          <w:rFonts w:hint="cs"/>
        </w:rPr>
        <w:t xml:space="preserve"> (Build)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IDA </w:t>
      </w:r>
      <w:r w:rsidRPr="00B946ED">
        <w:rPr>
          <w:rFonts w:hint="cs"/>
          <w:cs/>
        </w:rPr>
        <w:t>และกระทรวงการสื่อสารและข้อมูล</w:t>
      </w:r>
      <w:r w:rsidRPr="00B946ED">
        <w:rPr>
          <w:rFonts w:hint="cs"/>
        </w:rPr>
        <w:t xml:space="preserve"> (MCI) </w:t>
      </w:r>
      <w:r w:rsidRPr="00B946ED">
        <w:rPr>
          <w:rFonts w:hint="cs"/>
          <w:cs/>
        </w:rPr>
        <w:t>ได้ดำเนินการว่าจ้างบริษัทเอกชน เพื่อพัฒนา ปรับปรุงระบบและเชื่อมโยงข้อมูลกับหน่วยงานที่เกี่ยวข้อง โดยสามารถแบ่งการดำเนินงานออกเป็น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ช่วง ดังนี้</w:t>
      </w:r>
      <w:r w:rsidRPr="00B946ED">
        <w:rPr>
          <w:rFonts w:hint="cs"/>
        </w:rPr>
        <w:t xml:space="preserve"> </w:t>
      </w:r>
    </w:p>
    <w:p w14:paraId="64655D93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lastRenderedPageBreak/>
        <w:t>ช่วงพัฒนาระบบและเชื่อมโยงข้อมูลกับหน่วยงานที่เกี่ยวข้อง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 xml:space="preserve">กรกฎาคม </w:t>
      </w:r>
      <w:r w:rsidRPr="00B946ED">
        <w:rPr>
          <w:rFonts w:hint="cs"/>
          <w:color w:val="000000"/>
        </w:rPr>
        <w:t xml:space="preserve">2546 </w:t>
      </w:r>
      <w:r w:rsidRPr="00B946ED">
        <w:rPr>
          <w:rFonts w:hint="cs"/>
          <w:color w:val="000000"/>
          <w:cs/>
        </w:rPr>
        <w:t xml:space="preserve">ถึง สิงหาคม </w:t>
      </w:r>
      <w:r w:rsidRPr="00B946ED">
        <w:rPr>
          <w:rFonts w:hint="cs"/>
          <w:color w:val="000000"/>
        </w:rPr>
        <w:t>2547)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: </w:t>
      </w:r>
      <w:r w:rsidRPr="00B946ED">
        <w:rPr>
          <w:rFonts w:hint="cs"/>
          <w:color w:val="000000"/>
          <w:cs/>
        </w:rPr>
        <w:t>มีการดำเนินการ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วาระ รวมทั้งสิ้น</w:t>
      </w:r>
      <w:r w:rsidRPr="00B946ED">
        <w:rPr>
          <w:rFonts w:hint="cs"/>
          <w:color w:val="000000"/>
        </w:rPr>
        <w:t xml:space="preserve"> 69 </w:t>
      </w:r>
      <w:r w:rsidRPr="00B946ED">
        <w:rPr>
          <w:rFonts w:hint="cs"/>
          <w:color w:val="000000"/>
          <w:cs/>
        </w:rPr>
        <w:t>ใบอนุญาต โดยแบ่งเป็น</w:t>
      </w:r>
      <w:r w:rsidRPr="00B946ED">
        <w:rPr>
          <w:rFonts w:hint="cs"/>
          <w:color w:val="000000"/>
        </w:rPr>
        <w:t xml:space="preserve"> 20 </w:t>
      </w:r>
      <w:r w:rsidRPr="00B946ED">
        <w:rPr>
          <w:rFonts w:hint="cs"/>
          <w:color w:val="000000"/>
          <w:cs/>
        </w:rPr>
        <w:t>ใบอนุญาต</w:t>
      </w:r>
      <w:r w:rsidRPr="00B946ED">
        <w:rPr>
          <w:rFonts w:hint="cs"/>
          <w:color w:val="000000"/>
        </w:rPr>
        <w:t xml:space="preserve"> 17 </w:t>
      </w:r>
      <w:r w:rsidRPr="00B946ED">
        <w:rPr>
          <w:rFonts w:hint="cs"/>
          <w:color w:val="000000"/>
          <w:cs/>
        </w:rPr>
        <w:t>ใบอนุญาต และ</w:t>
      </w:r>
      <w:r w:rsidRPr="00B946ED">
        <w:rPr>
          <w:rFonts w:hint="cs"/>
          <w:color w:val="000000"/>
        </w:rPr>
        <w:t xml:space="preserve"> 32 </w:t>
      </w:r>
      <w:r w:rsidRPr="00B946ED">
        <w:rPr>
          <w:rFonts w:hint="cs"/>
          <w:color w:val="000000"/>
          <w:cs/>
        </w:rPr>
        <w:t>ใบอนุญาต ตามลำดับ</w:t>
      </w:r>
      <w:r w:rsidRPr="00B946ED">
        <w:rPr>
          <w:rFonts w:hint="cs"/>
          <w:color w:val="000000"/>
        </w:rPr>
        <w:t xml:space="preserve"> </w:t>
      </w:r>
    </w:p>
    <w:p w14:paraId="1FC3C392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>ช่วงปรับปรุงระบบ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>พ.ศ. 25</w:t>
      </w:r>
      <w:r w:rsidRPr="00B946ED">
        <w:rPr>
          <w:rFonts w:hint="cs"/>
          <w:color w:val="000000"/>
        </w:rPr>
        <w:t xml:space="preserve">54): </w:t>
      </w:r>
      <w:r w:rsidRPr="00B946ED">
        <w:rPr>
          <w:rFonts w:hint="cs"/>
          <w:color w:val="000000"/>
          <w:cs/>
        </w:rPr>
        <w:t>มีการขยายการดำเนินงานให้ครอบคลุม</w:t>
      </w:r>
      <w:r w:rsidRPr="00B946ED">
        <w:rPr>
          <w:rFonts w:hint="cs"/>
          <w:color w:val="000000"/>
        </w:rPr>
        <w:t xml:space="preserve"> 250 </w:t>
      </w:r>
      <w:r w:rsidRPr="00B946ED">
        <w:rPr>
          <w:rFonts w:hint="cs"/>
          <w:color w:val="000000"/>
          <w:cs/>
        </w:rPr>
        <w:t>ใบอนุญาต โดยหน่วยงานสามารถ</w:t>
      </w:r>
      <w:r w:rsidRPr="00B946ED">
        <w:rPr>
          <w:rFonts w:hint="cs"/>
          <w:color w:val="000000"/>
        </w:rPr>
        <w:t xml:space="preserve"> </w:t>
      </w:r>
      <w:r w:rsidRPr="00B946ED">
        <w:rPr>
          <w:rFonts w:hint="cs"/>
          <w:color w:val="000000"/>
          <w:cs/>
        </w:rPr>
        <w:t>สร้าง และแก้ไขใบอนุญาตได้ด้วยตนเอง รวมถึงเพิ่มการสร้างฐานข้อมูลกลางระหว่างหน่วยงาน และการปรับ</w:t>
      </w:r>
      <w:r w:rsidRPr="00B946ED">
        <w:rPr>
          <w:rFonts w:hint="cs"/>
          <w:color w:val="000000"/>
        </w:rPr>
        <w:t xml:space="preserve"> Design </w:t>
      </w:r>
      <w:r w:rsidRPr="00B946ED">
        <w:rPr>
          <w:rFonts w:hint="cs"/>
          <w:color w:val="000000"/>
          <w:cs/>
        </w:rPr>
        <w:t>หน้าจอผู้ใช้</w:t>
      </w:r>
      <w:r w:rsidRPr="00B946ED">
        <w:rPr>
          <w:rFonts w:hint="cs"/>
          <w:color w:val="000000"/>
        </w:rPr>
        <w:t xml:space="preserve"> (User Interface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>: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UI) </w:t>
      </w:r>
      <w:r w:rsidRPr="00B946ED">
        <w:rPr>
          <w:rFonts w:hint="cs"/>
          <w:color w:val="000000"/>
          <w:cs/>
        </w:rPr>
        <w:t>ให้ทันสมัยและใช้งานได้ง่ายยิ่งขึ้น</w:t>
      </w:r>
      <w:r w:rsidRPr="00B946ED">
        <w:rPr>
          <w:rFonts w:hint="cs"/>
          <w:color w:val="000000"/>
        </w:rPr>
        <w:t xml:space="preserve"> </w:t>
      </w:r>
    </w:p>
    <w:p w14:paraId="3432727C" w14:textId="36AC0803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สำหรับขั้นตอนการดำเนินการและการบำรุงรักษา</w:t>
      </w:r>
      <w:r w:rsidRPr="00B946ED">
        <w:rPr>
          <w:rFonts w:hint="cs"/>
        </w:rPr>
        <w:t xml:space="preserve"> (Operate &amp; Maintenance)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Government Technology Agency of Singapore (GovTech) </w:t>
      </w:r>
      <w:r w:rsidRPr="00B946ED">
        <w:rPr>
          <w:rFonts w:hint="cs"/>
          <w:cs/>
        </w:rPr>
        <w:t>และ</w:t>
      </w:r>
      <w:r w:rsidRPr="00B946ED">
        <w:rPr>
          <w:rFonts w:hint="cs"/>
        </w:rPr>
        <w:t xml:space="preserve"> MCI </w:t>
      </w:r>
      <w:r w:rsidRPr="00B946ED">
        <w:rPr>
          <w:rFonts w:hint="cs"/>
          <w:cs/>
        </w:rPr>
        <w:t>ได้ดำเนินการว่าจ้างบริษัทเอกชน เพื่อให้บริการตอบข้อสงสัยเกี่ยวกับการใช้งานระบบ และรับฟังข้อเสนอแนะผ่าน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ช่องทางหลัก ได้แก่ สายด่วน</w:t>
      </w:r>
      <w:r w:rsidRPr="00B946ED">
        <w:rPr>
          <w:rFonts w:hint="cs"/>
        </w:rPr>
        <w:t xml:space="preserve"> (Hotline) </w:t>
      </w:r>
      <w:r w:rsidRPr="00B946ED">
        <w:rPr>
          <w:rFonts w:hint="cs"/>
          <w:cs/>
        </w:rPr>
        <w:t>ในช่วงเวลาราชการ และอีเมล</w:t>
      </w:r>
    </w:p>
    <w:p w14:paraId="0E5ECC9A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ind w:left="-270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drawing>
          <wp:inline distT="0" distB="0" distL="0" distR="0" wp14:anchorId="523CA9A3" wp14:editId="7C44B771">
            <wp:extent cx="5843270" cy="2631440"/>
            <wp:effectExtent l="0" t="0" r="0" b="0"/>
            <wp:docPr id="7" name="Picture 8" descr="Graphical user interface,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&#10;&#10;Description automatically generated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E358" w14:textId="400EE149" w:rsidR="008F7CC2" w:rsidRPr="00B946ED" w:rsidRDefault="008F7CC2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 xml:space="preserve">รูปที่ </w:t>
      </w:r>
      <w:r w:rsidRPr="00B946ED">
        <w:rPr>
          <w:rFonts w:hint="cs"/>
          <w:color w:val="000000"/>
        </w:rPr>
        <w:t xml:space="preserve">1.2.2.6-1 </w:t>
      </w:r>
      <w:r w:rsidRPr="00B946ED">
        <w:rPr>
          <w:rFonts w:hint="cs"/>
          <w:color w:val="000000"/>
          <w:cs/>
        </w:rPr>
        <w:t xml:space="preserve">ขั้นตอนการดำเนินงานระบบ </w:t>
      </w:r>
      <w:r w:rsidRPr="00B946ED">
        <w:rPr>
          <w:rFonts w:hint="cs"/>
          <w:color w:val="000000"/>
        </w:rPr>
        <w:t>LicenceOne</w:t>
      </w:r>
    </w:p>
    <w:p w14:paraId="3FAD9809" w14:textId="77777777" w:rsidR="008F7CC2" w:rsidRPr="00B946ED" w:rsidRDefault="008F7CC2" w:rsidP="008F7CC2">
      <w:pPr>
        <w:shd w:val="clear" w:color="auto" w:fill="FFFFFF"/>
        <w:spacing w:before="120" w:line="228" w:lineRule="auto"/>
        <w:ind w:firstLine="720"/>
        <w:jc w:val="thaiDistribute"/>
        <w:outlineLvl w:val="1"/>
        <w:rPr>
          <w:color w:val="000000"/>
        </w:rPr>
      </w:pPr>
    </w:p>
    <w:p w14:paraId="1BDCBC82" w14:textId="60CEBFA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จากผลการดำเนินงานทั้ง</w:t>
      </w:r>
      <w:r w:rsidRPr="00B946ED">
        <w:rPr>
          <w:rFonts w:hint="cs"/>
        </w:rPr>
        <w:t xml:space="preserve"> 3 </w:t>
      </w:r>
      <w:r w:rsidRPr="00B946ED">
        <w:rPr>
          <w:rFonts w:hint="cs"/>
          <w:cs/>
        </w:rPr>
        <w:t>ขั้นตอน นำไปสู่ระบบ</w:t>
      </w:r>
      <w:r w:rsidRPr="00B946ED">
        <w:rPr>
          <w:rFonts w:hint="cs"/>
        </w:rPr>
        <w:t xml:space="preserve"> LicenceOne </w:t>
      </w:r>
      <w:r w:rsidRPr="00B946ED">
        <w:rPr>
          <w:rFonts w:hint="cs"/>
          <w:cs/>
        </w:rPr>
        <w:t>เพื่อเป็นศูนย์กลางในการให้บริการภาครัฐของสาธารณรัฐสิงคโปร์ ซึ่งมีการให้บริการทั้งหมด</w:t>
      </w:r>
      <w:r w:rsidRPr="00B946ED">
        <w:rPr>
          <w:rFonts w:hint="cs"/>
        </w:rPr>
        <w:t xml:space="preserve"> 250 </w:t>
      </w:r>
      <w:r w:rsidRPr="00B946ED">
        <w:rPr>
          <w:rFonts w:hint="cs"/>
          <w:cs/>
        </w:rPr>
        <w:t>ใบอนุญาต</w:t>
      </w:r>
      <w:r w:rsidRPr="00B946ED">
        <w:rPr>
          <w:rFonts w:hint="cs"/>
        </w:rPr>
        <w:t xml:space="preserve"> 18 </w:t>
      </w:r>
      <w:r w:rsidRPr="00B946ED">
        <w:rPr>
          <w:rFonts w:hint="cs"/>
          <w:cs/>
        </w:rPr>
        <w:t>หน่วยงาน ผลจากการดำเนินการผ่านระบบช่วยลดระยะเวลาในการอนุมัติเฉลี่ย</w:t>
      </w:r>
      <w:r w:rsidRPr="00B946ED">
        <w:rPr>
          <w:rFonts w:hint="cs"/>
        </w:rPr>
        <w:t xml:space="preserve"> 21 </w:t>
      </w:r>
      <w:r w:rsidRPr="00B946ED">
        <w:rPr>
          <w:rFonts w:hint="cs"/>
          <w:cs/>
        </w:rPr>
        <w:t>วัน เป็น</w:t>
      </w:r>
      <w:r w:rsidRPr="00B946ED">
        <w:rPr>
          <w:rFonts w:hint="cs"/>
        </w:rPr>
        <w:t xml:space="preserve"> 8 </w:t>
      </w:r>
      <w:r w:rsidRPr="00B946ED">
        <w:rPr>
          <w:rFonts w:hint="cs"/>
          <w:cs/>
        </w:rPr>
        <w:t>วัน โดยมีผู้ใช้บริการคิดเป็น</w:t>
      </w:r>
      <w:r w:rsidRPr="00B946ED">
        <w:rPr>
          <w:rFonts w:hint="cs"/>
        </w:rPr>
        <w:t xml:space="preserve"> 80% </w:t>
      </w:r>
      <w:r w:rsidRPr="00B946ED">
        <w:rPr>
          <w:rFonts w:hint="cs"/>
          <w:cs/>
        </w:rPr>
        <w:t>ของธุรกิจที่ใช้บริการ</w:t>
      </w:r>
    </w:p>
    <w:p w14:paraId="7E389680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lastRenderedPageBreak/>
        <w:drawing>
          <wp:inline distT="0" distB="0" distL="0" distR="0" wp14:anchorId="733E5319" wp14:editId="3906D966">
            <wp:extent cx="5501005" cy="996315"/>
            <wp:effectExtent l="0" t="0" r="0" b="0"/>
            <wp:docPr id="8" name="Picture 9" descr="Tabl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ble&#10;&#10;Description automatically generated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A416" w14:textId="524F7621" w:rsidR="008F7CC2" w:rsidRPr="00B946ED" w:rsidRDefault="008F7CC2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 xml:space="preserve">รูปที่ </w:t>
      </w:r>
      <w:r w:rsidRPr="00B946ED">
        <w:rPr>
          <w:rFonts w:hint="cs"/>
          <w:color w:val="000000"/>
        </w:rPr>
        <w:t xml:space="preserve">1.2.2.6-2  </w:t>
      </w:r>
      <w:r w:rsidRPr="00B946ED">
        <w:rPr>
          <w:rFonts w:hint="cs"/>
          <w:color w:val="000000"/>
          <w:cs/>
        </w:rPr>
        <w:t xml:space="preserve">ผลการใช้ระบบ </w:t>
      </w:r>
      <w:r w:rsidRPr="00B946ED">
        <w:rPr>
          <w:rFonts w:hint="cs"/>
          <w:color w:val="000000"/>
        </w:rPr>
        <w:t>LicenceOne</w:t>
      </w:r>
    </w:p>
    <w:p w14:paraId="068DB5F0" w14:textId="3F1B1E01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ช่องทางในการออกใบอนุญาตของภาครัฐสำหรับภาคธุรกิจที่มีจุดมุ่งหมายในการทำให้การออกใบอนุญาตเป็นเรื่องง่ายกับผู้ใช้และมีประสิทธิภาพมากขึ้น ช่องทางของระบบแบบครบวงจรจะทำให้การขอใบอนุญาตและการชำระค่าธรรมเนียมที่เกี่ยวข้องกับใบอนุญาตทำได้ง่ายขึ้น และช่วยให้ภาคธุรกิจสามารถยื่นขอใบอนุญาตที่เกี่ยวข้องกันหลายใบพร้อมกันได้ และยังสามารถแก้ไขยกเลิกใบอนุญาตได้</w:t>
      </w:r>
    </w:p>
    <w:p w14:paraId="058978C8" w14:textId="4E91DDD5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เป็นโครงการใหญ่ของรัฐบาล (</w:t>
      </w:r>
      <w:r w:rsidRPr="00B946ED">
        <w:rPr>
          <w:rFonts w:hint="cs"/>
        </w:rPr>
        <w:t xml:space="preserve">Whole of Government: WOG) </w:t>
      </w:r>
      <w:r w:rsidRPr="00B946ED">
        <w:rPr>
          <w:rFonts w:hint="cs"/>
          <w:cs/>
        </w:rPr>
        <w:t xml:space="preserve">มีกระทรวงและหน่วยงานหลัก 19 หน่วยงาน และครอบคลุมใบอนุญาตมากกว่า 186 ฉบับ และโครงการที่ดำเนินอยู่ กำลังเพิ่มใบอนุญาตอื่น ๆ อีกมากมายเพื่อทำให้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มีประสิทธิภาพมากขึ้น รายชื่อกระทรวง/และหน่วยงานที่เข้าร่วม สามารถใช้งานระบบ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>แสดงดังในตาราง</w:t>
      </w:r>
    </w:p>
    <w:p w14:paraId="05EB33CD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rFonts w:eastAsia="Times New Roman"/>
          <w:noProof/>
          <w:color w:val="000000"/>
        </w:rPr>
      </w:pPr>
      <w:r w:rsidRPr="00B946ED">
        <w:rPr>
          <w:rFonts w:eastAsia="Times New Roman" w:hint="cs"/>
          <w:noProof/>
          <w:color w:val="000000"/>
        </w:rPr>
        <w:drawing>
          <wp:inline distT="0" distB="0" distL="0" distR="0" wp14:anchorId="56CEE682" wp14:editId="5A6DFBDE">
            <wp:extent cx="4638675" cy="3412490"/>
            <wp:effectExtent l="0" t="0" r="0" b="0"/>
            <wp:docPr id="9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B978" w14:textId="2E51127D" w:rsidR="008F7CC2" w:rsidRPr="00B946ED" w:rsidRDefault="008F7CC2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 xml:space="preserve">รูปที่ </w:t>
      </w:r>
      <w:r w:rsidRPr="00B946ED">
        <w:rPr>
          <w:rFonts w:hint="cs"/>
          <w:color w:val="000000"/>
        </w:rPr>
        <w:t xml:space="preserve">1.2.2.6-3  </w:t>
      </w:r>
      <w:r w:rsidRPr="00B946ED">
        <w:rPr>
          <w:rFonts w:hint="cs"/>
          <w:color w:val="000000"/>
          <w:cs/>
        </w:rPr>
        <w:t xml:space="preserve">หน่วยงานที่ใช้ระบบ </w:t>
      </w:r>
      <w:r w:rsidRPr="00B946ED">
        <w:rPr>
          <w:rFonts w:hint="cs"/>
          <w:color w:val="000000"/>
        </w:rPr>
        <w:t>LicenceOne</w:t>
      </w:r>
    </w:p>
    <w:p w14:paraId="0BD0E313" w14:textId="67A4118A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</w:rPr>
        <w:lastRenderedPageBreak/>
        <w:drawing>
          <wp:inline distT="0" distB="0" distL="0" distR="0" wp14:anchorId="48644A0A" wp14:editId="4A794C08">
            <wp:extent cx="4653915" cy="557530"/>
            <wp:effectExtent l="0" t="0" r="0" b="0"/>
            <wp:docPr id="10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F968" w14:textId="54423AA6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  <w:lang w:val="th-TH"/>
        </w:rPr>
        <w:drawing>
          <wp:inline distT="0" distB="0" distL="0" distR="0" wp14:anchorId="2A66A60D" wp14:editId="0894EC84">
            <wp:extent cx="4646295" cy="3582949"/>
            <wp:effectExtent l="0" t="0" r="1905" b="0"/>
            <wp:docPr id="11" name="Picture 4" descr="Graphical user interface, text, applica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64" cy="35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D410" w14:textId="5E832097" w:rsidR="008F7CC2" w:rsidRPr="00B946ED" w:rsidRDefault="008F7CC2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 xml:space="preserve">รูปที่ </w:t>
      </w:r>
      <w:r w:rsidRPr="00B946ED">
        <w:rPr>
          <w:rFonts w:hint="cs"/>
          <w:color w:val="000000"/>
        </w:rPr>
        <w:t xml:space="preserve">1.2.2.6-3  </w:t>
      </w:r>
      <w:r w:rsidRPr="00B946ED">
        <w:rPr>
          <w:rFonts w:hint="cs"/>
          <w:color w:val="000000"/>
          <w:cs/>
        </w:rPr>
        <w:t xml:space="preserve">หน่วยงานที่ใช้ระบบ </w:t>
      </w:r>
      <w:r w:rsidRPr="00B946ED">
        <w:rPr>
          <w:rFonts w:hint="cs"/>
          <w:color w:val="000000"/>
        </w:rPr>
        <w:t>LicenceOne (</w:t>
      </w:r>
      <w:r w:rsidRPr="00B946ED">
        <w:rPr>
          <w:rFonts w:hint="cs"/>
          <w:color w:val="000000"/>
          <w:cs/>
        </w:rPr>
        <w:t>ต่อ)</w:t>
      </w:r>
    </w:p>
    <w:p w14:paraId="3E193604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line="228" w:lineRule="auto"/>
        <w:jc w:val="thaiDistribute"/>
        <w:outlineLvl w:val="1"/>
        <w:rPr>
          <w:color w:val="000000"/>
        </w:rPr>
      </w:pPr>
    </w:p>
    <w:p w14:paraId="683A06E0" w14:textId="4CAB221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="00B946ED">
        <w:tab/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เป็นระบบที่มีความซับซ้อน มีประสิทธิภาพสูง และสามารถปรับเพิ่มลดขนาดได้ จัดทำโดย </w:t>
      </w:r>
      <w:r w:rsidRPr="00B946ED">
        <w:rPr>
          <w:rFonts w:hint="cs"/>
        </w:rPr>
        <w:t xml:space="preserve">CrimsonLogic </w:t>
      </w:r>
      <w:r w:rsidRPr="00B946ED">
        <w:rPr>
          <w:rFonts w:hint="cs"/>
          <w:cs/>
        </w:rPr>
        <w:t xml:space="preserve">เพื่อให้ภาคธุรกิจและเจ้าหน้าที่ของรัฐสามารถจัดการกับการขอใบอนุญาตและการตรวจสอบในระบบเดียวกันได้อย่างสะดวกและง่ายดาย จำนวนหน่วยงานและใบอนุญาตที่มีอยู่ในระบบ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มีจำนวนมาก ระบบจึงต้องเชื่อมต่อกับระบบ </w:t>
      </w:r>
      <w:r w:rsidRPr="00B946ED">
        <w:rPr>
          <w:rFonts w:hint="cs"/>
        </w:rPr>
        <w:t xml:space="preserve">Backend </w:t>
      </w:r>
      <w:r w:rsidRPr="00B946ED">
        <w:rPr>
          <w:rFonts w:hint="cs"/>
          <w:cs/>
        </w:rPr>
        <w:t xml:space="preserve">และระบบเดิมที่ซับซ้อนของหลายหน่วยงาน จึงเป็นงานที่ยิ่งใหญ่ </w:t>
      </w:r>
      <w:r w:rsidRPr="00B946ED">
        <w:rPr>
          <w:rFonts w:hint="cs"/>
        </w:rPr>
        <w:t xml:space="preserve"> </w:t>
      </w:r>
      <w:r w:rsidRPr="00B946ED">
        <w:rPr>
          <w:rFonts w:hint="cs"/>
          <w:cs/>
        </w:rPr>
        <w:t xml:space="preserve">และ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ประสบความสำเร็จในการจัดทำระบบ เป็นข้อพิสูจน์ว่าประสบการณ์ของ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ในการแก้ไขปัญหาที่มีความท้าทายของโครงการขนาดใหญ่ที่ซับซ้อน จะช่วยให้สามารถสร้างระบบที่ดีขึ้นสำหรับลูกค้าได้</w:t>
      </w:r>
    </w:p>
    <w:p w14:paraId="1526ADE6" w14:textId="579285E3" w:rsidR="008F7CC2" w:rsidRPr="00B946ED" w:rsidRDefault="00B946ED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>
        <w:tab/>
      </w:r>
      <w:r w:rsidR="008F7CC2" w:rsidRPr="00B946ED">
        <w:rPr>
          <w:rFonts w:hint="cs"/>
          <w:cs/>
        </w:rPr>
        <w:t xml:space="preserve">โดยในปัจจุบัน ระบบ </w:t>
      </w:r>
      <w:r w:rsidR="008F7CC2" w:rsidRPr="00B946ED">
        <w:rPr>
          <w:rFonts w:hint="cs"/>
        </w:rPr>
        <w:t xml:space="preserve">LicenceOne </w:t>
      </w:r>
      <w:r w:rsidR="008F7CC2" w:rsidRPr="00B946ED">
        <w:rPr>
          <w:rFonts w:hint="cs"/>
          <w:cs/>
        </w:rPr>
        <w:t xml:space="preserve">ของสาธารณรัฐสิงคโปร์ได้ปรับเปลี่ยนเป็น ระบบ </w:t>
      </w:r>
      <w:r w:rsidR="008F7CC2" w:rsidRPr="00B946ED">
        <w:rPr>
          <w:rFonts w:hint="cs"/>
        </w:rPr>
        <w:t xml:space="preserve">GoBusiness Licensing </w:t>
      </w:r>
      <w:r w:rsidR="008F7CC2" w:rsidRPr="00B946ED">
        <w:rPr>
          <w:rFonts w:hint="cs"/>
          <w:cs/>
        </w:rPr>
        <w:t xml:space="preserve">ดังรูปที่ </w:t>
      </w:r>
      <w:r w:rsidR="008F7CC2" w:rsidRPr="00B946ED">
        <w:rPr>
          <w:rFonts w:hint="cs"/>
        </w:rPr>
        <w:t>1.2.2.6-4</w:t>
      </w:r>
    </w:p>
    <w:p w14:paraId="07EA00F6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noProof/>
          <w:color w:val="000000"/>
          <w:lang w:val="th-TH"/>
        </w:rPr>
        <w:lastRenderedPageBreak/>
        <w:drawing>
          <wp:inline distT="0" distB="0" distL="0" distR="0" wp14:anchorId="0A9E29C7" wp14:editId="70B57807">
            <wp:extent cx="4995545" cy="3404870"/>
            <wp:effectExtent l="0" t="0" r="0" b="0"/>
            <wp:docPr id="12" name="Picture 33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aphical user interface, application&#10;&#10;Description automatically generated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8423" w14:textId="773F1F8C" w:rsidR="0096072A" w:rsidRPr="00B946ED" w:rsidRDefault="008F7CC2" w:rsidP="00B946ED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080"/>
        <w:jc w:val="thaiDistribute"/>
        <w:outlineLvl w:val="1"/>
      </w:pPr>
      <w:r w:rsidRPr="00B946ED">
        <w:rPr>
          <w:rFonts w:hint="cs"/>
          <w:color w:val="000000"/>
          <w:cs/>
        </w:rPr>
        <w:t xml:space="preserve">รูปที่ </w:t>
      </w:r>
      <w:bookmarkStart w:id="1" w:name="_Hlk101708028"/>
      <w:r w:rsidRPr="00B946ED">
        <w:rPr>
          <w:rFonts w:hint="cs"/>
          <w:color w:val="000000"/>
        </w:rPr>
        <w:t xml:space="preserve">1.2.2.6-4  </w:t>
      </w:r>
      <w:r w:rsidRPr="00B946ED">
        <w:rPr>
          <w:rFonts w:hint="cs"/>
          <w:color w:val="000000"/>
          <w:cs/>
        </w:rPr>
        <w:t xml:space="preserve">หน้าจอแสดงระบบ </w:t>
      </w:r>
      <w:r w:rsidRPr="00B946ED">
        <w:rPr>
          <w:rFonts w:hint="cs"/>
          <w:color w:val="000000"/>
        </w:rPr>
        <w:t>GoBusiness Licensing</w:t>
      </w:r>
      <w:bookmarkEnd w:id="1"/>
    </w:p>
    <w:p w14:paraId="5E45B7B2" w14:textId="77777777" w:rsidR="0096072A" w:rsidRPr="00B946ED" w:rsidRDefault="0096072A" w:rsidP="0018314C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hint="cs"/>
        </w:rPr>
      </w:pPr>
    </w:p>
    <w:p w14:paraId="1B4003BE" w14:textId="6AF149AC" w:rsidR="00005DB6" w:rsidRPr="00B946ED" w:rsidRDefault="00005DB6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กฎหมาย</w:t>
      </w:r>
      <w:r w:rsidR="0096072A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ระเบียบ ข้อปฏิบัติ มาตรฐานที่เกี่ยวข้อง</w:t>
      </w:r>
    </w:p>
    <w:p w14:paraId="6A1800D7" w14:textId="77777777" w:rsidR="003D3308" w:rsidRPr="00A662B8" w:rsidRDefault="003D3308" w:rsidP="003D3308">
      <w:pPr>
        <w:spacing w:before="240" w:line="259" w:lineRule="auto"/>
        <w:jc w:val="thaiDistribute"/>
        <w:rPr>
          <w:rFonts w:eastAsiaTheme="minorEastAsia" w:hint="cs"/>
          <w:lang w:eastAsia="ja-JP"/>
        </w:rPr>
      </w:pPr>
    </w:p>
    <w:p w14:paraId="2D00BCA7" w14:textId="75055EF0" w:rsidR="00076DEB" w:rsidRPr="00A662B8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 New" w:eastAsiaTheme="minorEastAsia" w:hAnsi="TH Sarabun New" w:hint="cs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พรบ.การปฏิบัติราชการทางอิเล็กทรอนิกส์ พ.ศ.</w:t>
      </w:r>
      <w:r w:rsidRPr="00A662B8">
        <w:rPr>
          <w:rFonts w:ascii="TH Sarabun New" w:eastAsiaTheme="minorEastAsia" w:hAnsi="TH Sarabun New" w:hint="cs"/>
          <w:lang w:eastAsia="ja-JP"/>
        </w:rPr>
        <w:t>2565</w:t>
      </w:r>
    </w:p>
    <w:p w14:paraId="4C829353" w14:textId="2C3B91D1" w:rsidR="00674EEB" w:rsidRPr="00A662B8" w:rsidRDefault="003D3308" w:rsidP="00674EEB">
      <w:pPr>
        <w:spacing w:before="240" w:line="259" w:lineRule="auto"/>
        <w:ind w:firstLine="720"/>
        <w:jc w:val="thaiDistribute"/>
        <w:rPr>
          <w:rFonts w:eastAsiaTheme="minorEastAsia" w:hint="cs"/>
          <w:lang w:eastAsia="ja-JP"/>
        </w:rPr>
      </w:pPr>
      <w:r w:rsidRPr="00A662B8">
        <w:rPr>
          <w:rFonts w:eastAsiaTheme="minorEastAsia" w:hint="cs"/>
          <w:cs/>
          <w:lang w:eastAsia="ja-JP"/>
        </w:rPr>
        <w:t>พ.ร.บ. การปฏิบัติราชการทางอิเล็กทรอนิกส์ คือ กฎหมายกลาง</w:t>
      </w:r>
      <w:r w:rsidRPr="00A662B8">
        <w:rPr>
          <w:rFonts w:eastAsiaTheme="minorEastAsia" w:hint="cs"/>
          <w:cs/>
          <w:lang w:eastAsia="ja-JP"/>
        </w:rPr>
        <w:t>เพื่อหน่วยงานราชการสามารถ</w:t>
      </w:r>
      <w:r w:rsidRPr="00A662B8">
        <w:rPr>
          <w:rFonts w:eastAsiaTheme="minorEastAsia" w:hint="cs"/>
          <w:cs/>
          <w:lang w:eastAsia="ja-JP"/>
        </w:rPr>
        <w:t>ปฏิบัติราชการ</w:t>
      </w:r>
      <w:r w:rsidRPr="00A662B8">
        <w:rPr>
          <w:rFonts w:eastAsiaTheme="minorEastAsia" w:hint="cs"/>
          <w:cs/>
          <w:lang w:eastAsia="ja-JP"/>
        </w:rPr>
        <w:t>โดยใช้เครื่องมือ</w:t>
      </w:r>
      <w:r w:rsidRPr="00A662B8">
        <w:rPr>
          <w:rFonts w:eastAsiaTheme="minorEastAsia" w:hint="cs"/>
          <w:cs/>
          <w:lang w:eastAsia="ja-JP"/>
        </w:rPr>
        <w:t>อิเล็กทรอนิกส์ เพื่อต้องการส่งเสริมให้รูปแบบการทำงานและการให้บริการของภาครัฐปรับเปลี่ยนไปสู่ระบบดิจิทัล โดยสอดคล้องกับการพัฒนาทางเทคโนโลยีในปัจจุบัน เป็นการอำนวยความสะดวกและลดภาระค่าใช้จ่ายของประชาชนในการติดต่อราชการ การขออนุมัติ การอนุญาต ขึ้นทะเบียน จดทะเบียน การแจ้งเพื่อประกอบกิจการของประชาชน การรับเงิน และการออกใบเสร็จรับเงินของหน่วยงาน รวมทั้งลดต้นทุนและเพิ่มประสิทธิภาพแก่การปฏิบัติราชการของภาครัฐในการปฏิบัติหน้าที่ได้อย่างคล่องตัว รวดเร็ว และลดปัญหาการทุจริต ดังนั้นจึงทำให้ พ.ร.บ. ฉบับนี้เป็นความสำคัญของรัฐบาลไทยที่จะก้าวไปสู่ยุครัฐบาลดิจิทัลอย่างสมบูรณ์แบบ เพื่อให้สอดคล้องกับการพัฒนาทางเทคโนโลยีในปัจจุบัน</w:t>
      </w:r>
    </w:p>
    <w:p w14:paraId="7CB8ECF6" w14:textId="77777777" w:rsidR="005E414C" w:rsidRPr="00A662B8" w:rsidRDefault="00674EEB" w:rsidP="00674EEB">
      <w:pPr>
        <w:spacing w:before="240" w:line="259" w:lineRule="auto"/>
        <w:ind w:firstLine="720"/>
        <w:jc w:val="thaiDistribute"/>
        <w:rPr>
          <w:rFonts w:eastAsiaTheme="minorEastAsia" w:hint="cs"/>
          <w:lang w:eastAsia="ja-JP"/>
        </w:rPr>
      </w:pPr>
      <w:r w:rsidRPr="00A662B8">
        <w:rPr>
          <w:rFonts w:eastAsiaTheme="minorEastAsia" w:hint="cs"/>
          <w:cs/>
          <w:lang w:eastAsia="ja-JP"/>
        </w:rPr>
        <w:lastRenderedPageBreak/>
        <w:t xml:space="preserve">มาตรา ๖ </w:t>
      </w:r>
      <w:r w:rsidRPr="00A662B8">
        <w:rPr>
          <w:rFonts w:eastAsiaTheme="minorEastAsia" w:hint="cs"/>
          <w:cs/>
          <w:lang w:eastAsia="ja-JP"/>
        </w:rPr>
        <w:t>กำหนด</w:t>
      </w:r>
      <w:r w:rsidRPr="00A662B8">
        <w:rPr>
          <w:rFonts w:eastAsiaTheme="minorEastAsia" w:hint="cs"/>
          <w:cs/>
          <w:lang w:eastAsia="ja-JP"/>
        </w:rPr>
        <w:t>ให้คณะรัฐมนตรีกำหนดวิธีการทางอิเล็กทรอนิกส์ซึ่งรวมถึงมาตรฐานข้อมูลด้านเทคโนโลยีสารสนเทศและการสื่อสาร ที่หน่วยงานของรัฐจะต้องใช้และปฏิบัติให้สอดคล้องกันและเชื่อมโยงถึงกันได้</w:t>
      </w:r>
      <w:r w:rsidRPr="00A662B8">
        <w:rPr>
          <w:rFonts w:eastAsiaTheme="minorEastAsia" w:hint="cs"/>
          <w:cs/>
          <w:lang w:eastAsia="ja-JP"/>
        </w:rPr>
        <w:t xml:space="preserve"> และ</w:t>
      </w:r>
      <w:r w:rsidRPr="00A662B8">
        <w:rPr>
          <w:rFonts w:eastAsiaTheme="minorEastAsia" w:hint="cs"/>
          <w:cs/>
          <w:lang w:eastAsia="ja-JP"/>
        </w:rPr>
        <w:t>มาตรา ๑๙ ให้สำนักงานคณะกรรมการพัฒนาระบบราชการ สำนักงานคณะกรรมการกฤษฎีกา สำนักงานพัฒนาธุรกรรมทางอิเล็กทรอนิกส์ และสำนักงานพัฒนารัฐบาลดิจิทัล (องค์การมหาชน)</w:t>
      </w:r>
      <w:r w:rsidRPr="00A662B8">
        <w:rPr>
          <w:rFonts w:eastAsiaTheme="minorEastAsia" w:hint="cs"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ร่วมกันจัดทำวิธีการทางอิเล็กทรอนิกส์ เสนอต่อคณะรัฐมนตรีเพื่อกำหนดให้หน่วยงานของรัฐใช้และปฏิบัติ</w:t>
      </w:r>
      <w:r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โดย</w:t>
      </w:r>
      <w:r w:rsidRPr="00A662B8">
        <w:rPr>
          <w:rFonts w:eastAsiaTheme="minorEastAsia" w:hint="cs"/>
          <w:cs/>
          <w:lang w:eastAsia="ja-JP"/>
        </w:rPr>
        <w:t>สามารถ</w:t>
      </w:r>
      <w:r w:rsidRPr="00A662B8">
        <w:rPr>
          <w:rFonts w:eastAsiaTheme="minorEastAsia" w:hint="cs"/>
          <w:cs/>
          <w:lang w:eastAsia="ja-JP"/>
        </w:rPr>
        <w:t>จัดแบ่งวิธีการทางอิเล็กทรอนิกส์เป็นระยะเริ่มต้นและระยะต่อ ๆ ไป</w:t>
      </w:r>
      <w:r w:rsidRPr="00A662B8">
        <w:rPr>
          <w:rFonts w:eastAsiaTheme="minorEastAsia" w:hint="cs"/>
          <w:cs/>
          <w:lang w:eastAsia="ja-JP"/>
        </w:rPr>
        <w:t xml:space="preserve"> จึงได้</w:t>
      </w:r>
      <w:r w:rsidRPr="00A662B8">
        <w:rPr>
          <w:rFonts w:eastAsiaTheme="minorEastAsia" w:hint="cs"/>
          <w:cs/>
          <w:lang w:eastAsia="ja-JP"/>
        </w:rPr>
        <w:t xml:space="preserve">พัฒนาแนวปฏิบัติพื้นฐานเกี่ยวกับการจัดทำกระบวนการและการให้บริการในรูปแบบดิจิทัลของหน่วยงานภาครัฐ ให้เป็นไปตามกฎหมาย มาตรฐาน แนวปฏิบัติ แนวทางการดำเนินงาน และข้อเสนอแนะที่เกี่ยวข้อง </w:t>
      </w:r>
    </w:p>
    <w:p w14:paraId="5385B08F" w14:textId="047ACABA" w:rsidR="00674EEB" w:rsidRPr="00A662B8" w:rsidRDefault="00674EEB" w:rsidP="005E414C">
      <w:pPr>
        <w:spacing w:before="240" w:line="259" w:lineRule="auto"/>
        <w:ind w:firstLine="720"/>
        <w:jc w:val="thaiDistribute"/>
        <w:rPr>
          <w:rFonts w:eastAsiaTheme="minorEastAsia" w:hint="cs"/>
          <w:lang w:eastAsia="ja-JP"/>
        </w:rPr>
      </w:pPr>
      <w:r w:rsidRPr="00A662B8">
        <w:rPr>
          <w:rFonts w:eastAsiaTheme="minorEastAsia" w:hint="cs"/>
          <w:cs/>
          <w:lang w:eastAsia="ja-JP"/>
        </w:rPr>
        <w:t>มาตรฐานสำนักงานพัฒนารัฐบาลดิจิทัล (มสพร.) ว่าด้วยแนวปฏิบัติกระบวนการทางดิจิทัลภาครัฐ มีเนื้อหาครอบคลุมกรอบแนวคิดในการออกแบบพัฒนากระบวนการ</w:t>
      </w:r>
      <w:r w:rsidR="005E414C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องค์ประกอบของกระบวนการ และแนวทางในการจัดทำกระบวนการทางดิจิทัลตามระดับความพร้อมของหน่วยงาน โดยคำนึงถึงความพร้อมของหน่วยงาน ความสะดวกของผู้รับบริการ ความปลอดภัย และการคุ้มครองข้อมูลส่วนบุคคลเป็นสำคัญ</w:t>
      </w:r>
      <w:r w:rsidR="005E414C" w:rsidRPr="00A662B8">
        <w:rPr>
          <w:rFonts w:eastAsiaTheme="minorEastAsia" w:hint="cs"/>
          <w:cs/>
          <w:lang w:eastAsia="ja-JP"/>
        </w:rPr>
        <w:t xml:space="preserve"> </w:t>
      </w:r>
      <w:r w:rsidR="005E414C" w:rsidRPr="00A662B8">
        <w:rPr>
          <w:rFonts w:eastAsiaTheme="minorEastAsia" w:hint="cs"/>
          <w:cs/>
          <w:lang w:eastAsia="ja-JP"/>
        </w:rPr>
        <w:t>แนวปฏิบัติกระบวนการทางดิจิทัล</w:t>
      </w:r>
      <w:r w:rsidR="005E414C" w:rsidRPr="00A662B8">
        <w:rPr>
          <w:rFonts w:eastAsiaTheme="minorEastAsia" w:hint="cs"/>
          <w:cs/>
          <w:lang w:eastAsia="ja-JP"/>
        </w:rPr>
        <w:t xml:space="preserve"> ประกอบด้วย ๘ ขั้นตอน</w:t>
      </w:r>
    </w:p>
    <w:p w14:paraId="75BFE948" w14:textId="5327D44D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 w:hint="cs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การสืบค้นข้อมูล</w:t>
      </w:r>
    </w:p>
    <w:p w14:paraId="3A088273" w14:textId="3AF9DB29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 w:hint="cs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การพิสูจน์ และยืนยันตัวตน</w:t>
      </w:r>
    </w:p>
    <w:p w14:paraId="1E598F62" w14:textId="36CD0B2C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 w:hint="cs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การจัดทำแบบคำขอ และยื่นคำขอ</w:t>
      </w:r>
    </w:p>
    <w:p w14:paraId="733265E2" w14:textId="7C0F5C07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 w:hint="cs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ตรวจสอบและพิจารณาคำขอ</w:t>
      </w:r>
    </w:p>
    <w:p w14:paraId="744A7DD6" w14:textId="38F8E36B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 w:hint="cs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การอนุมัติ</w:t>
      </w:r>
    </w:p>
    <w:p w14:paraId="3F3954EA" w14:textId="06501F2E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 w:hint="cs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การชำระค่าธรรมเนียม</w:t>
      </w:r>
    </w:p>
    <w:p w14:paraId="0CE2EF0B" w14:textId="5E7654BA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 w:hint="cs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การออกใบอนุญาตและเอกสารอื่น</w:t>
      </w:r>
    </w:p>
    <w:p w14:paraId="7C9D48A5" w14:textId="65425E16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 w:hint="cs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การจัดส่งใบอนุญาตหรือเอกสารอื่น</w:t>
      </w:r>
    </w:p>
    <w:p w14:paraId="71969572" w14:textId="269133FE" w:rsidR="00674EEB" w:rsidRDefault="00BD196F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ในแต่ละขั้นตอนสามารถใช้ระบบดิจิทัลมาสนับสนุนกระบวนการใหบริการได้ในรูปแบบแตกต่างกัน ขึ้นอยู่กับความพร้อมของหน่วยงานเจ้าของบริการ ปริมาณความต้องการ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>และความพร้อม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ของประชาชน 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 xml:space="preserve">และปัจจัยแวดล้อมอื่นๆ </w:t>
      </w:r>
      <w:r>
        <w:rPr>
          <w:rFonts w:ascii="TH SarabunPSK" w:eastAsiaTheme="minorEastAsia" w:hAnsi="TH SarabunPSK" w:cs="TH SarabunPSK" w:hint="cs"/>
          <w:cs/>
          <w:lang w:eastAsia="ja-JP"/>
        </w:rPr>
        <w:t>เช่น อาจใช้อีเมล์เป็นช่องทางสื่อสารในการให้บริการ สื่อสังคม</w:t>
      </w:r>
      <w:r>
        <w:rPr>
          <w:rFonts w:ascii="TH SarabunPSK" w:eastAsiaTheme="minorEastAsia" w:hAnsi="TH SarabunPSK" w:cs="TH SarabunPSK" w:hint="cs"/>
          <w:cs/>
          <w:lang w:eastAsia="ja-JP"/>
        </w:rPr>
        <w:lastRenderedPageBreak/>
        <w:t>ออนไลน์ก็เป็นช่องทางหนึ่งในการให้บริกร เว็บไซต์ก็เป็นอีกช่องทางสือสารในการให้บริการ รวมถึงโมบายแอป หรือ แอปพลิเคชันบนสมาร์โฟน</w:t>
      </w:r>
    </w:p>
    <w:p w14:paraId="2B844C2D" w14:textId="77777777" w:rsidR="00D569DA" w:rsidRPr="00674EEB" w:rsidRDefault="00D569DA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 w:hint="cs"/>
          <w:cs/>
          <w:lang w:eastAsia="ja-JP"/>
        </w:rPr>
      </w:pPr>
    </w:p>
    <w:p w14:paraId="53D79159" w14:textId="6681FFCA" w:rsidR="009F0A6F" w:rsidRPr="005711F7" w:rsidRDefault="00CE0F3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CE0F33">
        <w:rPr>
          <w:rFonts w:ascii="TH SarabunPSK" w:eastAsiaTheme="minorEastAsia" w:hAnsi="TH SarabunPSK" w:cs="TH SarabunPSK"/>
          <w:cs/>
          <w:lang w:eastAsia="ja-JP"/>
        </w:rPr>
        <w:t>หลักคิดนำทาง (</w:t>
      </w:r>
      <w:r w:rsidRPr="00CE0F33">
        <w:rPr>
          <w:rFonts w:ascii="TH SarabunPSK" w:eastAsiaTheme="minorEastAsia" w:hAnsi="TH SarabunPSK" w:cs="TH SarabunPSK"/>
          <w:lang w:eastAsia="ja-JP"/>
        </w:rPr>
        <w:t>Guiding Principles)</w:t>
      </w:r>
      <w:r>
        <w:rPr>
          <w:rFonts w:ascii="TH Sarabun New" w:hAnsi="TH Sarabun New" w:hint="cs"/>
          <w:sz w:val="32"/>
          <w:szCs w:val="32"/>
          <w:cs/>
        </w:rPr>
        <w:t xml:space="preserve"> </w:t>
      </w:r>
      <w:r w:rsidR="00076DEB">
        <w:rPr>
          <w:rFonts w:ascii="TH Sarabun New" w:hAnsi="TH Sarabun New" w:hint="cs"/>
          <w:sz w:val="32"/>
          <w:szCs w:val="32"/>
          <w:cs/>
        </w:rPr>
        <w:t>(ร่าง)</w:t>
      </w:r>
      <w:r w:rsidR="00076DEB">
        <w:rPr>
          <w:rFonts w:ascii="TH Sarabun New" w:hAnsi="TH Sarabun New"/>
          <w:sz w:val="32"/>
          <w:szCs w:val="32"/>
        </w:rPr>
        <w:t xml:space="preserve"> </w:t>
      </w:r>
      <w:r w:rsidR="00076DEB" w:rsidRPr="0027323A">
        <w:rPr>
          <w:rFonts w:ascii="TH Sarabun New" w:hAnsi="TH Sarabun New" w:hint="cs"/>
          <w:sz w:val="32"/>
          <w:szCs w:val="32"/>
          <w:cs/>
        </w:rPr>
        <w:t>แผนพัฒนารัฐบาลดิจิทัลของประเทศไท</w:t>
      </w:r>
      <w:r w:rsidR="00076DEB">
        <w:rPr>
          <w:rFonts w:ascii="TH Sarabun New" w:hAnsi="TH Sarabun New" w:hint="cs"/>
          <w:sz w:val="32"/>
          <w:szCs w:val="32"/>
          <w:cs/>
        </w:rPr>
        <w:t>ย</w:t>
      </w:r>
      <w:r w:rsidR="00076DEB" w:rsidRPr="0027323A">
        <w:rPr>
          <w:rFonts w:ascii="TH Sarabun New" w:hAnsi="TH Sarabun New" w:hint="cs"/>
          <w:sz w:val="32"/>
          <w:szCs w:val="32"/>
          <w:cs/>
        </w:rPr>
        <w:t xml:space="preserve"> พ.ศ. </w:t>
      </w:r>
      <w:r w:rsidR="00076DEB" w:rsidRPr="0027323A">
        <w:rPr>
          <w:rFonts w:ascii="TH Sarabun New" w:hAnsi="TH Sarabun New"/>
          <w:sz w:val="32"/>
          <w:szCs w:val="32"/>
        </w:rPr>
        <w:t>256</w:t>
      </w:r>
      <w:r w:rsidR="00076DEB">
        <w:rPr>
          <w:rFonts w:ascii="TH Sarabun New" w:hAnsi="TH Sarabun New"/>
          <w:sz w:val="32"/>
          <w:szCs w:val="32"/>
        </w:rPr>
        <w:t>6</w:t>
      </w:r>
      <w:r w:rsidR="00076DEB" w:rsidRPr="0027323A">
        <w:rPr>
          <w:rFonts w:ascii="TH Sarabun New" w:hAnsi="TH Sarabun New"/>
          <w:sz w:val="32"/>
          <w:szCs w:val="32"/>
        </w:rPr>
        <w:t>-25</w:t>
      </w:r>
      <w:r w:rsidR="00076DEB">
        <w:rPr>
          <w:rFonts w:ascii="TH Sarabun New" w:hAnsi="TH Sarabun New"/>
          <w:sz w:val="32"/>
          <w:szCs w:val="32"/>
        </w:rPr>
        <w:t>70</w:t>
      </w:r>
    </w:p>
    <w:p w14:paraId="605CD98B" w14:textId="77777777" w:rsidR="00D569DA" w:rsidRDefault="00D569DA" w:rsidP="00CE0F33">
      <w:pPr>
        <w:ind w:firstLine="720"/>
        <w:rPr>
          <w:rFonts w:eastAsiaTheme="minorEastAsia"/>
          <w:lang w:eastAsia="ja-JP"/>
        </w:rPr>
      </w:pPr>
    </w:p>
    <w:p w14:paraId="28F37289" w14:textId="0D6B16F8" w:rsidR="00CE0F33" w:rsidRPr="00A662B8" w:rsidRDefault="00CE0F33" w:rsidP="00CE0F33">
      <w:pPr>
        <w:ind w:firstLine="720"/>
        <w:rPr>
          <w:rFonts w:eastAsiaTheme="minorEastAsia" w:hint="cs"/>
          <w:lang w:eastAsia="ja-JP"/>
        </w:rPr>
      </w:pPr>
      <w:r w:rsidRPr="00A662B8">
        <w:rPr>
          <w:rFonts w:eastAsiaTheme="minorEastAsia" w:hint="cs"/>
          <w:cs/>
          <w:lang w:eastAsia="ja-JP"/>
        </w:rPr>
        <w:t>หลักคิดนำทาง (</w:t>
      </w:r>
      <w:r w:rsidRPr="00A662B8">
        <w:rPr>
          <w:rFonts w:eastAsiaTheme="minorEastAsia" w:hint="cs"/>
          <w:lang w:eastAsia="ja-JP"/>
        </w:rPr>
        <w:t xml:space="preserve">Guiding Principles) </w:t>
      </w:r>
      <w:r w:rsidRPr="00A662B8">
        <w:rPr>
          <w:rFonts w:eastAsiaTheme="minorEastAsia" w:hint="cs"/>
          <w:cs/>
          <w:lang w:eastAsia="ja-JP"/>
        </w:rPr>
        <w:t>คือ หลักคิดที่เป</w:t>
      </w:r>
      <w:r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นข</w:t>
      </w:r>
      <w:r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อต</w:t>
      </w:r>
      <w:r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อระหว</w:t>
      </w:r>
      <w:r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างเป</w:t>
      </w:r>
      <w:r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าหมายหรือผลลัพธ</w:t>
      </w:r>
      <w:r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ของแผนกับการออกแบบมาตรการและกิจกรรม เพื่อกำกับให</w:t>
      </w:r>
      <w:r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มั่นใจว</w:t>
      </w:r>
      <w:r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าการดำเนินการตามแผนจะเกิดผลได</w:t>
      </w:r>
      <w:r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จริงตามที่คาดหวัง และใช</w:t>
      </w:r>
      <w:r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เป</w:t>
      </w:r>
      <w:r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นกรอบการพิจารณากลั่นกรองและจัดลำดับความสำคัญของมาตรการและกิจกรรมต</w:t>
      </w:r>
      <w:r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างๆ รวมถึงใช</w:t>
      </w:r>
      <w:r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กำกับการปรับปรุงมาตรการและกิจกรรมเมื่อบริบทที่เผชิญอยู</w:t>
      </w:r>
      <w:r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เปลี่ยนแปลงไปจากเดิม และใช</w:t>
      </w:r>
      <w:r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กำหนดกรอบตัวชี้วัดให</w:t>
      </w:r>
      <w:r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สะท</w:t>
      </w:r>
      <w:r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อนผลลัพธ</w:t>
      </w:r>
      <w:r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 xml:space="preserve"> หรือ</w:t>
      </w:r>
      <w:r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ความสำเร็จของแผนในแต</w:t>
      </w:r>
      <w:r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ละเรื่องด</w:t>
      </w:r>
      <w:r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วย</w:t>
      </w:r>
    </w:p>
    <w:p w14:paraId="601B1622" w14:textId="77777777" w:rsidR="0023452A" w:rsidRPr="00A662B8" w:rsidRDefault="0023452A" w:rsidP="00CE0F33">
      <w:pPr>
        <w:ind w:firstLine="720"/>
        <w:rPr>
          <w:rFonts w:eastAsiaTheme="minorEastAsia" w:hint="cs"/>
          <w:lang w:eastAsia="ja-JP"/>
        </w:rPr>
      </w:pPr>
    </w:p>
    <w:p w14:paraId="34609D03" w14:textId="397ABC10" w:rsidR="005711F7" w:rsidRDefault="00CE0F33" w:rsidP="0023452A">
      <w:pPr>
        <w:ind w:firstLine="720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จากการศึกษาหลักคิดนำทางที่เกี่ยวข</w:t>
      </w:r>
      <w:r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องกับการพัฒนารัฐบาลดิจิทัลจากองค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กรระหว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างประเทศและกรณีศึกษาการผลักดันรัฐบาลดิจิทัลในต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 xml:space="preserve">างประเทศ อาทิ </w:t>
      </w:r>
      <w:proofErr w:type="spellStart"/>
      <w:r w:rsidRPr="00A662B8">
        <w:rPr>
          <w:rFonts w:eastAsiaTheme="minorEastAsia" w:hint="cs"/>
          <w:lang w:eastAsia="ja-JP"/>
        </w:rPr>
        <w:t>Organisation</w:t>
      </w:r>
      <w:proofErr w:type="spellEnd"/>
      <w:r w:rsidRPr="00A662B8">
        <w:rPr>
          <w:rFonts w:eastAsiaTheme="minorEastAsia" w:hint="cs"/>
          <w:lang w:eastAsia="ja-JP"/>
        </w:rPr>
        <w:t xml:space="preserve"> for Economic Co-operation and Development</w:t>
      </w:r>
      <w:r w:rsidR="0023452A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(</w:t>
      </w:r>
      <w:r w:rsidRPr="00A662B8">
        <w:rPr>
          <w:rFonts w:eastAsiaTheme="minorEastAsia" w:hint="cs"/>
          <w:lang w:eastAsia="ja-JP"/>
        </w:rPr>
        <w:t xml:space="preserve">OECD), United Nations Development </w:t>
      </w:r>
      <w:proofErr w:type="spellStart"/>
      <w:r w:rsidRPr="00A662B8">
        <w:rPr>
          <w:rFonts w:eastAsiaTheme="minorEastAsia" w:hint="cs"/>
          <w:lang w:eastAsia="ja-JP"/>
        </w:rPr>
        <w:t>Programme</w:t>
      </w:r>
      <w:proofErr w:type="spellEnd"/>
      <w:r w:rsidRPr="00A662B8">
        <w:rPr>
          <w:rFonts w:eastAsiaTheme="minorEastAsia" w:hint="cs"/>
          <w:lang w:eastAsia="ja-JP"/>
        </w:rPr>
        <w:t xml:space="preserve"> (UNDP)</w:t>
      </w:r>
      <w:r w:rsidRPr="00A662B8">
        <w:rPr>
          <w:rFonts w:eastAsiaTheme="minorEastAsia" w:hint="cs"/>
          <w:cs/>
          <w:lang w:eastAsia="ja-JP"/>
        </w:rPr>
        <w:t xml:space="preserve"> และสหภาพยุโรป ประกอบกับสถานการณ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การพัฒนารัฐบาลดิจิทัลของประเทศไทย สามารถสังเคราะห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หลักคิดนำทางเพื่อเป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นแนวทางการพัฒนายุทธศาสตร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 xml:space="preserve"> และมาตรการต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างๆ นอกจากนี้ หลักคิดนำทางยังช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วยสนับสนุนการดำเนินงานให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นตามเจตนารมย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ของพระราชบัญญัติการบริหารงานและการให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บริการภาครัฐผ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านระบบดิจิทัล พ.ศ. 2562 ส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งผลให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ทิศทางของการขับเคลื่อนของแผนพัฒนารัฐบาลดิจิทัลของประเทศไทย พ.ศ. 2566-2570 ชัดเจนมากขึ้น โดยมีรายละเอียดดังนี้</w:t>
      </w:r>
    </w:p>
    <w:p w14:paraId="348D7553" w14:textId="77777777" w:rsidR="009913DE" w:rsidRPr="00A662B8" w:rsidRDefault="009913DE" w:rsidP="0023452A">
      <w:pPr>
        <w:ind w:firstLine="720"/>
        <w:rPr>
          <w:rFonts w:eastAsiaTheme="minorEastAsia" w:hint="cs"/>
          <w:lang w:eastAsia="ja-JP"/>
        </w:rPr>
      </w:pPr>
    </w:p>
    <w:p w14:paraId="0F9B96C4" w14:textId="3C602C0B" w:rsidR="00A662B8" w:rsidRPr="0049524D" w:rsidRDefault="0049524D" w:rsidP="00A662B8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 w:hint="eastAsia"/>
          <w:b/>
          <w:bCs/>
          <w:lang w:eastAsia="ja-JP"/>
        </w:rPr>
        <w:t>1</w:t>
      </w:r>
      <w:r w:rsidRPr="0049524D">
        <w:rPr>
          <w:rFonts w:eastAsiaTheme="minorEastAsia"/>
          <w:b/>
          <w:bCs/>
          <w:lang w:eastAsia="ja-JP"/>
        </w:rPr>
        <w:t xml:space="preserve">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การใช้ข้อมูลร่วมกัน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(Data Sharing)</w:t>
      </w:r>
    </w:p>
    <w:p w14:paraId="27CE57C1" w14:textId="77777777" w:rsidR="00A662B8" w:rsidRDefault="0023452A" w:rsidP="00A662B8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การใช้ข้อมูลร่วมกัน </w:t>
      </w:r>
      <w:r w:rsidRPr="00A662B8">
        <w:rPr>
          <w:rFonts w:eastAsiaTheme="minorEastAsia" w:hint="cs"/>
          <w:lang w:eastAsia="ja-JP"/>
        </w:rPr>
        <w:t xml:space="preserve">(Data Sharing) </w:t>
      </w:r>
      <w:r w:rsidRPr="00A662B8">
        <w:rPr>
          <w:rFonts w:eastAsiaTheme="minorEastAsia" w:hint="cs"/>
          <w:cs/>
          <w:lang w:eastAsia="ja-JP"/>
        </w:rPr>
        <w:t xml:space="preserve">สนับสนุนให้เกิดการใช้ข้อมูลร่วมกันระหว่างหน่วยงานรัฐผ่านการมุ่งพัฒนาโครงสร้างพื้นฐานของการใช้ข้อมูลรว่มกัน เช่น มาตรฐานข้อมูล </w:t>
      </w:r>
      <w:r w:rsidRPr="00A662B8">
        <w:rPr>
          <w:rFonts w:eastAsiaTheme="minorEastAsia" w:hint="cs"/>
          <w:lang w:eastAsia="ja-JP"/>
        </w:rPr>
        <w:t xml:space="preserve">(Data Standard) </w:t>
      </w:r>
      <w:r w:rsidRPr="00A662B8">
        <w:rPr>
          <w:rFonts w:eastAsiaTheme="minorEastAsia" w:hint="cs"/>
          <w:cs/>
          <w:lang w:eastAsia="ja-JP"/>
        </w:rPr>
        <w:t xml:space="preserve">แนวทางการสร้าง </w:t>
      </w:r>
      <w:r w:rsidRPr="00A662B8">
        <w:rPr>
          <w:rFonts w:eastAsiaTheme="minorEastAsia" w:hint="cs"/>
          <w:lang w:eastAsia="ja-JP"/>
        </w:rPr>
        <w:t xml:space="preserve">API (API Guidance) </w:t>
      </w:r>
      <w:r w:rsidRPr="00A662B8">
        <w:rPr>
          <w:rFonts w:eastAsiaTheme="minorEastAsia" w:hint="cs"/>
          <w:cs/>
          <w:lang w:eastAsia="ja-JP"/>
        </w:rPr>
        <w:t xml:space="preserve">และข้อตกลงการใช้เทมเพลตข้อมูลร่วมกัน </w:t>
      </w:r>
      <w:r w:rsidRPr="00A662B8">
        <w:rPr>
          <w:rFonts w:eastAsiaTheme="minorEastAsia" w:hint="cs"/>
          <w:lang w:eastAsia="ja-JP"/>
        </w:rPr>
        <w:lastRenderedPageBreak/>
        <w:t>(Template</w:t>
      </w:r>
      <w:r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lang w:eastAsia="ja-JP"/>
        </w:rPr>
        <w:t xml:space="preserve">Data </w:t>
      </w:r>
      <w:proofErr w:type="spellStart"/>
      <w:r w:rsidRPr="00A662B8">
        <w:rPr>
          <w:rFonts w:eastAsiaTheme="minorEastAsia" w:hint="cs"/>
          <w:lang w:eastAsia="ja-JP"/>
        </w:rPr>
        <w:t>Shaing</w:t>
      </w:r>
      <w:proofErr w:type="spellEnd"/>
      <w:r w:rsidRPr="00A662B8">
        <w:rPr>
          <w:rFonts w:eastAsiaTheme="minorEastAsia" w:hint="cs"/>
          <w:lang w:eastAsia="ja-JP"/>
        </w:rPr>
        <w:t xml:space="preserve"> Agreement) </w:t>
      </w:r>
      <w:r w:rsidRPr="00A662B8">
        <w:rPr>
          <w:rFonts w:eastAsiaTheme="minorEastAsia" w:hint="cs"/>
          <w:cs/>
          <w:lang w:eastAsia="ja-JP"/>
        </w:rPr>
        <w:t>ซึ่งจะช่วยลดอุปสรรคทางเทคนิคด้านความแตกต่างของระบบ รูปแบบกรจัดเก็บ รวมถึงคุณภาพขอข้อมูล อีกทั้งต้องกำหนดแนวทางการใช้ข้อมูลร่วมกัน ระหว่างหน่วยงานให้ชัดเจนเพื่อลดความสับสนในการปฏิบัติตาม พรบ.คุ้มครองข้อมูลส่วนบุคคล โดยระบุให้ชัดเจนว่าข้อมูลใดถือเป็นข้อมูลส่วนบุคคล หรือข้อมูลที่สามารถเปิดเผยใช้ร่วมกันได้ภายใต้หลักการของธรรมาภิบาลข้อมูล ที่สนับสนุนการทำงานระหว่างหน่วยงานบนแพลตฟอร์มกลางเดียวกัน</w:t>
      </w:r>
    </w:p>
    <w:p w14:paraId="3438CF14" w14:textId="5464E89B" w:rsidR="009913DE" w:rsidRPr="0049524D" w:rsidRDefault="0049524D" w:rsidP="009913DE">
      <w:pPr>
        <w:spacing w:before="240" w:line="259" w:lineRule="auto"/>
        <w:jc w:val="thaiDistribute"/>
        <w:rPr>
          <w:rFonts w:eastAsiaTheme="minorEastAsia" w:hint="cs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2.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สร้างธรรมาภิบาลและการทำงานร่วมกัน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(Governance and Cooperation on Digital Transformation)</w:t>
      </w:r>
    </w:p>
    <w:p w14:paraId="5D8F9372" w14:textId="09DB1171" w:rsidR="0023452A" w:rsidRDefault="0023452A" w:rsidP="00A662B8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สร้างธรรมาภิบาลและการทำงานร่วมกัน </w:t>
      </w:r>
      <w:r w:rsidRPr="00A662B8">
        <w:rPr>
          <w:rFonts w:eastAsiaTheme="minorEastAsia" w:hint="cs"/>
          <w:lang w:eastAsia="ja-JP"/>
        </w:rPr>
        <w:t>(Governance and Cooperation on Digital Trans</w:t>
      </w:r>
      <w:r w:rsidR="00A662B8" w:rsidRPr="00A662B8">
        <w:rPr>
          <w:rFonts w:eastAsiaTheme="minorEastAsia" w:hint="cs"/>
          <w:lang w:eastAsia="ja-JP"/>
        </w:rPr>
        <w:t xml:space="preserve">formation) </w:t>
      </w:r>
      <w:r w:rsidR="00A662B8" w:rsidRPr="00A662B8">
        <w:rPr>
          <w:rFonts w:eastAsiaTheme="minorEastAsia" w:hint="cs"/>
          <w:cs/>
          <w:lang w:eastAsia="ja-JP"/>
        </w:rPr>
        <w:t xml:space="preserve">จัดทำโครงการต้นแบบ </w:t>
      </w:r>
      <w:r w:rsidR="00A662B8" w:rsidRPr="00A662B8">
        <w:rPr>
          <w:rFonts w:eastAsiaTheme="minorEastAsia" w:hint="cs"/>
          <w:lang w:eastAsia="ja-JP"/>
        </w:rPr>
        <w:t xml:space="preserve">(Engagement Project) </w:t>
      </w:r>
      <w:r w:rsidR="00A662B8" w:rsidRPr="00A662B8">
        <w:rPr>
          <w:rFonts w:eastAsiaTheme="minorEastAsia" w:hint="cs"/>
          <w:cs/>
          <w:lang w:eastAsia="ja-JP"/>
        </w:rPr>
        <w:t xml:space="preserve">ร่วมกับหน่วยงานที่เกี่ยวข้อ เพื่อสร้างโอเพนซอร์สเครื่องมือดิจิทัล </w:t>
      </w:r>
      <w:r w:rsidR="00A662B8" w:rsidRPr="00A662B8">
        <w:rPr>
          <w:rFonts w:eastAsiaTheme="minorEastAsia" w:hint="cs"/>
          <w:lang w:eastAsia="ja-JP"/>
        </w:rPr>
        <w:t xml:space="preserve">(Digital Tools Open Source) </w:t>
      </w:r>
      <w:r w:rsidR="00A662B8" w:rsidRPr="00A662B8">
        <w:rPr>
          <w:rFonts w:eastAsiaTheme="minorEastAsia" w:hint="cs"/>
          <w:cs/>
          <w:lang w:eastAsia="ja-JP"/>
        </w:rPr>
        <w:t xml:space="preserve">หรือ โครงสร้างพื้นฐานร่วมให้หน่วยงานอื่นสามารถนำโอเพนซอร์สเครื่องมือดิจิทัลไปใช้พัฒนางานบริการภาครัฐของหน่วยงานของตนเอง แวจึงนำระบบงานบริการของแต่ละหน่วยงานมาเชื่อมต่อกันในภายหลังโดยไม่จำเป็นต้องสร้าง </w:t>
      </w:r>
      <w:r w:rsidR="00A662B8" w:rsidRPr="00A662B8">
        <w:rPr>
          <w:rFonts w:eastAsiaTheme="minorEastAsia" w:hint="cs"/>
          <w:lang w:eastAsia="ja-JP"/>
        </w:rPr>
        <w:t xml:space="preserve">Single Website Domain </w:t>
      </w:r>
      <w:r w:rsidR="00A662B8" w:rsidRPr="00A662B8">
        <w:rPr>
          <w:rFonts w:eastAsiaTheme="minorEastAsia" w:hint="cs"/>
          <w:cs/>
          <w:lang w:eastAsia="ja-JP"/>
        </w:rPr>
        <w:t xml:space="preserve">ขึ้นมาก่อน ซึ่งช่วยประหยัดต้นทุนการพัฒนาบริการของรัฐและก่อให้เกิดมาตรฐานของระบบบริการ อีกทั้งยังกระตุ้นให้หน่วยงานเกิดความรู้สึกร่วมในการเป็นเจ้าของ </w:t>
      </w:r>
      <w:r w:rsidR="00A662B8" w:rsidRPr="00A662B8">
        <w:rPr>
          <w:rFonts w:eastAsiaTheme="minorEastAsia" w:hint="cs"/>
          <w:lang w:eastAsia="ja-JP"/>
        </w:rPr>
        <w:t xml:space="preserve">(Sense of Ownership) </w:t>
      </w:r>
      <w:r w:rsidR="00A662B8" w:rsidRPr="00A662B8">
        <w:rPr>
          <w:rFonts w:eastAsiaTheme="minorEastAsia" w:hint="cs"/>
          <w:cs/>
          <w:lang w:eastAsia="ja-JP"/>
        </w:rPr>
        <w:t>และร่วมเป็นส่วนหนึ่งของการพัฒนารัฐบาลดิจิทัลของประเทศ</w:t>
      </w:r>
    </w:p>
    <w:p w14:paraId="329020C0" w14:textId="5E452D88" w:rsidR="009913DE" w:rsidRDefault="009913DE" w:rsidP="009913DE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1EF094B2" w14:textId="40BD527C" w:rsidR="009913DE" w:rsidRPr="0049524D" w:rsidRDefault="0049524D" w:rsidP="009913DE">
      <w:pPr>
        <w:spacing w:before="240" w:line="259" w:lineRule="auto"/>
        <w:jc w:val="thaiDistribute"/>
        <w:rPr>
          <w:rFonts w:eastAsiaTheme="minorEastAsia" w:hint="cs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3.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Digital by Default)</w:t>
      </w:r>
    </w:p>
    <w:p w14:paraId="2CE4C1CC" w14:textId="29D2F0AF" w:rsidR="00A662B8" w:rsidRDefault="009913DE" w:rsidP="00A662B8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by Default) </w:t>
      </w:r>
      <w:r>
        <w:rPr>
          <w:rFonts w:eastAsiaTheme="minorEastAsia" w:hint="cs"/>
          <w:cs/>
          <w:lang w:eastAsia="ja-JP"/>
        </w:rPr>
        <w:t>พัฒนาบริการดิจิทัลตั้งแต่กระบวนการต้นทางให้สะดวกและใช้งานง่ายสำหรับประชาชนทุกกลุ่ม โดยไม่ทอดทิ้งผู้ที่ยังไม่สามารถเข้าถึงบริการ หรือผู้ที่ไม่สามารถใช้งานได้ด้วยตนเอง เพื่อให้ช่องทางดิจิทัลกลายเป็นช่องทางหลักในการรับบริการและทำธุรกรรมกับภาครัฐผ่านการออกแบบบริการที่สามารถทำงานร่วมกันได้ และสนับสนุนการให้บริการที่ครอบคลุมและหลากหลาย เช่น การพิจารณาอนุมัติ อนุญาต ออกใบอนุญาต รับจดทะเบียน รับจดแจ้ง หรือรับแจ้ง รวมถึง จัดให้มีระบบ</w:t>
      </w:r>
      <w:r>
        <w:rPr>
          <w:rFonts w:eastAsiaTheme="minorEastAsia" w:hint="cs"/>
          <w:cs/>
          <w:lang w:eastAsia="ja-JP"/>
        </w:rPr>
        <w:lastRenderedPageBreak/>
        <w:t xml:space="preserve">การพิสูจน์และยืนยันตัวตนทางดิจิทัล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ID) </w:t>
      </w:r>
      <w:r>
        <w:rPr>
          <w:rFonts w:eastAsiaTheme="minorEastAsia" w:hint="cs"/>
          <w:cs/>
          <w:lang w:eastAsia="ja-JP"/>
        </w:rPr>
        <w:t>ทั้งจากผู้ให้และรับบริการที่ได้มาตรฐานและความปลอดภัยสูง เป็นต้น</w:t>
      </w:r>
    </w:p>
    <w:p w14:paraId="1C683A0D" w14:textId="6587BB58" w:rsidR="009913DE" w:rsidRDefault="009913DE" w:rsidP="00A662B8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</w:p>
    <w:p w14:paraId="232B08C5" w14:textId="3856F75F" w:rsidR="009913DE" w:rsidRPr="0049524D" w:rsidRDefault="0049524D" w:rsidP="009913DE">
      <w:pPr>
        <w:spacing w:before="240" w:line="259" w:lineRule="auto"/>
        <w:jc w:val="thaiDistribute"/>
        <w:rPr>
          <w:rFonts w:eastAsiaTheme="minorEastAsia" w:hint="cs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4.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หลักการครั้งเดียว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One Only Principle)</w:t>
      </w:r>
    </w:p>
    <w:p w14:paraId="298F8704" w14:textId="77777777" w:rsidR="00311DB2" w:rsidRDefault="009913DE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หลักการครั้งเดียว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One Only Principle) </w:t>
      </w:r>
      <w:r>
        <w:rPr>
          <w:rFonts w:eastAsiaTheme="minorEastAsia" w:hint="cs"/>
          <w:cs/>
          <w:lang w:eastAsia="ja-JP"/>
        </w:rPr>
        <w:t xml:space="preserve">ประชาชนและภาคธุรกิจต้องสามารถเข้าถึงบริการดิจิทัลภาครัฐทั้งกระบวนการได้อย่างครบวงจร โดยการให้ข้อมูลกับภาครัฐเพียงครั้งเดียว ซึ่งจะเกิดขึ้นได้ผ่านการบูรณาการเชื่อมโยงข้อมูลระหว่างหน่วยงาน เพื่อลดการขอข้อมูลที่ซ้ำซ้อน และลดภาระที่เกิดขึ้นกับประชาชนในการให้ข้อมูลกับภาครัฐเหลือเพียงครั้งเดียว โดยอาศัยพื้นฐานสำคัญคือการจัดทำธรรมาภิบาลข้อมูลภาครัฐ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 Governance) </w:t>
      </w:r>
      <w:r>
        <w:rPr>
          <w:rFonts w:eastAsiaTheme="minorEastAsia" w:hint="cs"/>
          <w:cs/>
          <w:lang w:eastAsia="ja-JP"/>
        </w:rPr>
        <w:t>ตามประกาศคณะกรรมการพัฒนารัฐบาลดิจิทัลที่เป็นจุดเริ่มต้นให้หน่วยงานจัดทำข้อมูลขององค์กรให้อยู่ในรูปแบบดิจิทัลที่สอดคล้องกับการปฏิบัติงานและการให้บริการประชาชน พร้อมทั้งสามารถเชื่อมโยงและแลกเปลี่ยนข้อมูลระหว่างหน่วยงานได้อย่างถูกต้อง ครบถ้วน และทันกาล</w:t>
      </w:r>
    </w:p>
    <w:p w14:paraId="5EAE906A" w14:textId="77777777" w:rsid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</w:p>
    <w:p w14:paraId="6DEDFF33" w14:textId="79B98EF7" w:rsidR="0049524D" w:rsidRPr="0049524D" w:rsidRDefault="0049524D" w:rsidP="0049524D">
      <w:pPr>
        <w:spacing w:before="240" w:line="259" w:lineRule="auto"/>
        <w:jc w:val="thaiDistribute"/>
        <w:rPr>
          <w:rFonts w:eastAsiaTheme="minorEastAsia" w:hint="cs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5.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สามารถทำงานร่วมกันได้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Interoperability)</w:t>
      </w:r>
    </w:p>
    <w:p w14:paraId="683BBF6F" w14:textId="3EE83960" w:rsidR="00311DB2" w:rsidRDefault="009913DE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สามารถทำงานร่วมกันได้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Interoperability) </w:t>
      </w:r>
      <w:r>
        <w:rPr>
          <w:rFonts w:eastAsiaTheme="minorEastAsia" w:hint="cs"/>
          <w:cs/>
          <w:lang w:eastAsia="ja-JP"/>
        </w:rPr>
        <w:t xml:space="preserve">บริการดิจิทัลของรัฐที่มีความเกี่ยวข้องกันต้องได้รับการออกแบบสามารถทำงานร่วมกันได้อย่างราบรื่น ทั้งระหว่างหน่วยงานและระหว่างฝ่ายต่างๆ ที่เกี่ยวข้องในองค์กรเดียวกัน ผ่านแพลตฟอร์ม ระบบโครงสร้างพื้นฐานดิจิทัล หรือเครื่องมือกลางสำหรับใช้ในกระบวนการสำคัญ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Microservice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) </w:t>
      </w:r>
      <w:r>
        <w:rPr>
          <w:rFonts w:eastAsiaTheme="minorEastAsia" w:hint="cs"/>
          <w:cs/>
          <w:lang w:eastAsia="ja-JP"/>
        </w:rPr>
        <w:t>เช่น การเชื่อมโยงข้อมูลผ่านศูนย์กลาง</w:t>
      </w:r>
      <w:r w:rsidR="00311DB2">
        <w:rPr>
          <w:rFonts w:eastAsiaTheme="minorEastAsia" w:hint="cs"/>
          <w:cs/>
          <w:lang w:eastAsia="ja-JP"/>
        </w:rPr>
        <w:t xml:space="preserve">แลกเปลี่ยนข้อมูล </w:t>
      </w:r>
      <w:r w:rsidR="00311DB2">
        <w:rPr>
          <w:rFonts w:eastAsiaTheme="minorEastAsia" w:hint="eastAsia"/>
          <w:lang w:eastAsia="ja-JP"/>
        </w:rPr>
        <w:t>(</w:t>
      </w:r>
      <w:r w:rsidR="00311DB2">
        <w:rPr>
          <w:rFonts w:eastAsiaTheme="minorEastAsia"/>
          <w:lang w:eastAsia="ja-JP"/>
        </w:rPr>
        <w:t xml:space="preserve">GDX) </w:t>
      </w:r>
      <w:r w:rsidR="00311DB2">
        <w:rPr>
          <w:rFonts w:eastAsiaTheme="minorEastAsia" w:hint="cs"/>
          <w:cs/>
          <w:lang w:eastAsia="ja-JP"/>
        </w:rPr>
        <w:t xml:space="preserve">การตรวจสอบและยืนยันตัวตนด้วยระบบ </w:t>
      </w:r>
      <w:r w:rsidR="00311DB2">
        <w:rPr>
          <w:rFonts w:eastAsiaTheme="minorEastAsia" w:hint="eastAsia"/>
          <w:lang w:eastAsia="ja-JP"/>
        </w:rPr>
        <w:t>D</w:t>
      </w:r>
      <w:r w:rsidR="00311DB2">
        <w:rPr>
          <w:rFonts w:eastAsiaTheme="minorEastAsia"/>
          <w:lang w:eastAsia="ja-JP"/>
        </w:rPr>
        <w:t xml:space="preserve">igital ID </w:t>
      </w:r>
      <w:r w:rsidR="00311DB2">
        <w:rPr>
          <w:rFonts w:eastAsiaTheme="minorEastAsia" w:hint="cs"/>
          <w:cs/>
          <w:lang w:eastAsia="ja-JP"/>
        </w:rPr>
        <w:t xml:space="preserve">การชำระเงินผ่าน </w:t>
      </w:r>
      <w:r w:rsidR="00311DB2">
        <w:rPr>
          <w:rFonts w:eastAsiaTheme="minorEastAsia"/>
          <w:lang w:eastAsia="ja-JP"/>
        </w:rPr>
        <w:t xml:space="preserve">e-Payment </w:t>
      </w:r>
      <w:r w:rsidR="00311DB2">
        <w:rPr>
          <w:rFonts w:eastAsiaTheme="minorEastAsia" w:hint="cs"/>
          <w:cs/>
          <w:lang w:eastAsia="ja-JP"/>
        </w:rPr>
        <w:t xml:space="preserve">การจัดเก็บข้อมูลบนระบบคลาวด์กลางภาครัฐ หรือ </w:t>
      </w:r>
      <w:r w:rsidR="00311DB2">
        <w:rPr>
          <w:rFonts w:eastAsiaTheme="minorEastAsia" w:hint="eastAsia"/>
          <w:lang w:eastAsia="ja-JP"/>
        </w:rPr>
        <w:t>G</w:t>
      </w:r>
      <w:r w:rsidR="00311DB2">
        <w:rPr>
          <w:rFonts w:eastAsiaTheme="minorEastAsia"/>
          <w:lang w:eastAsia="ja-JP"/>
        </w:rPr>
        <w:t xml:space="preserve">overnment Data Center and Cloud service (GDCC) </w:t>
      </w:r>
      <w:r w:rsidR="00311DB2">
        <w:rPr>
          <w:rFonts w:eastAsiaTheme="minorEastAsia" w:hint="cs"/>
          <w:cs/>
          <w:lang w:eastAsia="ja-JP"/>
        </w:rPr>
        <w:t>เพื่อส่งเสริมให้หน่วยงานภาครัฐสามารถทำงานร่วมกับภาคเอกชนได้ด้วย</w:t>
      </w:r>
    </w:p>
    <w:p w14:paraId="63F35469" w14:textId="77777777" w:rsidR="0049524D" w:rsidRDefault="0049524D" w:rsidP="0049524D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47D0857E" w14:textId="22C2CA27" w:rsidR="0049524D" w:rsidRPr="0049524D" w:rsidRDefault="0049524D" w:rsidP="0049524D">
      <w:pPr>
        <w:spacing w:before="240" w:line="259" w:lineRule="auto"/>
        <w:jc w:val="thaiDistribute"/>
        <w:rPr>
          <w:rFonts w:eastAsiaTheme="minorEastAsia" w:hint="cs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6.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เปิดกว้างและโปร่งใส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Open and Transparent)</w:t>
      </w:r>
    </w:p>
    <w:p w14:paraId="4404080F" w14:textId="7D447F31" w:rsidR="00311DB2" w:rsidRDefault="00311DB2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 xml:space="preserve">เปิดกว้างและโปร่งใส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Open and Transparent) </w:t>
      </w:r>
      <w:r>
        <w:rPr>
          <w:rFonts w:eastAsiaTheme="minorEastAsia" w:hint="cs"/>
          <w:cs/>
          <w:lang w:eastAsia="ja-JP"/>
        </w:rPr>
        <w:t xml:space="preserve">หน่วยงานภาครัฐต้องมีการแบ่งปันข้อมูลระหว่างกันและเปิดเผยข้อมูลเปิดภาครัฐโดยไม่ต้องร้องขอ และไม่มีค่าใช้จ่ายซึ่งประชาชนและภาคธุรกิจสามารถเข้าถึงได้โดยง่ายและเป็นรูปแบบข้อมูลเปิดที่สามารถนำไปใช้ได้สะดวกบนฐานของข้อมูลเปิดที่อ่านได้ด้วยเครื่อง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Machine Readable) </w:t>
      </w:r>
      <w:r>
        <w:rPr>
          <w:rFonts w:eastAsiaTheme="minorEastAsia" w:hint="cs"/>
          <w:cs/>
          <w:lang w:eastAsia="ja-JP"/>
        </w:rPr>
        <w:t xml:space="preserve">ผ่านศูนย์กลางข้อมูลเปิดภาครัฐ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data.go.th) </w:t>
      </w:r>
      <w:r>
        <w:rPr>
          <w:rFonts w:eastAsiaTheme="minorEastAsia" w:hint="cs"/>
          <w:cs/>
          <w:lang w:eastAsia="ja-JP"/>
        </w:rPr>
        <w:t>ที่เป็นเสมือนศูนย์กลางการให้บริการข้อมูลดิจิทัลของภาครัฐรวมถึงหน่วยงานภาครัฐควรร่วมมือกับประชาชนและภาคธุรกิจเพื่อส่งเสริมให้เกิดการมีส่วนร่วมในการออกแบบบริการของรัฐ ที่จะช่วยสร้างความโปร่งใสแลตรวจสอบการดำเนินงานของรัฐ ตลอดจนสร้างการมีส่วนร่วมของทุกภาคส่วน</w:t>
      </w:r>
    </w:p>
    <w:p w14:paraId="5F9735D9" w14:textId="77777777" w:rsid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</w:p>
    <w:p w14:paraId="7C21A18C" w14:textId="760FA5DF" w:rsidR="0049524D" w:rsidRPr="0049524D" w:rsidRDefault="0049524D" w:rsidP="0049524D">
      <w:pPr>
        <w:spacing w:before="240" w:line="259" w:lineRule="auto"/>
        <w:jc w:val="thaiDistribute"/>
        <w:rPr>
          <w:rFonts w:eastAsiaTheme="minorEastAsia" w:hint="cs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7.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ทักษะดิจิทัลของบุคลากรภาครัฐ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Digital Skill)</w:t>
      </w:r>
    </w:p>
    <w:p w14:paraId="1E95101D" w14:textId="404397C1" w:rsidR="00311DB2" w:rsidRDefault="00311DB2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ทักษะดิจิทัลของบุคลากรภาครัฐ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Skill) </w:t>
      </w:r>
      <w:r>
        <w:rPr>
          <w:rFonts w:eastAsiaTheme="minorEastAsia" w:hint="cs"/>
          <w:cs/>
          <w:lang w:eastAsia="ja-JP"/>
        </w:rPr>
        <w:t xml:space="preserve">มุ่งขับเคลื่อนการเปลี่ยนแปลงสู่ดิจิทัลของหน่วยงานโดยการปรับปรุงขอบเขตหน้าที่และความรับผิดชอบ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Role Description) </w:t>
      </w:r>
      <w:r>
        <w:rPr>
          <w:rFonts w:eastAsiaTheme="minorEastAsia" w:hint="cs"/>
          <w:cs/>
          <w:lang w:eastAsia="ja-JP"/>
        </w:rPr>
        <w:t xml:space="preserve">สำหับตำแน่งด้านดิจิทัลให้ชัดเจน กำหนดเส้นทางความก้าวหน้าในสายอาชีพ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Career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Path) </w:t>
      </w:r>
      <w:r>
        <w:rPr>
          <w:rFonts w:eastAsiaTheme="minorEastAsia" w:hint="cs"/>
          <w:cs/>
          <w:lang w:eastAsia="ja-JP"/>
        </w:rPr>
        <w:t>ขอตำแหน่งงานด้านดิจิทัล และการพัฒนาทักษะดิจิทัลร่วมกับภาคเอกชน โดยอาศัยกรอบรมจากหลักสูตรและสถาบันของรัฐที่ได้มาตรฐาน ทั้งการจัดอรมผ่านระบบออนไลน์ และออฟไลน์ ซึ่งจะช่วยให้หน่วยงานมีบุคลากรที่มีทักษะดิจิทัลในตำแหน่งและวิชาชีพที่หลากหลายมากขึ้น แก้ปัญหาการขาดแคลนบุคลากรด้านดิจิทัล อีกทั้งควรพัฒนาทักษะดิจิทัลของเจ้าหน้าที่รัฐไปสู่ระดับพื้นที่อย่างทั่วถึง เพื่อกระจายการให้บริการดิจิทัลของรัฐได้อย่างครอบคลุม</w:t>
      </w:r>
    </w:p>
    <w:p w14:paraId="41B10586" w14:textId="77777777" w:rsidR="0049524D" w:rsidRDefault="0049524D" w:rsidP="0049524D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4A6A9B05" w14:textId="17BB5A05" w:rsidR="0049524D" w:rsidRPr="0049524D" w:rsidRDefault="0049524D" w:rsidP="0049524D">
      <w:pPr>
        <w:spacing w:before="240" w:line="259" w:lineRule="auto"/>
        <w:jc w:val="thaiDistribute"/>
        <w:rPr>
          <w:rFonts w:eastAsiaTheme="minorEastAsia" w:hint="cs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8.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Scale-up Public Services)</w:t>
      </w:r>
    </w:p>
    <w:p w14:paraId="45EC34D4" w14:textId="0FC9C3D6" w:rsidR="00311DB2" w:rsidRDefault="00311DB2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Scale-up Public Services) </w:t>
      </w:r>
      <w:r>
        <w:rPr>
          <w:rFonts w:eastAsiaTheme="minorEastAsia" w:hint="cs"/>
          <w:cs/>
          <w:lang w:eastAsia="ja-JP"/>
        </w:rPr>
        <w:t>ในช่วงสถานการณ์ โควิด</w:t>
      </w:r>
      <w:r>
        <w:rPr>
          <w:rFonts w:eastAsiaTheme="minorEastAsia" w:hint="eastAsia"/>
          <w:lang w:eastAsia="ja-JP"/>
        </w:rPr>
        <w:t>-</w:t>
      </w:r>
      <w:r>
        <w:rPr>
          <w:rFonts w:eastAsiaTheme="minorEastAsia"/>
          <w:lang w:eastAsia="ja-JP"/>
        </w:rPr>
        <w:t xml:space="preserve">19 </w:t>
      </w:r>
      <w:r>
        <w:rPr>
          <w:rFonts w:eastAsiaTheme="minorEastAsia" w:hint="cs"/>
          <w:cs/>
          <w:lang w:eastAsia="ja-JP"/>
        </w:rPr>
        <w:t xml:space="preserve">มีบริการดิจิทัลของรัฐจำนวนมาเกิดขึ้น และมีปริมาณผู้ใช้งานสูง จึงควรพัฒนาบริการดิจิทัลดังกล่าวทั้งในด้านการพัฒนาเส้นทางการให้บริการ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Journey) </w:t>
      </w:r>
      <w:r>
        <w:rPr>
          <w:rFonts w:eastAsiaTheme="minorEastAsia" w:hint="cs"/>
          <w:cs/>
          <w:lang w:eastAsia="ja-JP"/>
        </w:rPr>
        <w:t>และโครงสร้างพื้นฐานสำหรับรองรับการให้บริการที่จะขยายตัวต่อไปทั้งในเชิง</w:t>
      </w:r>
      <w:r>
        <w:rPr>
          <w:rFonts w:eastAsiaTheme="minorEastAsia" w:hint="cs"/>
          <w:cs/>
          <w:lang w:eastAsia="ja-JP"/>
        </w:rPr>
        <w:lastRenderedPageBreak/>
        <w:t>ประสิทธิภาพและความมั่นคงปลอดภัย อีกทั้งประเด็นด้านกฎหมาย</w:t>
      </w:r>
      <w:r w:rsidR="0049524D">
        <w:rPr>
          <w:rFonts w:eastAsiaTheme="minorEastAsia" w:hint="cs"/>
          <w:cs/>
          <w:lang w:eastAsia="ja-JP"/>
        </w:rPr>
        <w:t xml:space="preserve"> กฎระเบียบ ที่ต้องปรับปรุงให้สอดรับกับบริบทการทำงานเชิงดิจิทัลผ่านการประเมินความเหมาะสมของกฎหมายเพื่อเพิ่มความไว้วางใจและความคล่องตัวในการบริหารงานและการให้บริการในระยะยาว</w:t>
      </w:r>
    </w:p>
    <w:p w14:paraId="7FC12B6C" w14:textId="77777777" w:rsidR="00A662B8" w:rsidRPr="00A662B8" w:rsidRDefault="00A662B8" w:rsidP="00A662B8">
      <w:pPr>
        <w:spacing w:before="240" w:line="259" w:lineRule="auto"/>
        <w:jc w:val="thaiDistribute"/>
        <w:rPr>
          <w:rFonts w:eastAsiaTheme="minorEastAsia" w:hint="cs"/>
          <w:lang w:eastAsia="ja-JP"/>
        </w:rPr>
      </w:pPr>
    </w:p>
    <w:p w14:paraId="6DB23A6F" w14:textId="1797178D" w:rsidR="00076DEB" w:rsidRPr="005711F7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 New" w:hAnsi="TH Sarabun New" w:hint="cs"/>
          <w:sz w:val="32"/>
          <w:szCs w:val="32"/>
          <w:cs/>
        </w:rPr>
        <w:t xml:space="preserve">ประกาศคณะกรรมการพัฒนารัฐบาลดิจิทัล </w:t>
      </w:r>
      <w:r w:rsidR="0016124C">
        <w:rPr>
          <w:rFonts w:ascii="TH Sarabun New" w:hAnsi="TH Sarabun New" w:hint="cs"/>
          <w:sz w:val="32"/>
          <w:szCs w:val="32"/>
          <w:cs/>
        </w:rPr>
        <w:t>เรื่อง</w:t>
      </w:r>
      <w:r>
        <w:rPr>
          <w:rFonts w:ascii="TH Sarabun New" w:hAnsi="TH Sarabun New" w:hint="cs"/>
          <w:sz w:val="32"/>
          <w:szCs w:val="32"/>
          <w:cs/>
        </w:rPr>
        <w:t xml:space="preserve"> ธรรมาภิบาลข้อมูล</w:t>
      </w:r>
      <w:r w:rsidR="0016124C">
        <w:rPr>
          <w:rFonts w:ascii="TH Sarabun New" w:hAnsi="TH Sarabun New" w:hint="cs"/>
          <w:sz w:val="32"/>
          <w:szCs w:val="32"/>
          <w:cs/>
        </w:rPr>
        <w:t>ภาครัฐ</w:t>
      </w:r>
    </w:p>
    <w:p w14:paraId="39C3E564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ประกาศเรื่อง ธรรมาภิบาบข้อมูลภาครับถูกจัดทำขึ้น เนื่องจาก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ข้อมูลจัดเป็นทรัพย์สินที่สําคัญในการดําเนินงานของหน่วยงาน ภาครัฐจึงได้ให้ความสําคัญกับการนํา ข้อมูลมาใช้สนับสนุนการขับเคลื่อนนโยบายเศรษฐกิจและสังคมดิจิทัลให้กับทุกภาคส่วน </w:t>
      </w:r>
    </w:p>
    <w:p w14:paraId="687B34D4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ในปัจจุบัน หน่วยงานภาครัฐยังประสบกับปัญหาและอุปสรรคในการดําเนินงานในด้านต่าง ๆ ที่เกี่ยวข้องกับข้อมูล ซึ่งเป็น ประเด็นปัญหาเชิงนโยบายและปฏิบัติ ทั้งในเรื่องความซ</w:t>
      </w:r>
      <w:r>
        <w:rPr>
          <w:rFonts w:ascii="TH SarabunPSK" w:eastAsiaTheme="minorEastAsia" w:hAnsi="TH SarabunPSK" w:cs="TH SarabunPSK" w:hint="cs"/>
          <w:cs/>
          <w:lang w:eastAsia="ja-JP"/>
        </w:rPr>
        <w:t>้ำ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ซ้อนของข้อมูล ความม</w:t>
      </w:r>
      <w:r>
        <w:rPr>
          <w:rFonts w:ascii="TH SarabunPSK" w:eastAsiaTheme="minorEastAsia" w:hAnsi="TH SarabunPSK" w:cs="TH SarabunPSK" w:hint="cs"/>
          <w:cs/>
          <w:lang w:eastAsia="ja-JP"/>
        </w:rPr>
        <w:t>ั่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นคงปลอดภัยของข้อมูล (เช่น การรักษาความลับ การเข้าถึงข้อมูล การรักษาความเป็นส่วนบุคคล) คุณภาพของข้อมูล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(เช่น ความถูกต้อง ความครบถ้วน ความเป็นปัจจุบัน) การเปิดเผยข้อมูล (เช่น หน่วยงานเจ้าของข้อมูลไม่อนุญาตให้เข้าถึงข้อมูล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กระบวนการขอใช้ข้อมูลซับซ้อนและใช้เวลานาน ข้อมูลไม่อยู่ในรูปแบบที่ใช้งานต่อได้ง่าย) และยังไม่มีการนําข้อมูลไปใช้ประโยชน์อย่างเป็นรูปธรรม </w:t>
      </w:r>
    </w:p>
    <w:p w14:paraId="04DDB073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ประเด็นปัญหาและอุปสรรคเหล่านี้อาจเป็นผลมาจากการบริหารจัดการข้อมูลที่ไม่ครอบคลุมและไม่ชัดเจนของหน่วยงาน 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ประกาศฉบับนี้สนับสนุน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ห้หน่วยงานมีมาตรการและแนวปฏิบัติในธรรมาภิบาลข้อมูลและบริหารจัดการข้อมูลที่มีประสิทธิภาพและประสิทธิผล</w:t>
      </w:r>
    </w:p>
    <w:p w14:paraId="339D9038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จากการศึกษาเกี่ยวกับธรรมาภิบาลข้อมูลและการบริหารจัดการข้อมูล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พบว่า ธรรมาภิบาลข้อมูลภาครัฐถือเป็นหัวใจสําคัญในการบริหารจัดการข้อมูล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Management)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กล่าวคือ ธรรมาภิบาลข้อมูลภาครัฐเป็นกลไกในการกําหนดทิศทาง ควบคุม และทวนสอบการบริหารจัดการข้อมูล เพื่อให้หน่วยงานได้ดําเนินการบริหารจัดการข้อมูลตามนโยบาย กฎ ระเบียบ หรือข้อบังคับที่ได้กําหนดไว้ </w:t>
      </w:r>
    </w:p>
    <w:p w14:paraId="0E0FB706" w14:textId="77777777" w:rsidR="00B4569F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lastRenderedPageBreak/>
        <w:t>ธรรมาภิบาลข้อมูลภาครัฐที่ดีก่อให้เกิดการบริหารจัดการข้อมูลที่ดี ส่งผลให้ข้อมูลมีความมั่นคงปลอดภัย มีคุณภาพ มีคุณค่าทางเศรษฐกิจและสังคม และมีความคุ้มทุนต่อการดําเนินงานเพื่อให้การได้มาและการนําไปใช้ข้อมูลของหน่วยงานภาครัฐ ถูกต้อง ครบถ้วน เป็นปัจจุบัน มั่นคง ปลอดภัย รักษาความเป็นส่วนบุคคล และสามารถเชื่อมโยงกันได้อย่างมีประสิทธิภาพและมั่นคงปลอดภัยได้ จริง ธรรมาภิบาลข้อมูลภาครัฐ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 for Government) </w:t>
      </w:r>
    </w:p>
    <w:p w14:paraId="6853DD35" w14:textId="2570E1C9" w:rsidR="00B4569F" w:rsidRDefault="00B4569F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 w:hint="cs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ประกาศ เรื่องธรรมาภิบาบข้อมูลนี้ </w:t>
      </w:r>
      <w:r w:rsidR="000476F3" w:rsidRPr="000476F3">
        <w:rPr>
          <w:rFonts w:ascii="TH SarabunPSK" w:eastAsiaTheme="minorEastAsia" w:hAnsi="TH SarabunPSK" w:cs="TH SarabunPSK"/>
          <w:cs/>
          <w:lang w:eastAsia="ja-JP"/>
        </w:rPr>
        <w:t>ถูกจัดทําขึ้น เพื่อ กําหนดสิทธิ หน้าที่ และความรับผิดชอบของผู้มีส่วนได้เสียในการบริหารจัดการข้อมูล โดยประกอบด้วย สภาพแวดล้อมของธรรมาภิบาลข้อมูลภาครัฐ กฎเกณฑ์หรือนโยบายที่เกี่ยวข้องกับการดําเนินงานกับข้อมูล บทบาทและความรับผิดชอบในธรรมาภิบาลข้อมูลภาครัฐ กระบวนการธรรมาภิบาลข้อมูลภาครัฐ และการวัด การดําเนินการและความสําเร็จของธรรมาภิบาล</w:t>
      </w:r>
    </w:p>
    <w:p w14:paraId="02D346FA" w14:textId="595B8344" w:rsidR="005711F7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บุคคลที่ได้รับบทบาทในธรรมาภิบาลจะมีหน้าที่ในการ กําหนดขอบเขต กฎเกณฑ์ และนโยบายข้อมูลท</w:t>
      </w:r>
      <w:r w:rsidR="00B4569F">
        <w:rPr>
          <w:rFonts w:ascii="TH SarabunPSK" w:eastAsiaTheme="minorEastAsia" w:hAnsi="TH SarabunPSK" w:cs="TH SarabunPSK" w:hint="cs"/>
          <w:cs/>
          <w:lang w:eastAsia="ja-JP"/>
        </w:rPr>
        <w:t>ี่ใช้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ในกระบวนการธรรมาภิบาล เพื่อควบคุมและตรวจสอบการ ดําเนินงานที่เกี่ยวข้องกับข้อมูล ตั้งแต่การสร้าง การจัดเก็บ การประมวลผล การใช้ การเผยแพร่ จนถึงการ ทําลาย โดยกฎเกณฑ์และนโยบายข้อมูลต้องสอดคล้องกับสภาพแวดล้อมและวัฒนธรรมองค์กรของแต่ละ หน่วยงาน การวัดผลการดําเนินการช่วยให้เห็นระดับการดําเนินการของธรรมาภิบาลข้อมูลภาครัฐ ซึ่งส่งผลต่อ ความสําเร็จของการดําเนินการหรือคุณภาพของข้อมูลธรรมาภิบาลข้อมูลภาครัฐจะเป็นแนวทางให้หน่วยงานภาครัฐ ทั้งส่วนราชการ รัฐวิสาหกิจ องค์การ มหาชน และหน่วยงานของรัฐรูปแบบใหม่ นําไปปรับใช้ให้เข้ากับลักษณะเฉพาะของแต่ละหน่วยงานเพื่อให้ สามารถปรับตัวตามบริบทที่เปล่ียนแปลงอย่างต่อเน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อง</w:t>
      </w:r>
    </w:p>
    <w:p w14:paraId="58883482" w14:textId="6E4A7C90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ข้อมูลที่เกิดขึ้นจากการป้อนข้อมูลหรือโต้ตอบกับผู้ใช้งาน เพื่อให้ หน่วยงานสามารถนําข้อมูลเหล่านี้ไปประมวลผลหรือใช้ในการตัดสินใจได้อย่างแม่นยํา ต้องได้รับการบริหาร จัดการอย่างถูกต้อง เหมาะสม และสอดคล้องกับวัตถุประสงค์ในการบริหารจัดการข้อมูลของหน่วยงาน เช่น</w:t>
      </w:r>
    </w:p>
    <w:p w14:paraId="7C5336D0" w14:textId="77777777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๑) เพื่อการจัดเก็บ นํามาใช้งาน และประมวลผลข้อมูลตามที่หน่วยงานต้องการ</w:t>
      </w:r>
    </w:p>
    <w:p w14:paraId="60BC7F80" w14:textId="3A999ECB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๒) เพื่อควบคุม ตรวจสอบ และป้องกัน โดยใช้กระบวนการธรรมาภิบาลข้อมูลภาครัฐและความปลอดภัยของข้อมูล</w:t>
      </w:r>
    </w:p>
    <w:p w14:paraId="18027F82" w14:textId="326DB3AE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lastRenderedPageBreak/>
        <w:t>๓) เพื่อจัดหมวดหมู่ และกําหนดมาตรฐานของข้อมูล โดยใช้การจําแนกข้อมูล และกําหนดกรอบการทํางานที่เป็นที่รู้จักแพร่หลาย</w:t>
      </w:r>
    </w:p>
    <w:p w14:paraId="33B7E646" w14:textId="3592DD33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๔) เพื่อให้สามารถนําข้อมูลกลับมาใช้ได้ในภายหลังโดยกําหนดข้อมูลให้อยู่ในรูปแบบที่เรียกใช้ได้อย่างมีประสิทธิภาพ</w:t>
      </w:r>
    </w:p>
    <w:p w14:paraId="3109D71C" w14:textId="77777777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๕) เพื่อการปรับปรุงข้อมูลให้เป็นปัจจุบัน และมีความถูกต้องสมบูรณ์อยู่เสมอ</w:t>
      </w:r>
    </w:p>
    <w:p w14:paraId="26C7B566" w14:textId="59329B6D" w:rsid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 w:hint="cs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๖) เพื่อการปกป้องข้อมูลจากการลักลอบใช้งานหรือแก้ไขโดยมิชอบรวมถึงจากเหตุการณ์ที่อาเกิดจากภัยธรรมชาติหรือความบกพร่องภายในระบบคอมพิวเตอร์</w:t>
      </w:r>
    </w:p>
    <w:p w14:paraId="671BF1B2" w14:textId="77777777" w:rsid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05956E36" w14:textId="4452F2B2" w:rsidR="006A289D" w:rsidRP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6A289D">
        <w:rPr>
          <w:rFonts w:ascii="TH SarabunPSK" w:eastAsiaTheme="minorEastAsia" w:hAnsi="TH SarabunPSK" w:cs="TH SarabunPSK" w:hint="cs"/>
          <w:b/>
          <w:bCs/>
          <w:cs/>
          <w:lang w:eastAsia="ja-JP"/>
        </w:rPr>
        <w:t>การจัด</w:t>
      </w:r>
      <w:r w:rsidRPr="006A289D">
        <w:rPr>
          <w:rFonts w:ascii="TH SarabunPSK" w:eastAsiaTheme="minorEastAsia" w:hAnsi="TH SarabunPSK" w:cs="TH SarabunPSK"/>
          <w:b/>
          <w:bCs/>
          <w:cs/>
          <w:lang w:eastAsia="ja-JP"/>
        </w:rPr>
        <w:t>หมวดหมู่ของข้อมูล (</w:t>
      </w:r>
      <w:r w:rsidRPr="006A289D">
        <w:rPr>
          <w:rFonts w:ascii="TH SarabunPSK" w:eastAsiaTheme="minorEastAsia" w:hAnsi="TH SarabunPSK" w:cs="TH SarabunPSK"/>
          <w:b/>
          <w:bCs/>
          <w:lang w:eastAsia="ja-JP"/>
        </w:rPr>
        <w:t>Data Category)</w:t>
      </w:r>
    </w:p>
    <w:p w14:paraId="2E3480DB" w14:textId="77777777" w:rsid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ข้อมูลแบ่งออกได้เป็น ๔ หมวดหมู่ ดังนี้</w:t>
      </w:r>
    </w:p>
    <w:p w14:paraId="5A427EF8" w14:textId="1708034E" w:rsidR="006A289D" w:rsidRP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๑) ข้อมูลส่วนบุคคล ข้อมูลเกี่ยวกับบุคคลซึ่งทําให้สามารถระบุตัวบุคคลน้นัได้ ไม่ว่าทางตรงหรือทางอ้อม แต่ไม่รวมถึงข้อมูลของผู้ถึงแก่กรรมโดยเฉพาะ</w:t>
      </w:r>
    </w:p>
    <w:p w14:paraId="419B0EE4" w14:textId="349615E4" w:rsidR="006A289D" w:rsidRP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 w:hint="cs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๒) ข้อมูลความมั่นคง ข้อมูลเกี่ยวกับความมั่นคงของรัฐ ที่ทําให้เกิดความสงบเรียบร้อย การมีเสถียรภาพความเป็นปึกแผ่น ปลอดภัยจากภัยคุกคาม เป็นต้น</w:t>
      </w:r>
    </w:p>
    <w:p w14:paraId="6598F043" w14:textId="0C1B10FB" w:rsidR="006A289D" w:rsidRP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๓) ข้อมูลความลับทางราชการ </w:t>
      </w:r>
      <w:r>
        <w:rPr>
          <w:rFonts w:ascii="TH SarabunPSK" w:eastAsiaTheme="minorEastAsia" w:hAnsi="TH SarabunPSK" w:cs="TH SarabunPSK" w:hint="cs"/>
          <w:cs/>
          <w:lang w:eastAsia="ja-JP"/>
        </w:rPr>
        <w:t>ข้อมูล</w:t>
      </w: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ที่มีคําส่ัง ไม่ให้เปิดเผยและอยู่ในความครอบครองหรือควบคุมดูแลของหน่วยงานของรัฐ ไม่ว่าจะเป็นเรื่องที่ เกี่ยวกับการดําเนินงานของรัฐหรือที่เกี่ยวกับเอกชน ซึ่งมีการกําหนดให้มีชั้นความลับเป็น ชั้นลับ ชั้น ลับมาก หรือชั้นลับที่สุด </w:t>
      </w:r>
    </w:p>
    <w:p w14:paraId="507F7E68" w14:textId="74215951" w:rsid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๔) ข้อมูลสาธารณะ ข้อมูลที่สามารถเปิดเผยได้ สามารถ นําไปใช้ได้อย่างอิสระ ไม่ว่าจะเป็นข้อมูลข่าวสาร ข้อมูลส่วนบุคคล ข้อมูลอิเล็กทรอนิกส์ เป็นต้น</w:t>
      </w:r>
    </w:p>
    <w:p w14:paraId="3E6C7BC7" w14:textId="447EA084" w:rsid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027D7563" w14:textId="77777777" w:rsidR="00170AE2" w:rsidRPr="00170AE2" w:rsidRDefault="00170AE2" w:rsidP="00170AE2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170AE2">
        <w:rPr>
          <w:rFonts w:ascii="TH SarabunPSK" w:eastAsiaTheme="minorEastAsia" w:hAnsi="TH SarabunPSK" w:cs="TH SarabunPSK"/>
          <w:b/>
          <w:bCs/>
          <w:cs/>
          <w:lang w:eastAsia="ja-JP"/>
        </w:rPr>
        <w:lastRenderedPageBreak/>
        <w:t>คําอธิบายชุดข้อมูลดิจิทัล หรือเมทาดาตา (</w:t>
      </w:r>
      <w:r w:rsidRPr="00170AE2">
        <w:rPr>
          <w:rFonts w:ascii="TH SarabunPSK" w:eastAsiaTheme="minorEastAsia" w:hAnsi="TH SarabunPSK" w:cs="TH SarabunPSK"/>
          <w:b/>
          <w:bCs/>
          <w:lang w:eastAsia="ja-JP"/>
        </w:rPr>
        <w:t>Metadata)</w:t>
      </w:r>
    </w:p>
    <w:p w14:paraId="465CE6B6" w14:textId="77777777" w:rsidR="00170AE2" w:rsidRDefault="00170AE2" w:rsidP="00170AE2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70AE2">
        <w:rPr>
          <w:rFonts w:ascii="TH SarabunPSK" w:eastAsiaTheme="minorEastAsia" w:hAnsi="TH SarabunPSK" w:cs="TH SarabunPSK"/>
          <w:cs/>
          <w:lang w:eastAsia="ja-JP"/>
        </w:rPr>
        <w:t>คําอธิบายชุดข้อมูลดิจิทัล หรือเมทาดาตา คือ “ข้อมูลที่ใช้กํากับและอธิบายข้อมูลหลักหรือกลุ่มของ ข้อมูลอื่น”๔ แบ่งออกเป็น ๒ กลุ่ม ดังนี้</w:t>
      </w:r>
    </w:p>
    <w:p w14:paraId="3BDE8E62" w14:textId="73204FDE" w:rsidR="00170AE2" w:rsidRPr="00170AE2" w:rsidRDefault="00170AE2" w:rsidP="00170AE2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 w:hint="cs"/>
          <w:lang w:eastAsia="ja-JP"/>
        </w:rPr>
      </w:pPr>
      <w:r w:rsidRPr="00170AE2">
        <w:rPr>
          <w:rFonts w:ascii="TH SarabunPSK" w:eastAsiaTheme="minorEastAsia" w:hAnsi="TH SarabunPSK" w:cs="TH SarabunPSK"/>
          <w:cs/>
          <w:lang w:eastAsia="ja-JP"/>
        </w:rPr>
        <w:t>๑) เมทาดาตาเชิงธุรกิจ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Business Metadata)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>Datasets)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ในด้าน ธุรกิจ เหมาะสําหรับผู้ใช้งานข้อมูล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นักวิเคราะห์ข้อมูล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และนัก วิทยาการข้อมูล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ตัวอย่างรายการเมทาดาตาเชิงธุรกิจเช่น ชื่อข้อมูล ชื่อ เจ้าของข้อมูล คําสําคัญ คําอธิบายอย่างย่อ วันที่เริ่มต้นใช้งาน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วันที่ทําการเปลี่ยนแปลงข้อมูล ภาษาที่ใช้ ชื่อฟิลด์ข้อมูล (เช่น ชื่อพนักงาน นามสกุล เพศ) </w:t>
      </w:r>
    </w:p>
    <w:p w14:paraId="48E0B282" w14:textId="1BA0630E" w:rsidR="00170AE2" w:rsidRDefault="00170AE2" w:rsidP="00170AE2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70AE2">
        <w:rPr>
          <w:rFonts w:ascii="TH SarabunPSK" w:eastAsiaTheme="minorEastAsia" w:hAnsi="TH SarabunPSK" w:cs="TH SarabunPSK"/>
          <w:cs/>
          <w:lang w:eastAsia="ja-JP"/>
        </w:rPr>
        <w:t>๒) เมทาดาตาเชิงเทคนิค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Technical Metadata)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ใน ด้านเทคนิค (</w:t>
      </w:r>
      <w:r w:rsidRPr="00170AE2">
        <w:rPr>
          <w:rFonts w:ascii="TH SarabunPSK" w:eastAsiaTheme="minorEastAsia" w:hAnsi="TH SarabunPSK" w:cs="TH SarabunPSK"/>
          <w:lang w:eastAsia="ja-JP"/>
        </w:rPr>
        <w:t>Technical)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และปฏิบัติการ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Operational)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เหมาะสําหรับผู้บริหารจัดการ ฐานข้อมูล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Database Administrator)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ตัวอย่างรายการเมทาดาตาเชิงเทคนิค เช่น ช่ือ ตารางข้อมูลในฐานข้อมูล ชื่อฟิลด์ข้อมูลในตารางข้อมูล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ประเภทข้อมูล (เช่น ตัวเลข ตัวหนังสือ หรือวันที่) ความกว้างของฟิลด์ข้อมูล (เช่น ๑๐ ตัวอักษร ๕๐ ตัวอักษร หรือ ๑๐๐ ตัวอักษร) คีย์ 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Primary Key 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หรือ 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Foreign Key)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รวมไปถึงข้อมูลสําหรับการสํารองข้อมูล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Backup)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และกู้คืนข้อมูล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>Restore)</w:t>
      </w:r>
    </w:p>
    <w:p w14:paraId="4FA4E9AA" w14:textId="20628A40" w:rsidR="00170AE2" w:rsidRDefault="00170AE2" w:rsidP="00170AE2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33D421E0" w14:textId="77777777" w:rsidR="00EC448C" w:rsidRPr="00EC448C" w:rsidRDefault="00EC448C" w:rsidP="00EC448C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EC448C">
        <w:rPr>
          <w:rFonts w:ascii="TH SarabunPSK" w:eastAsiaTheme="minorEastAsia" w:hAnsi="TH SarabunPSK" w:cs="TH SarabunPSK"/>
          <w:b/>
          <w:bCs/>
          <w:cs/>
          <w:lang w:eastAsia="ja-JP"/>
        </w:rPr>
        <w:t>บัญชีข้อมูล (</w:t>
      </w:r>
      <w:r w:rsidRPr="00EC448C">
        <w:rPr>
          <w:rFonts w:ascii="TH SarabunPSK" w:eastAsiaTheme="minorEastAsia" w:hAnsi="TH SarabunPSK" w:cs="TH SarabunPSK"/>
          <w:b/>
          <w:bCs/>
          <w:lang w:eastAsia="ja-JP"/>
        </w:rPr>
        <w:t>Data Catalog)</w:t>
      </w:r>
    </w:p>
    <w:p w14:paraId="7F5E733E" w14:textId="531D328B" w:rsidR="00EC448C" w:rsidRDefault="00EC448C" w:rsidP="00EC448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EC448C">
        <w:rPr>
          <w:rFonts w:ascii="TH SarabunPSK" w:eastAsiaTheme="minorEastAsia" w:hAnsi="TH SarabunPSK" w:cs="TH SarabunPSK"/>
          <w:cs/>
          <w:lang w:eastAsia="ja-JP"/>
        </w:rPr>
        <w:t>บัญชีข้อมูล คือ “รายการของชุดข้อมูลที่หน่วยงานถือครองหรือบริหารจัดการ”(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Australian Institute of Health and Welfare,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2014) ซึ่งรายการของชุดข้อมูลที่จําแนกแยกแยะโดยการจัดกลุ่ม หรือ จัดประเภทข้อมูลที่อยู่ในความครอบครองหรือควบคุมของหน่วยงาน สามารถจัดเตรียมได้ในรูปแบบของตาราง รายช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อชุดข้อมูล รายงาน หรือแอปพลิเคชัน บัญชีข้อมูลถูกใช้เพื่ออํานวยความสะดวกในการค้นหาชุดข้อมูล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หรือเมทาดาตา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Metadata)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ซ่ึงเป็นประโยชน์ต่อผู้ที่เกี่ยวข้องกับข้อมูล เช่น ผู้ใช้งานข้อมูล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ใช้สําหรับการค้นหาข้อมูลที่ต้องการใช้งาน นักวิเคราะห์ข้อมูล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และนักวิทยาการข้อมูล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ใช้สําหรับการค้นหาข้อมูลที่ต้องการวิเคราะห์หรือ</w:t>
      </w:r>
      <w:r w:rsidRPr="00EC448C">
        <w:rPr>
          <w:rFonts w:ascii="TH SarabunPSK" w:eastAsiaTheme="minorEastAsia" w:hAnsi="TH SarabunPSK" w:cs="TH SarabunPSK"/>
          <w:cs/>
          <w:lang w:eastAsia="ja-JP"/>
        </w:rPr>
        <w:lastRenderedPageBreak/>
        <w:t>ประมวลผล บริกรข้อมู 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Stewards)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ใช้สําหรับการค้นหาข้อมูลที่ต้องการตรวจสอบการปฏิบัติตามนโยบายข้อมูล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Policy Compliance)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คณะกรรมการธรรมาภิบาลข้อมูล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Governance Council)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 ต้องการตัดสินใจหรือแก้ไขปัญหาเกี่ยวกับข้อมูลในระดับนโยบาย</w:t>
      </w:r>
    </w:p>
    <w:p w14:paraId="68AE0742" w14:textId="77777777" w:rsidR="00EC448C" w:rsidRPr="005711F7" w:rsidRDefault="00EC448C" w:rsidP="00EC448C">
      <w:pPr>
        <w:spacing w:before="240" w:line="259" w:lineRule="auto"/>
        <w:jc w:val="thaiDistribute"/>
        <w:rPr>
          <w:rFonts w:ascii="TH SarabunPSK" w:eastAsiaTheme="minorEastAsia" w:hAnsi="TH SarabunPSK" w:cs="TH SarabunPSK" w:hint="cs"/>
          <w:lang w:eastAsia="ja-JP"/>
        </w:rPr>
      </w:pPr>
    </w:p>
    <w:p w14:paraId="625709BA" w14:textId="611916A5" w:rsidR="00076DEB" w:rsidRPr="005711F7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 New" w:hAnsi="TH Sarabun New" w:hint="cs"/>
          <w:sz w:val="32"/>
          <w:szCs w:val="32"/>
          <w:cs/>
        </w:rPr>
        <w:t xml:space="preserve">ประกาศคณะกรรมการพัฒนารัฐบาลดิจิทัล </w:t>
      </w:r>
      <w:r w:rsidR="0016124C">
        <w:rPr>
          <w:rFonts w:ascii="TH Sarabun New" w:hAnsi="TH Sarabun New" w:hint="cs"/>
          <w:sz w:val="32"/>
          <w:szCs w:val="32"/>
          <w:cs/>
        </w:rPr>
        <w:t>เรื่อง มาตรฐานและหลักเกณฑ์การเปิดเผยข้อมูลภาครัฐ</w:t>
      </w:r>
    </w:p>
    <w:p w14:paraId="085D6F0F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ข้อมูลถือเป็นสิ่งสําคัญยิ่งต่อการดําเนินงาน เพื่อนํามาใช้ในการสนับสนุนการขับเคลื่อนนโยบาย เศรษฐกิจ และสังคมดิจิทัลให้กับทุกภาคส่วน รวมถึงการนําข้อมูลไปใช้ประโยชน์ในการพัฒนาบริการหรือ ต่อยอดนวัตกรรมต่าง ๆ แต่ในปัจจุบันข้อมูลส่วนใหญ่ของภาครัฐถูกจัดเก็บอยู่ภายในหน่วยงานหรือระหว่าง หน่วยงานเป็นหลัก ส่งผลให้การพัฒนาบริการหรือการใช้ประโยชน์จากข้อมูลยังมีข้อจำกัด </w:t>
      </w:r>
    </w:p>
    <w:p w14:paraId="5339D9CE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การเปิดเผยหรือ แบ่งปันข้อมูลเพื่อให้เกิดการใช้ประโยชน์จากข้อมูล จึงเป็นสิ่งจําเป็นต่อการดําเนินงานของหน่วยงานของรัฐใน ทุกระดับ ทั้งในระหว่างหน่วยงานของรัฐด้วยกันและระหว่างหน่วยงานของรัฐกับประชาชน เพื่อให้ทุกภาคส่วน เข้าใจถึงสถานการณ์และแนวทางการแก้ไขปัญหาต่าง ๆ ที่มีความซับซ้อน ปรับเปล่ียนให้เป็นการทํางานเชิงรุก เน้นการยกระดับไปสู่ความร่วมมือกัน แสวงหาความคิดริเริ่มและสร้างนวัตกรรม แสดงถึงความโปร่งใสของการดําเนินงานของหน่วยงานของรัฐ และสร้างประโยชน์ในการอํานวยความสะดวกแก่ประชาชนในการเข้าถึง ข้อมูล รวมถึงสนับสนุนให้ภาคเอกชนและภาคประชาชนนําข้อมูลที่เปิดเผยไปสร้างนวัตกรรมและบริการเพื่อยกระดับการพัฒนาประเทศ</w:t>
      </w:r>
    </w:p>
    <w:p w14:paraId="41706F13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จากการจัดอันดับการเปิดเผยข้อมูลในภาครัฐ (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Open Data Barometer)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โดย 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World Wide Web Foundation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ในปี พ.ศ. ๒๕๕๙ พบว่า ประเทศไทยถูกจัดอยู่ในกลุ่มประเทศที่มีการเปิดเผยข้อมูลอย่างจํากัด โดยอยู่ลําดับที่ ๕๓ จาก ๑๑๕ ประเทศ มีคะแนนอยู่ที่ ๒๘ คะแนนจาก ๑๐๐ คะแนน ซึ่งประเทศไทยมีแนวคิด และการวางโครงสร้างในการเปิดเผยข้อมูล แต่ข้อมูลที่สําคัญยังมีการเปิดเผยอย่างจํากัดโดยเฉพาะข้อมูลที่ สําคัญของภาครัฐ รวมถึงความสามารถในการบริหารจัดการ หรือจัดเก็บข้อมูลในรูปแบบอิเล็กทรอนิกส์ที่ ค่อนข้างน้อย และไม่มีการลงทุนเพื่อการบริหารจัดการและดําเนินการให้มีการเปิดเผยข้อมูลอย่างยั่งยืน รวมถึงขาดการพัฒนาและเตรียมความพร้อมบุคลากรให้มีความรู้ความสามารถ </w:t>
      </w: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โดยทั่วไปหน่วยงานของรัฐจะเปิดเผยข้อมูลผ่านทางเว็บไซต์ในรูปแบบที่ไม่สามารถนําไปใช้งานต่อได้ หรือเป็นเอกสารประกาศที่ศูนย์ข้อมูลข่าวสารของหน่วยราชการนั้น ๆ ทําให้เกิดข้อจำกัดในการนําข้อมูลไปใช้เพื่อวิเคราะห์หรือสร้างนวัตกรรมข้อมูล</w:t>
      </w:r>
    </w:p>
    <w:p w14:paraId="30157BF2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สํานักงานพัฒนารัฐบาลดิจิทัล (องค์การมหาชน) ได้กําหนดแนวทางการเปิดเผยข้อมูลเปิดภาครัฐขึ้น เพื่อเป็นแนวทางการเปิดเผยให้สอดคล้องกับกฎหมาย สร้างความรู้ความเข้าใจในการเปิดเผยข้อมูล ประกอบด้วยการกําหนดขั้นตอน รูปแบบ และกลไกต่าง ๆ เช่น การคัดเลือกชุดข้อมูลในการเปิดเผย การควบคุมคุณภาพของข้อมูล วิธีการและช่องทางในการเปิดเผยข้อมูล ผู้ที่เกี่ยวข้องกับการเปิดเผยข้อมูล และ การนําข้อมูลไปใช้ในการสร้างประโยชน์ เพื่ออํานวยความสะดวกแก่ประชาชนในการเข้าถึงข้อมูลการเปิดเผยข้อมูลเปิดภาครัฐ </w:t>
      </w:r>
    </w:p>
    <w:p w14:paraId="6362F18C" w14:textId="2B993866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มีกฎหมายที่เกี่ยวข้องให้หน่วยงานของรัฐต้องเปิดเผยข้อมูลเพื่อ ประโยชน์แก่สาธารณะได้แก่ รัฐธรรมนูญแห่งราชอาณาจักรไทย พ.ศ. ๒๕๖๐ พระราชบัญญัติข้อมูลข่าวสาร ของทางราชการ พ.ศ. ๒๕๔๐ นอกจากนี้ ยังมีพระราชบัญญัติการบริหารงานและการให้บริการภาครัฐผ่าน ระบบดิจิทัล พ.ศ. ๒๕๖๒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ซึ่งกําหนดให้หน่วยงานของรัฐจัดทําข้อมูลที่ต้องเปิดเผยตามกฎหมายว่าด้วยข้อมูลข่าวสารของราชการในรูปแบบข้อมูลดิจิทัลต่อสาธารณะ โดยต้องให้ประชาชนทั่วไปสามารถเข้าถึงได้อย่างเสรี โดยไม่เสียค่าใช้จ่าย และสามารถนําไปเผยแพร่ ใช้ประโยชน์ หรือ พัฒนาบริการและนวัตกรรมในร</w:t>
      </w:r>
      <w:r>
        <w:rPr>
          <w:rFonts w:ascii="TH SarabunPSK" w:eastAsiaTheme="minorEastAsia" w:hAnsi="TH SarabunPSK" w:cs="TH SarabunPSK" w:hint="cs"/>
          <w:cs/>
          <w:lang w:eastAsia="ja-JP"/>
        </w:rPr>
        <w:t>ูป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แบบต่าง ๆ ได้ รวมถึงแสดงความโปร่งใสในการดําเนินงาน และสามารถตรวจสอบได้จากทุกภาคส่วน</w:t>
      </w:r>
    </w:p>
    <w:p w14:paraId="13C597A3" w14:textId="77777777" w:rsidR="00791527" w:rsidRDefault="00791527" w:rsidP="00B83F68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</w:p>
    <w:p w14:paraId="33EBC183" w14:textId="56263B81" w:rsidR="00B83F68" w:rsidRPr="00B83F68" w:rsidRDefault="00B83F68" w:rsidP="00B83F68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B83F68">
        <w:rPr>
          <w:rFonts w:ascii="TH SarabunPSK" w:eastAsiaTheme="minorEastAsia" w:hAnsi="TH SarabunPSK" w:cs="TH SarabunPSK"/>
          <w:b/>
          <w:bCs/>
          <w:cs/>
          <w:lang w:eastAsia="ja-JP"/>
        </w:rPr>
        <w:t>ปัจจัยที่ต้องพิจารณาในการเปิดเผยข้อมูลเปิดภาครัฐ</w:t>
      </w:r>
    </w:p>
    <w:p w14:paraId="183F4B96" w14:textId="66BA356C" w:rsidR="00B83F68" w:rsidRP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๑.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คุณลักษณะของข้อมูลเปิดภาครัฐ</w:t>
      </w:r>
    </w:p>
    <w:p w14:paraId="37553A83" w14:textId="5427BE6C" w:rsid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๒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.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การประเม</w:t>
      </w:r>
      <w:r>
        <w:rPr>
          <w:rFonts w:ascii="TH SarabunPSK" w:eastAsiaTheme="minorEastAsia" w:hAnsi="TH SarabunPSK" w:cs="TH SarabunPSK" w:hint="cs"/>
          <w:cs/>
          <w:lang w:eastAsia="ja-JP"/>
        </w:rPr>
        <w:t>ิ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นความพร้อมของการเปิดเผยข้อมูลเปิดภาครฐั </w:t>
      </w:r>
    </w:p>
    <w:p w14:paraId="4F436A45" w14:textId="658FAE8A" w:rsidR="00B83F68" w:rsidRP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๓ กระบวนการเปิดเผยข้อมูลเปิดภาครัฐ</w:t>
      </w:r>
    </w:p>
    <w:p w14:paraId="6850BC6B" w14:textId="2B4947C7" w:rsidR="00B83F68" w:rsidRP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๔ ศูนย์กลางข้อมูลเปิดภาครัฐ</w:t>
      </w:r>
    </w:p>
    <w:p w14:paraId="7C594F86" w14:textId="355375ED" w:rsidR="00B83F68" w:rsidRP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๕ การนําข้อมูลเปิดไปใช้ประโยชน์</w:t>
      </w:r>
    </w:p>
    <w:p w14:paraId="7F37B4DA" w14:textId="0532F480" w:rsidR="00791527" w:rsidRPr="00791527" w:rsidRDefault="00791527" w:rsidP="00791527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791527">
        <w:rPr>
          <w:rFonts w:ascii="TH SarabunPSK" w:eastAsiaTheme="minorEastAsia" w:hAnsi="TH SarabunPSK" w:cs="TH SarabunPSK" w:hint="cs"/>
          <w:b/>
          <w:bCs/>
          <w:cs/>
          <w:lang w:eastAsia="ja-JP"/>
        </w:rPr>
        <w:t>คุณลักษณะของข้อมูลเปิดภาครัฐ</w:t>
      </w:r>
    </w:p>
    <w:p w14:paraId="195657D3" w14:textId="77777777" w:rsidR="00791527" w:rsidRPr="00952BC2" w:rsidRDefault="00791527" w:rsidP="00791527">
      <w:pPr>
        <w:spacing w:before="240" w:line="259" w:lineRule="auto"/>
        <w:ind w:firstLine="720"/>
        <w:jc w:val="thaiDistribute"/>
        <w:rPr>
          <w:rFonts w:eastAsiaTheme="minorEastAsia" w:hint="cs"/>
          <w:lang w:eastAsia="ja-JP"/>
        </w:rPr>
      </w:pPr>
      <w:r w:rsidRPr="00952BC2">
        <w:rPr>
          <w:rFonts w:eastAsiaTheme="minorEastAsia" w:hint="cs"/>
          <w:cs/>
          <w:lang w:eastAsia="ja-JP"/>
        </w:rPr>
        <w:t>ข้อมูลภาครัฐที่จะถูกนํามาเปิดเผยต่อสาธารณะ ควรพิจารณาให้เป็นไปตามคุณลักษณะของข้อมูลเปิด ภาครัฐ  ทั้ง ๑๐ ประการ ดังนี้</w:t>
      </w:r>
    </w:p>
    <w:p w14:paraId="54C3F9AE" w14:textId="62E11BD5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 w:hint="cs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สมบูรณ์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Complete)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ข้อมูลเปิดต้องพร้อมใช้งานและไม่เป็นข้อมูลส่วนบุคคลข้อมูลความ มั่นคง หรือมีข้อยกเว้นในการเปิดเผยข้อมูล</w:t>
      </w:r>
    </w:p>
    <w:p w14:paraId="31AA6419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 w:hint="cs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ปฐมภูมิ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Primary)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ข้อมูลที่ได้จากแหล่งข้อมูลโดยตรง ไม่มีการปรับแต่ง หรืออยู่ในรูปแบบ ข้อมูล สรุป</w:t>
      </w:r>
    </w:p>
    <w:p w14:paraId="39527380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 w:hint="cs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เป็นปัจจุบัน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Timely)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ข้อมูลต้องเป็นปัจจุบัน และเปิดเผยในเวลาที่เร็วที่สุดเท่าที่เป็นไปได้ เพื่อเพิ่มประโยชน์ให้กับผู้ใช้ข้อมูล</w:t>
      </w:r>
    </w:p>
    <w:p w14:paraId="5053D0DB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 w:hint="cs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เข้าถึงได้ง่าย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Accessible)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ข้อมูลต้องเข้าถึงได้ง่าย ผู้ใช้ข้อมูลสามารถค้นหา เข้าถึง และใช้งานชุดข้อมูลได้หลายช่องทาง</w:t>
      </w:r>
    </w:p>
    <w:p w14:paraId="5D4A11CD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 w:hint="cs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อ่านได้ด้วยเครื่อง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Machine-readable)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ข้อมูลต้องมีโครงสร้าง สามารถอ่านได้ด้วยเครื่อง และนําข้อมูลไปใช้งานต่อได้</w:t>
      </w:r>
    </w:p>
    <w:p w14:paraId="14819015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 w:hint="cs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ไม่เลือกปฏิบัติ(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Non-discriminatory)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ผู้ใช้ข้อมูลต้องสามารถนําข้อมูลไปใช้ได้อย่างอิสระโดยไม่ต้องระบุตัวตน หรือเหตุผลของการนําไปใช้งาน</w:t>
      </w:r>
    </w:p>
    <w:p w14:paraId="48A3CD08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 w:hint="cs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ไม่จำกัดสิทธิ(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Non-proprietary)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ข้อมูลต้องอยู่ในรูปแบบมาตรฐานเปิดที่สามารถใช้ได้หลาย แพลตฟอร์ม และต้องไม่ถือครองกรรมสิทธิ์หลังจากนําข้อมูลเปิดไปใช้ประโยชน์</w:t>
      </w:r>
    </w:p>
    <w:p w14:paraId="2632FDCE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 w:hint="cs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ปลอดสิทธิในทรัพย์สินทางปัญญา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License-free)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ข้อมูลต้องไม่ขัดต่อกฎหมายว่าด้วย ลิขสิทธิ์ สิทธิบัตร เครื่องหมายการค้า หรือความลับทางการค้า</w:t>
      </w:r>
    </w:p>
    <w:p w14:paraId="520BD17F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 w:hint="cs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คงอยู่ถาวร(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Permanence)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ข้อมูลต้องสามารถใช้งานได้ตลอดเวลาและมีการควบคุมการ เปลี่ยนแปลงของชุดข้อมูล</w:t>
      </w:r>
    </w:p>
    <w:p w14:paraId="7EE0A5D0" w14:textId="5BD9EAA6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 w:hint="cs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ไม่มีค่าใช้จ่าย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Free of charge)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ผู้ใช้ข้อมูลต้องไม่เสียค่าใช้จ่ายในการเข้าถึงข้อมูล</w:t>
      </w:r>
    </w:p>
    <w:p w14:paraId="2D2B0274" w14:textId="2A70E442" w:rsidR="00B83F68" w:rsidRPr="00952BC2" w:rsidRDefault="00791527" w:rsidP="00791527">
      <w:pPr>
        <w:spacing w:before="240" w:line="259" w:lineRule="auto"/>
        <w:ind w:firstLine="720"/>
        <w:jc w:val="thaiDistribute"/>
        <w:rPr>
          <w:rFonts w:eastAsiaTheme="minorEastAsia" w:hint="cs"/>
          <w:lang w:eastAsia="ja-JP"/>
        </w:rPr>
      </w:pPr>
      <w:r w:rsidRPr="00952BC2">
        <w:rPr>
          <w:rFonts w:eastAsiaTheme="minorEastAsia" w:hint="cs"/>
          <w:cs/>
          <w:lang w:eastAsia="ja-JP"/>
        </w:rPr>
        <w:t>ทั้งนี้ ในกรณีที่มีกฎหมายกําหนดรายละเอียดเกี่ยวกับคุณลักษณะของข้อมูลเปิดภาครัฐอย่างหนึ่งอย่าง ใดไว้เป็นการเฉพาะ ให้ปฏิบัติตามหลักเกณฑ์การเปิดเผยข้อมูลเปิดภาครัฐที่กําหนดไว้ตามกฎหมายว่าด้วยการนั้น</w:t>
      </w:r>
    </w:p>
    <w:p w14:paraId="16497933" w14:textId="03854C56" w:rsidR="00791527" w:rsidRDefault="00791527" w:rsidP="00791527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2496A9E4" w14:textId="77777777" w:rsidR="00314C2F" w:rsidRPr="00314C2F" w:rsidRDefault="00314C2F" w:rsidP="00314C2F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314C2F">
        <w:rPr>
          <w:rFonts w:ascii="TH SarabunPSK" w:eastAsiaTheme="minorEastAsia" w:hAnsi="TH SarabunPSK" w:cs="TH SarabunPSK"/>
          <w:b/>
          <w:bCs/>
          <w:cs/>
          <w:lang w:eastAsia="ja-JP"/>
        </w:rPr>
        <w:t>การเปิดเผยชุดข้อมูลของข้อมูลเปิดภาครัฐ</w:t>
      </w:r>
    </w:p>
    <w:p w14:paraId="793679E3" w14:textId="79738CC7" w:rsidR="001E05AC" w:rsidRDefault="00314C2F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314C2F">
        <w:rPr>
          <w:rFonts w:ascii="TH SarabunPSK" w:eastAsiaTheme="minorEastAsia" w:hAnsi="TH SarabunPSK" w:cs="TH SarabunPSK"/>
          <w:cs/>
          <w:lang w:eastAsia="ja-JP"/>
        </w:rPr>
        <w:t>เมื่อหน่วยงานของรัฐได้รวบรวมชุดข้อมูลจากแหล่งต่าง ๆ และจําแนกประเภทเรียบร้อยแล้ว ให้หน่วยงานของรัฐเปิดเผยชุดข้อมูลของข้อมูลเปิดภาครัฐ เพื่อให้ข้อมูลมีคุณภาพและอยู่ในรูปแบบของข้อมูลเปิด โดยจัดทําชุดข้อมูลให้อยู่ในรูปแบบของชุดข้อมูลเปิด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ต้องมีการกําหนดรูปแบบของชุดข้อมูลเปิดในแต่ละประเภทเพื่อให้ผู้ใช้ข้อมูลสามารถนําไปใช้งานได้สะดวกมากขึ้น โดยมีการกําหนดระดับการเปิดเผยชุดข้อมูลเปิด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</w:p>
    <w:p w14:paraId="2EA48AF4" w14:textId="60EC9BD6" w:rsidR="001E05AC" w:rsidRDefault="001E05AC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E05AC">
        <w:rPr>
          <w:rFonts w:ascii="TH SarabunPSK" w:eastAsiaTheme="minorEastAsia" w:hAnsi="TH SarabunPSK" w:cs="TH SarabunPSK"/>
          <w:cs/>
          <w:lang w:eastAsia="ja-JP"/>
        </w:rPr>
        <w:drawing>
          <wp:inline distT="0" distB="0" distL="0" distR="0" wp14:anchorId="387FCE76" wp14:editId="386663E4">
            <wp:extent cx="4530055" cy="3443510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4" cy="34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F387" w14:textId="08F05746" w:rsidR="00314C2F" w:rsidRPr="00314C2F" w:rsidRDefault="001E05AC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 w:hint="eastAsia"/>
          <w:lang w:eastAsia="ja-JP"/>
        </w:rPr>
      </w:pPr>
      <w:r w:rsidRPr="001E05AC">
        <w:rPr>
          <w:rFonts w:ascii="TH SarabunPSK" w:eastAsiaTheme="minorEastAsia" w:hAnsi="TH SarabunPSK" w:cs="TH SarabunPSK"/>
          <w:cs/>
          <w:lang w:eastAsia="ja-JP"/>
        </w:rPr>
        <w:t xml:space="preserve"> 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 ควรเปิดเผยในคุณลักษณะแบบเปิด (</w:t>
      </w:r>
      <w:r w:rsidR="00314C2F" w:rsidRPr="00314C2F">
        <w:rPr>
          <w:rFonts w:ascii="TH SarabunPSK" w:eastAsiaTheme="minorEastAsia" w:hAnsi="TH SarabunPSK" w:cs="TH SarabunPSK"/>
          <w:lang w:eastAsia="ja-JP"/>
        </w:rPr>
        <w:t xml:space="preserve">Open Format) 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 xml:space="preserve">ที่ไม่ขึ้นกับแพลตฟอร์ม หรือไม่จํากัดสิทธิโดยบุคคลใด </w:t>
      </w:r>
      <w:r w:rsidR="00314C2F" w:rsidRPr="00314C2F">
        <w:rPr>
          <w:rFonts w:ascii="TH SarabunPSK" w:eastAsiaTheme="minorEastAsia" w:hAnsi="TH SarabunPSK" w:cs="TH SarabunPSK"/>
          <w:lang w:eastAsia="ja-JP"/>
        </w:rPr>
        <w:t xml:space="preserve">(Non-proprietary) 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>และอ่านได้ด้วยเครื่อง (</w:t>
      </w:r>
      <w:r w:rsidR="00314C2F" w:rsidRPr="00314C2F">
        <w:rPr>
          <w:rFonts w:ascii="TH SarabunPSK" w:eastAsiaTheme="minorEastAsia" w:hAnsi="TH SarabunPSK" w:cs="TH SarabunPSK"/>
          <w:lang w:eastAsia="ja-JP"/>
        </w:rPr>
        <w:t>Machine- readable) [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>๑๗] ควรมีระดับการเปิดเผยชุดข้อมูลอย่างน้อย</w:t>
      </w:r>
      <w:r w:rsidR="00314C2F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>ระดับ ๓ ดาวขึ้นไป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เปิดเผยในรูปแบบที่ใช้ยูอาร์ไอ หรือ ไออาร์ไอ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URI or IRI)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ในการะบุตัวตนของข้อมูลและชี้ไปยังตำแหน่งของข้อมูลนั้น และจะให้ดียิ่งขึ้นควรเชื่อมโยงไปสู่แหล่งข้อมูลอ่น หรืออ้างอิงข้อมูลในชุดข้อมูลอื่นได้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LD – Linked Data)</w:t>
      </w:r>
    </w:p>
    <w:p w14:paraId="506D62ED" w14:textId="77777777" w:rsidR="00314C2F" w:rsidRPr="00314C2F" w:rsidRDefault="00314C2F" w:rsidP="00314C2F">
      <w:pPr>
        <w:spacing w:before="240" w:line="259" w:lineRule="auto"/>
        <w:jc w:val="thaiDistribute"/>
        <w:rPr>
          <w:rFonts w:ascii="TH SarabunPSK" w:eastAsiaTheme="minorEastAsia" w:hAnsi="TH SarabunPSK" w:cs="TH SarabunPSK" w:hint="eastAsia"/>
          <w:lang w:eastAsia="ja-JP"/>
        </w:rPr>
      </w:pPr>
    </w:p>
    <w:p w14:paraId="24D71F55" w14:textId="77777777" w:rsidR="0096072A" w:rsidRPr="00B946ED" w:rsidRDefault="0096072A" w:rsidP="009F0A6F">
      <w:pPr>
        <w:spacing w:line="259" w:lineRule="auto"/>
        <w:ind w:firstLine="567"/>
        <w:jc w:val="thaiDistribute"/>
        <w:rPr>
          <w:rFonts w:eastAsiaTheme="minorEastAsia"/>
          <w:lang w:eastAsia="ja-JP"/>
        </w:rPr>
      </w:pPr>
    </w:p>
    <w:p w14:paraId="7996D4D4" w14:textId="7265DE96" w:rsidR="00392B27" w:rsidRPr="00392B27" w:rsidRDefault="0096072A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 w:hint="cs"/>
          <w:sz w:val="32"/>
          <w:szCs w:val="32"/>
          <w:lang w:eastAsia="ja-JP"/>
        </w:rPr>
      </w:pPr>
      <w:r w:rsidRPr="00B946ED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ข้อแสนอแนวทางการให้บริการที่ควรเป็น</w:t>
      </w:r>
    </w:p>
    <w:p w14:paraId="33A33B7E" w14:textId="77777777" w:rsidR="00DC6B7D" w:rsidRDefault="00DC6B7D" w:rsidP="00DC6B7D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8CACB95" w14:textId="696A71F9" w:rsidR="005A26C2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 w:hint="cs"/>
          <w:cs/>
          <w:lang w:eastAsia="ja-JP"/>
        </w:rPr>
        <w:t xml:space="preserve">การให้บริการแบบ </w:t>
      </w:r>
      <w:r w:rsidRPr="000C08B3">
        <w:rPr>
          <w:rFonts w:ascii="TH SarabunPSK" w:eastAsiaTheme="minorEastAsia" w:hAnsi="TH SarabunPSK" w:cs="TH SarabunPSK"/>
          <w:lang w:eastAsia="ja-JP"/>
        </w:rPr>
        <w:t xml:space="preserve">Single Platform </w:t>
      </w:r>
      <w:r w:rsidRPr="000C08B3">
        <w:rPr>
          <w:rFonts w:ascii="TH SarabunPSK" w:eastAsiaTheme="minorEastAsia" w:hAnsi="TH SarabunPSK" w:cs="TH SarabunPSK" w:hint="cs"/>
          <w:cs/>
          <w:lang w:eastAsia="ja-JP"/>
        </w:rPr>
        <w:t xml:space="preserve">เพื่อรองรับบริการแบบ </w:t>
      </w:r>
      <w:r w:rsidRPr="000C08B3">
        <w:rPr>
          <w:rFonts w:ascii="TH SarabunPSK" w:eastAsiaTheme="minorEastAsia" w:hAnsi="TH SarabunPSK" w:cs="TH SarabunPSK"/>
          <w:lang w:eastAsia="ja-JP"/>
        </w:rPr>
        <w:t>Multiple Portal</w:t>
      </w:r>
    </w:p>
    <w:p w14:paraId="378E724E" w14:textId="07E36E7A" w:rsidR="003A4FEA" w:rsidRDefault="003A4FEA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 คือ เว็บไซต์ที่ทำหน้าที่เหมือนประตูทางเข้าสู่หลายบริการ การมีพอร์ทอลทำให้ผู้ใช้ได้รับความสะดวกมากขึ้น เนื่องจากไม่ต้องหาเว็บไซต์สำหรับแต่ละบริการด้วนตนเอง มีเว็บไซต์พอร์ทอลเป็นศูนย์รวมในการเชื่อมโยงไปสู่บริการที่ต้องการ ในการให้บริการประชาชน อาจมีได้หลายพอร์ทอล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Multiple Portal</w:t>
      </w:r>
      <w:r>
        <w:rPr>
          <w:rFonts w:ascii="TH SarabunPSK" w:eastAsiaTheme="minorEastAsia" w:hAnsi="TH SarabunPSK" w:cs="TH SarabunPSK" w:hint="eastAsia"/>
          <w:lang w:eastAsia="ja-JP"/>
        </w:rPr>
        <w:t>s</w:t>
      </w:r>
      <w:r>
        <w:rPr>
          <w:rFonts w:ascii="TH SarabunPSK" w:eastAsiaTheme="minorEastAsia" w:hAnsi="TH SarabunPSK" w:cs="TH SarabunPSK"/>
          <w:lang w:eastAsia="ja-JP"/>
        </w:rPr>
        <w:t xml:space="preserve">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โดยจัดกลุ่มพอร์ทอลแยกตามประเภทของบริการหรือความสนใจของประชาชน เช่น พอร์ทอลสำหรับบริการประชาชนคนทั่วไป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Citizen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พอร์ทอลสำหรับบริการผู้ประกอบธุรกิจ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Biz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พอร์ทอลเกี่ยวกับการนำเข้าส่งออก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NSW)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พอร์ทอลสำหรับผู้เสียภาษีชนิดต่างๆ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Tax Portal)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3B1204C1" w14:textId="5BB8F346" w:rsidR="000A495C" w:rsidRPr="003A4FEA" w:rsidRDefault="000A495C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 w:hint="eastAsia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เพื่อให้เกิดประสิทธิภาพและเกิดความความเป็นเอกภาพในการให้การให้บริการ พอร์ทอลที่อาจมีได้หลายพอร์ทอลเหล่านี้ สามารถมีแพลตฟอร์มกลาง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>ที่สนับสนุนฟังชันพื้นฐานต่างๆ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ทำให้แต่ละแพลตฟอร์มไม่จำเป็นต้องพัฒนาฟังชันเดียวกันนั้น อาทิ เช่น ฟังชันการเชื่อมโยงระบบฐานข้อมูลประชาชน (ฐานข้อมูลทะเบียนราษฎร์) ฟังชันการเชื่อมโยงข้อมูลทะเบียนการค้น ทะเบียนนิติบุคคล ฟังชันการตรวจสอบยืนยันตัวตน เป็นต้น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 การพัฒนาให้แพลตฟอร์มกลางสามารถสนับสนุนพอร์ทอลต่างๆ ได้อย่างมีประสิทธิภาพและเป็นเอกภาพ จำเป็นต้องคำนึงถึงปัจจัยที่สำคัญได้แก่ การทำงานประสานกันได้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การมาตรฐานข้อมูลและมาตรฐานการเชื่อมต่อ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Standard)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>และการตรวจสอบยืนยันตัวตนผู้ใช้</w:t>
      </w:r>
      <w:r w:rsidR="00041BC9">
        <w:rPr>
          <w:rFonts w:ascii="TH SarabunPSK" w:eastAsiaTheme="minorEastAsia" w:hAnsi="TH SarabunPSK" w:cs="TH SarabunPSK" w:hint="eastAsia"/>
          <w:lang w:eastAsia="ja-JP"/>
        </w:rPr>
        <w:t xml:space="preserve"> (</w:t>
      </w:r>
      <w:r w:rsidR="00041BC9">
        <w:rPr>
          <w:rFonts w:ascii="TH SarabunPSK" w:eastAsiaTheme="minorEastAsia" w:hAnsi="TH SarabunPSK" w:cs="TH SarabunPSK"/>
          <w:lang w:eastAsia="ja-JP"/>
        </w:rPr>
        <w:t>Authentication)</w:t>
      </w:r>
    </w:p>
    <w:p w14:paraId="74FF8387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7C334BFC" w14:textId="6DB933A7" w:rsidR="00076DEB" w:rsidRPr="00A33240" w:rsidRDefault="00F5284E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A33240">
        <w:rPr>
          <w:rFonts w:ascii="TH SarabunPSK" w:eastAsiaTheme="minorEastAsia" w:hAnsi="TH SarabunPSK" w:cs="TH SarabunPSK" w:hint="cs"/>
          <w:b/>
          <w:bCs/>
          <w:cs/>
          <w:lang w:eastAsia="ja-JP"/>
        </w:rPr>
        <w:t>การทำงานประสานกัน</w:t>
      </w:r>
      <w:r w:rsidRPr="00A33240">
        <w:rPr>
          <w:rFonts w:ascii="TH SarabunPSK" w:eastAsiaTheme="minorEastAsia" w:hAnsi="TH SarabunPSK" w:cs="TH SarabunPSK" w:hint="cs"/>
          <w:b/>
          <w:bCs/>
          <w:cs/>
          <w:lang w:eastAsia="ja-JP"/>
        </w:rPr>
        <w:t xml:space="preserve">ของระบบดิจิทัล </w:t>
      </w:r>
      <w:r w:rsidRPr="00A33240">
        <w:rPr>
          <w:rFonts w:ascii="TH SarabunPSK" w:eastAsiaTheme="minorEastAsia" w:hAnsi="TH SarabunPSK" w:cs="TH SarabunPSK" w:hint="eastAsia"/>
          <w:b/>
          <w:bCs/>
          <w:lang w:eastAsia="ja-JP"/>
        </w:rPr>
        <w:t>(</w:t>
      </w:r>
      <w:r w:rsidR="0049524D" w:rsidRPr="00A33240">
        <w:rPr>
          <w:rFonts w:ascii="TH SarabunPSK" w:eastAsiaTheme="minorEastAsia" w:hAnsi="TH SarabunPSK" w:cs="TH SarabunPSK" w:hint="eastAsia"/>
          <w:b/>
          <w:bCs/>
          <w:lang w:eastAsia="ja-JP"/>
        </w:rPr>
        <w:t>I</w:t>
      </w:r>
      <w:r w:rsidR="0049524D" w:rsidRPr="00A33240">
        <w:rPr>
          <w:rFonts w:ascii="TH SarabunPSK" w:eastAsiaTheme="minorEastAsia" w:hAnsi="TH SarabunPSK" w:cs="TH SarabunPSK"/>
          <w:b/>
          <w:bCs/>
          <w:lang w:eastAsia="ja-JP"/>
        </w:rPr>
        <w:t>nteroperability</w:t>
      </w:r>
      <w:r w:rsidRPr="00A33240">
        <w:rPr>
          <w:rFonts w:ascii="TH SarabunPSK" w:eastAsiaTheme="minorEastAsia" w:hAnsi="TH SarabunPSK" w:cs="TH SarabunPSK"/>
          <w:b/>
          <w:bCs/>
          <w:lang w:eastAsia="ja-JP"/>
        </w:rPr>
        <w:t>)</w:t>
      </w:r>
    </w:p>
    <w:p w14:paraId="6EC8BF76" w14:textId="54BC89DD" w:rsidR="00110B5C" w:rsidRDefault="00FC73EE" w:rsidP="00110B5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การที่จะให้ระบบ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ซอฟต์แวร์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ที่แตกต่างกันสามารถทำงานประสานกันได้อย่างราบรื่นและมีประสิทธิภาพนั้น จำเป็นต้องมีความสามารถในการปฏิบัติการ่วม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ได้แก่ ความสามารถ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ในการรับส่งข้อมูลระหว่างระบบ ความสามารถในการเข้าใจรูปแบบข้อมูลระหว่างระบบ </w:t>
      </w:r>
      <w:r w:rsidR="00110B5C">
        <w:rPr>
          <w:rFonts w:ascii="TH SarabunPSK" w:eastAsiaTheme="minorEastAsia" w:hAnsi="TH SarabunPSK" w:cs="TH SarabunPSK" w:hint="eastAsia"/>
          <w:lang w:eastAsia="ja-JP"/>
        </w:rPr>
        <w:t>(</w:t>
      </w:r>
      <w:r w:rsidR="00110B5C">
        <w:rPr>
          <w:rFonts w:ascii="TH SarabunPSK" w:eastAsiaTheme="minorEastAsia" w:hAnsi="TH SarabunPSK" w:cs="TH SarabunPSK"/>
          <w:lang w:eastAsia="ja-JP"/>
        </w:rPr>
        <w:t xml:space="preserve">Syntactic 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ความสามารถในการเข้าใจความหมายข้อมูลระหว่างระบบ </w:t>
      </w:r>
      <w:r w:rsidR="00110B5C">
        <w:rPr>
          <w:rFonts w:ascii="TH SarabunPSK" w:eastAsiaTheme="minorEastAsia" w:hAnsi="TH SarabunPSK" w:cs="TH SarabunPSK"/>
          <w:lang w:eastAsia="ja-JP"/>
        </w:rPr>
        <w:t>(Semantic interoperability)</w:t>
      </w:r>
    </w:p>
    <w:p w14:paraId="147181AE" w14:textId="02D90A3E" w:rsidR="00FC73EE" w:rsidRDefault="00110B5C" w:rsidP="00515FF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ความสามารถในการเข้าใจรูปแบบข้อมูลระหว่างระบบ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หรือ </w:t>
      </w:r>
      <w:r>
        <w:rPr>
          <w:rFonts w:ascii="TH SarabunPSK" w:eastAsiaTheme="minorEastAsia" w:hAnsi="TH SarabunPSK" w:cs="TH SarabunPSK"/>
          <w:lang w:eastAsia="ja-JP"/>
        </w:rPr>
        <w:t>Syntactic interoperability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เป็นพื้นฐานสำคัญในการรับส่งข้อมูล 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ทำให้ระบบต่างกันสามารถ</w:t>
      </w:r>
      <w:r>
        <w:rPr>
          <w:rFonts w:ascii="TH SarabunPSK" w:eastAsiaTheme="minorEastAsia" w:hAnsi="TH SarabunPSK" w:cs="TH SarabunPSK" w:hint="cs"/>
          <w:cs/>
          <w:lang w:eastAsia="ja-JP"/>
        </w:rPr>
        <w:t>ทำงานประสานกันระหว่าง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กันได้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โดยใช้รูปแบบข้อมูลที่เป็นมาตรฐาน เช่น </w:t>
      </w:r>
      <w:r>
        <w:rPr>
          <w:rFonts w:ascii="TH SarabunPSK" w:eastAsiaTheme="minorEastAsia" w:hAnsi="TH SarabunPSK" w:cs="TH SarabunPSK" w:hint="eastAsia"/>
          <w:lang w:eastAsia="ja-JP"/>
        </w:rPr>
        <w:t>X</w:t>
      </w:r>
      <w:r>
        <w:rPr>
          <w:rFonts w:ascii="TH SarabunPSK" w:eastAsiaTheme="minorEastAsia" w:hAnsi="TH SarabunPSK" w:cs="TH SarabunPSK"/>
          <w:lang w:eastAsia="ja-JP"/>
        </w:rPr>
        <w:t xml:space="preserve">ML, JSON, </w:t>
      </w:r>
      <w:r w:rsidR="00515FFD">
        <w:rPr>
          <w:rFonts w:ascii="TH SarabunPSK" w:eastAsiaTheme="minorEastAsia" w:hAnsi="TH SarabunPSK" w:cs="TH SarabunPSK"/>
          <w:lang w:eastAsia="ja-JP"/>
        </w:rPr>
        <w:t>RDF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แต่อาจยังไม่เพียงพอให้ระบบคอมพิวเตอร์ที่แตกต่างกันเข้าใจความหมายของข้อมูลและสามารถประมวลอย่างอัตโนมัติได้ จึงจำเป็นต้องมี 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ความสามารถในการเข้าใจความหมายข้อมูลระหว่างระบบ 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หรือ </w:t>
      </w:r>
      <w:r w:rsidR="00515FFD">
        <w:rPr>
          <w:rFonts w:ascii="TH SarabunPSK" w:eastAsiaTheme="minorEastAsia" w:hAnsi="TH SarabunPSK" w:cs="TH SarabunPSK"/>
          <w:lang w:eastAsia="ja-JP"/>
        </w:rPr>
        <w:t>Semantic interoperability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เพื่อกำหนด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โครงสร้าง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และความหมายของข้อมูล ทำให้ระบบคอมพิวเตอร์สามารถเข้าใจความหมายของข้อมูลที่รับส่งระหว่างกันได้อย่างถูกต้องไม่คลาดเคลื่อน</w:t>
      </w:r>
    </w:p>
    <w:p w14:paraId="5B6A9775" w14:textId="77777777" w:rsidR="00515FFD" w:rsidRDefault="00515FFD" w:rsidP="00515FF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 w:hint="cs"/>
          <w:cs/>
          <w:lang w:eastAsia="ja-JP"/>
        </w:rPr>
      </w:pPr>
    </w:p>
    <w:p w14:paraId="3F8E3183" w14:textId="60CC309B" w:rsidR="0049524D" w:rsidRPr="00A33240" w:rsidRDefault="00F5284E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A33240">
        <w:rPr>
          <w:rFonts w:ascii="TH SarabunPSK" w:eastAsiaTheme="minorEastAsia" w:hAnsi="TH SarabunPSK" w:cs="TH SarabunPSK" w:hint="cs"/>
          <w:b/>
          <w:bCs/>
          <w:cs/>
          <w:lang w:eastAsia="ja-JP"/>
        </w:rPr>
        <w:t xml:space="preserve">การมีมาตรฐานกลาง </w:t>
      </w:r>
      <w:r w:rsidRPr="00A33240">
        <w:rPr>
          <w:rFonts w:ascii="TH SarabunPSK" w:eastAsiaTheme="minorEastAsia" w:hAnsi="TH SarabunPSK" w:cs="TH SarabunPSK" w:hint="eastAsia"/>
          <w:b/>
          <w:bCs/>
          <w:lang w:eastAsia="ja-JP"/>
        </w:rPr>
        <w:t>(</w:t>
      </w:r>
      <w:r w:rsidR="0049524D" w:rsidRPr="00A33240">
        <w:rPr>
          <w:rFonts w:ascii="TH SarabunPSK" w:eastAsiaTheme="minorEastAsia" w:hAnsi="TH SarabunPSK" w:cs="TH SarabunPSK"/>
          <w:b/>
          <w:bCs/>
          <w:lang w:eastAsia="ja-JP"/>
        </w:rPr>
        <w:t>Standard</w:t>
      </w:r>
      <w:r w:rsidRPr="00A33240">
        <w:rPr>
          <w:rFonts w:ascii="TH SarabunPSK" w:eastAsiaTheme="minorEastAsia" w:hAnsi="TH SarabunPSK" w:cs="TH SarabunPSK"/>
          <w:b/>
          <w:bCs/>
          <w:lang w:eastAsia="ja-JP"/>
        </w:rPr>
        <w:t>)</w:t>
      </w:r>
    </w:p>
    <w:p w14:paraId="0B42BEDD" w14:textId="035C0BED" w:rsidR="00515FFD" w:rsidRDefault="00515FFD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การที่จะทำให้พอร์ทอลต่างๆ </w:t>
      </w:r>
      <w:r>
        <w:rPr>
          <w:rFonts w:ascii="TH SarabunPSK" w:eastAsiaTheme="minorEastAsia" w:hAnsi="TH SarabunPSK" w:cs="TH SarabunPSK"/>
          <w:lang w:eastAsia="ja-JP"/>
        </w:rPr>
        <w:t xml:space="preserve">(Multiple Portals)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สามารถทำงานประสานร่วมกับ 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ได้อย่างมีประสิทธิภาพ รับส่งข้อมูลและเข้าใจความหมายได้อย่างมีประสิทธิภาพ จำเป็นต้องมีการกำหนดมาตรฐานกลาง ที่เป็นมาตรฐานเปิด เพื่อให้ต่างๆ ระบบกันสามารถเรียกใช้ฟังชันกลางได้อย่างถูกต้อง มาตรฐานที่สำคัญได้แก่ มาตรฐานการเชื่อมโยง </w:t>
      </w:r>
      <w:r>
        <w:rPr>
          <w:rFonts w:ascii="TH SarabunPSK" w:eastAsiaTheme="minorEastAsia" w:hAnsi="TH SarabunPSK" w:cs="TH SarabunPSK" w:hint="eastAsia"/>
          <w:lang w:eastAsia="ja-JP"/>
        </w:rPr>
        <w:t>A</w:t>
      </w:r>
      <w:r>
        <w:rPr>
          <w:rFonts w:ascii="TH SarabunPSK" w:eastAsiaTheme="minorEastAsia" w:hAnsi="TH SarabunPSK" w:cs="TH SarabunPSK"/>
          <w:lang w:eastAsia="ja-JP"/>
        </w:rPr>
        <w:t xml:space="preserve">PI </w:t>
      </w:r>
      <w:r>
        <w:rPr>
          <w:rFonts w:ascii="TH SarabunPSK" w:eastAsiaTheme="minorEastAsia" w:hAnsi="TH SarabunPSK" w:cs="TH SarabunPSK" w:hint="cs"/>
          <w:cs/>
          <w:lang w:eastAsia="ja-JP"/>
        </w:rPr>
        <w:t>ซึ่งอาจใช้มาตรฐาน</w:t>
      </w:r>
      <w:r>
        <w:rPr>
          <w:rFonts w:ascii="TH SarabunPSK" w:eastAsiaTheme="minorEastAsia" w:hAnsi="TH SarabunPSK" w:cs="TH SarabunPSK" w:hint="eastAsia"/>
          <w:lang w:eastAsia="ja-JP"/>
        </w:rPr>
        <w:t xml:space="preserve"> </w:t>
      </w:r>
      <w:proofErr w:type="spellStart"/>
      <w:r>
        <w:rPr>
          <w:rFonts w:ascii="TH SarabunPSK" w:eastAsiaTheme="minorEastAsia" w:hAnsi="TH SarabunPSK" w:cs="TH SarabunPSK"/>
          <w:lang w:eastAsia="ja-JP"/>
        </w:rPr>
        <w:t>OpenAPI</w:t>
      </w:r>
      <w:proofErr w:type="spellEnd"/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เป็นข้อกำหนดมาตรฐานกลางเพื่อให้พอร์ทอลต่างๆ สามารถเรียกใช้ฟังชันกลางจาก แพลตฟอร์มได้อย่างอัตโนมัติ เช่น ฟังชันการตรวจสอบความถูกต้องข้อมูล ฟังชันสืบค้นข้อมูล เป็นต้น</w:t>
      </w:r>
    </w:p>
    <w:p w14:paraId="7D422603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 w:hint="cs"/>
          <w:lang w:eastAsia="ja-JP"/>
        </w:rPr>
      </w:pPr>
    </w:p>
    <w:p w14:paraId="656341D3" w14:textId="61889BBE" w:rsidR="0049524D" w:rsidRPr="00A33240" w:rsidRDefault="00F5284E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A33240">
        <w:rPr>
          <w:rFonts w:ascii="TH SarabunPSK" w:eastAsiaTheme="minorEastAsia" w:hAnsi="TH SarabunPSK" w:cs="TH SarabunPSK" w:hint="cs"/>
          <w:b/>
          <w:bCs/>
          <w:cs/>
          <w:lang w:eastAsia="ja-JP"/>
        </w:rPr>
        <w:t xml:space="preserve">การตรวจสอบยืนยันตัวตน </w:t>
      </w:r>
      <w:r w:rsidRPr="00A33240">
        <w:rPr>
          <w:rFonts w:ascii="TH SarabunPSK" w:eastAsiaTheme="minorEastAsia" w:hAnsi="TH SarabunPSK" w:cs="TH SarabunPSK" w:hint="eastAsia"/>
          <w:b/>
          <w:bCs/>
          <w:lang w:eastAsia="ja-JP"/>
        </w:rPr>
        <w:t>(</w:t>
      </w:r>
      <w:r w:rsidR="0049524D" w:rsidRPr="00A33240">
        <w:rPr>
          <w:rFonts w:ascii="TH SarabunPSK" w:eastAsiaTheme="minorEastAsia" w:hAnsi="TH SarabunPSK" w:cs="TH SarabunPSK"/>
          <w:b/>
          <w:bCs/>
          <w:lang w:eastAsia="ja-JP"/>
        </w:rPr>
        <w:t>Authentication</w:t>
      </w:r>
      <w:r w:rsidRPr="00A33240">
        <w:rPr>
          <w:rFonts w:ascii="TH SarabunPSK" w:eastAsiaTheme="minorEastAsia" w:hAnsi="TH SarabunPSK" w:cs="TH SarabunPSK"/>
          <w:b/>
          <w:bCs/>
          <w:lang w:eastAsia="ja-JP"/>
        </w:rPr>
        <w:t>)</w:t>
      </w:r>
    </w:p>
    <w:p w14:paraId="52B3A2FE" w14:textId="1A2243E1" w:rsidR="00DF2442" w:rsidRDefault="00487615" w:rsidP="00DF2442">
      <w:pPr>
        <w:spacing w:before="240" w:line="259" w:lineRule="auto"/>
        <w:jc w:val="thaiDistribute"/>
        <w:rPr>
          <w:rFonts w:ascii="TH SarabunPSK" w:eastAsiaTheme="minorEastAsia" w:hAnsi="TH SarabunPSK" w:cs="TH SarabunPSK" w:hint="cs"/>
          <w:cs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การที่จะทำให้พอร์ทอลต่างๆ </w:t>
      </w:r>
      <w:r w:rsidR="00A33240">
        <w:rPr>
          <w:rFonts w:ascii="TH SarabunPSK" w:eastAsiaTheme="minorEastAsia" w:hAnsi="TH SarabunPSK" w:cs="TH SarabunPSK"/>
          <w:lang w:eastAsia="ja-JP"/>
        </w:rPr>
        <w:t>(Multiple Portals)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 สามารถระบุตัวตนและให้บริการประชาชนและธุรกิจได้อย่างถูกต้อง มีประสิทธิภาพ จำเป็นต้องมีการตรวจสอบยืนยันตัวตนผู้ใช้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User Authentication)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>พอร์ทอลเหล่านั้นสามารถใช้ฟังชันการตรวจสอบยืนยันตัวตนของส่วนกลาง ซึ่งเป็นฟัง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ชันหนึ่งของแพลตฟอร์มกลาง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Single Platform)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ได้ ทำให้พอร์ทอลเหล่านั้น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Multiple Portal)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เหล่านั้น ไม่จำเป็นต้องพัฒนาระบบพิสูจน์ตัวตน และระบบตรวจสอบยืนยันตัวตนของตนเอง ซึ่งนอกจากลดภาระในการพัฒนาระบบแล้ว ยังลดภาระของประชาชนในการต้องพิสูจน์ตัวตนหลายที่ หรือ ลดภาระการต้องจำรหัสผ่านหลายตัว </w:t>
      </w:r>
    </w:p>
    <w:p w14:paraId="027CA3DD" w14:textId="77777777" w:rsidR="00A33240" w:rsidRPr="00DF2442" w:rsidRDefault="00A33240" w:rsidP="00DF2442">
      <w:pPr>
        <w:spacing w:before="240" w:line="259" w:lineRule="auto"/>
        <w:jc w:val="thaiDistribute"/>
        <w:rPr>
          <w:rFonts w:ascii="TH SarabunPSK" w:eastAsiaTheme="minorEastAsia" w:hAnsi="TH SarabunPSK" w:cs="TH SarabunPSK" w:hint="cs"/>
          <w:lang w:eastAsia="ja-JP"/>
        </w:rPr>
      </w:pPr>
    </w:p>
    <w:p w14:paraId="5E6EE42E" w14:textId="31DA6D96" w:rsidR="000C08B3" w:rsidRPr="000C08B3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แนวทางการพัฒนาการเชื่อมโยงบริการและข้อมูลบนแพลตฟอร์ม </w:t>
      </w:r>
      <w:r w:rsidRPr="000C08B3">
        <w:rPr>
          <w:rFonts w:ascii="TH SarabunPSK" w:eastAsiaTheme="minorEastAsia" w:hAnsi="TH SarabunPSK" w:cs="TH SarabunPSK"/>
          <w:lang w:eastAsia="ja-JP"/>
        </w:rPr>
        <w:t>Biz Portal</w:t>
      </w:r>
    </w:p>
    <w:p w14:paraId="5F34B2FE" w14:textId="271B49FE" w:rsidR="000C08B3" w:rsidRPr="000C08B3" w:rsidRDefault="000C08B3" w:rsidP="000C08B3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>ข้อเสนอ : ใช้วิธีการจัดทำงบประมาณรายจ่ายบูรณาการ</w:t>
      </w:r>
    </w:p>
    <w:p w14:paraId="48C0876C" w14:textId="77777777" w:rsidR="000C08B3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>หลักเกณฑ์และวิธีการจัดทำงบประมาณรายจ่ายบูรณาการ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Pr="000C08B3">
        <w:rPr>
          <w:rFonts w:ascii="TH SarabunPSK" w:eastAsiaTheme="minorEastAsia" w:hAnsi="TH SarabunPSK" w:cs="TH SarabunPSK"/>
          <w:cs/>
          <w:lang w:eastAsia="ja-JP"/>
        </w:rPr>
        <w:t>พระราชบัญญัติวิธีการงบประมาณ พ.ศ.</w:t>
      </w:r>
      <w:r w:rsidRPr="000C08B3">
        <w:rPr>
          <w:rFonts w:ascii="TH SarabunPSK" w:eastAsiaTheme="minorEastAsia" w:hAnsi="TH SarabunPSK" w:cs="TH SarabunPSK"/>
          <w:lang w:eastAsia="ja-JP"/>
        </w:rPr>
        <w:t>2561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ประกาศในราชกิจจานุเบกษาเมื่อวันที่ </w:t>
      </w:r>
      <w:r w:rsidRPr="000C08B3">
        <w:rPr>
          <w:rFonts w:ascii="TH SarabunPSK" w:eastAsiaTheme="minorEastAsia" w:hAnsi="TH SarabunPSK" w:cs="TH SarabunPSK"/>
          <w:lang w:eastAsia="ja-JP"/>
        </w:rPr>
        <w:t>11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พฤศจิกายน </w:t>
      </w:r>
      <w:r w:rsidRPr="000C08B3">
        <w:rPr>
          <w:rFonts w:ascii="TH SarabunPSK" w:eastAsiaTheme="minorEastAsia" w:hAnsi="TH SarabunPSK" w:cs="TH SarabunPSK"/>
          <w:lang w:eastAsia="ja-JP"/>
        </w:rPr>
        <w:t>2561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ได้บัญญัติข้อกฎหมายเกี่ยวกับวิธีการจัดทำงบประมาณรายจ่ายบูรณาการตามมาตรา </w:t>
      </w:r>
      <w:r w:rsidRPr="000C08B3">
        <w:rPr>
          <w:rFonts w:ascii="TH SarabunPSK" w:eastAsiaTheme="minorEastAsia" w:hAnsi="TH SarabunPSK" w:cs="TH SarabunPSK"/>
          <w:lang w:eastAsia="ja-JP"/>
        </w:rPr>
        <w:t>16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มาตรา </w:t>
      </w:r>
      <w:r w:rsidRPr="000C08B3">
        <w:rPr>
          <w:rFonts w:ascii="TH SarabunPSK" w:eastAsiaTheme="minorEastAsia" w:hAnsi="TH SarabunPSK" w:cs="TH SarabunPSK"/>
          <w:lang w:eastAsia="ja-JP"/>
        </w:rPr>
        <w:t>31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และมาตรา </w:t>
      </w:r>
      <w:r w:rsidRPr="000C08B3">
        <w:rPr>
          <w:rFonts w:ascii="TH SarabunPSK" w:eastAsiaTheme="minorEastAsia" w:hAnsi="TH SarabunPSK" w:cs="TH SarabunPSK"/>
          <w:lang w:eastAsia="ja-JP"/>
        </w:rPr>
        <w:t>32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มีสาระสำคัญกล่าวคือ งบประมาณรายจ่ายที่ตั้งไว้สำหรับแผนงานบูรณาการที่คณะรัฐมนตรีอนุมัติ ต้อง</w:t>
      </w:r>
      <w:r>
        <w:rPr>
          <w:rFonts w:ascii="TH SarabunPSK" w:eastAsiaTheme="minorEastAsia" w:hAnsi="TH SarabunPSK" w:cs="TH SarabunPSK" w:hint="cs"/>
          <w:cs/>
          <w:lang w:eastAsia="ja-JP"/>
        </w:rPr>
        <w:t>มีลักษณะ ดังนี้</w:t>
      </w:r>
    </w:p>
    <w:p w14:paraId="39C59B3A" w14:textId="77777777" w:rsid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สอดคล้องกับยุทธศาสตร์ชาติ </w:t>
      </w:r>
    </w:p>
    <w:p w14:paraId="0762F597" w14:textId="4188D7A5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มีหน่วยงานรับงบประมาณตั้งแต่สองหน่วยขึ้นไปร่วมกันรับผิดชอบดำเนินการ </w:t>
      </w:r>
    </w:p>
    <w:p w14:paraId="7A745806" w14:textId="77777777" w:rsidR="000C08B3" w:rsidRPr="000C08B3" w:rsidRDefault="000C08B3" w:rsidP="000C08B3">
      <w:pPr>
        <w:pStyle w:val="ListParagraph"/>
        <w:spacing w:before="240" w:line="259" w:lineRule="auto"/>
        <w:ind w:left="0" w:firstLine="113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โดยในการจัดทำงบประมาณรายจ่ายบูรณาการให้มีการจัดทำแผนงานบูรณาการซึ่งประกอบด้วย </w:t>
      </w:r>
    </w:p>
    <w:p w14:paraId="5C61EAE5" w14:textId="5A8A7360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เป้าหมายร่วม </w:t>
      </w:r>
    </w:p>
    <w:p w14:paraId="337D31D4" w14:textId="1D30CB62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วัตถุประสงค์ </w:t>
      </w:r>
    </w:p>
    <w:p w14:paraId="64ED554D" w14:textId="6C8F77AA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>งบประมาณรายจ่ายที่ต้องใช้ในการดำเนินการ</w:t>
      </w:r>
    </w:p>
    <w:p w14:paraId="7FEE4927" w14:textId="1E8A1427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ระยะเวลาดำเนินการที่ชัดเจน </w:t>
      </w:r>
    </w:p>
    <w:p w14:paraId="4BAB31CA" w14:textId="77777777" w:rsid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สามารถวัดผลสัมฤทธิ์ได้ </w:t>
      </w:r>
    </w:p>
    <w:p w14:paraId="13DA21D9" w14:textId="734C531C" w:rsidR="000C08B3" w:rsidRPr="000176C2" w:rsidRDefault="000C08B3" w:rsidP="000176C2">
      <w:pPr>
        <w:pStyle w:val="ListParagraph"/>
        <w:spacing w:before="240" w:line="259" w:lineRule="auto"/>
        <w:ind w:left="0" w:firstLine="113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>รวมทั้งภาระกิจของหน่วยงานที่เป็นเจ้าภาพหลักและหน่วยงานรับงบประมาณที่เกี่ยวข้อง</w:t>
      </w:r>
      <w:r w:rsidRPr="000176C2">
        <w:rPr>
          <w:rFonts w:ascii="TH SarabunPSK" w:eastAsiaTheme="minorEastAsia" w:hAnsi="TH SarabunPSK" w:cs="TH SarabunPSK"/>
          <w:cs/>
          <w:lang w:eastAsia="ja-JP"/>
        </w:rPr>
        <w:t xml:space="preserve">เพื่อให้เกิดความรวดเร็ว ประหยัด </w:t>
      </w:r>
    </w:p>
    <w:p w14:paraId="046B80CE" w14:textId="77777777" w:rsidR="000176C2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lastRenderedPageBreak/>
        <w:t>นโยบายและแผนระดับชาติว่าด้วยการพัฒนาดิจิทัลเพื่อเศรษฐกิจและสังคม (พ.ศ.</w:t>
      </w:r>
      <w:r w:rsidRPr="000C08B3">
        <w:rPr>
          <w:rFonts w:ascii="TH SarabunPSK" w:eastAsiaTheme="minorEastAsia" w:hAnsi="TH SarabunPSK" w:cs="TH SarabunPSK"/>
          <w:lang w:eastAsia="ja-JP"/>
        </w:rPr>
        <w:t xml:space="preserve">2561 -2580) </w:t>
      </w:r>
      <w:r w:rsidRPr="000C08B3">
        <w:rPr>
          <w:rFonts w:ascii="TH SarabunPSK" w:eastAsiaTheme="minorEastAsia" w:hAnsi="TH SarabunPSK" w:cs="TH SarabunPSK"/>
          <w:cs/>
          <w:lang w:eastAsia="ja-JP"/>
        </w:rPr>
        <w:t>โดยสำนักงานดิจิทัลเพื่อเศรษฐกิจและสังคมคณะกรรมการ กระทรวงดิจิทัลเพื่อเศรษฐกิจและสังคม</w:t>
      </w:r>
      <w:r w:rsidR="000176C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</w:p>
    <w:p w14:paraId="71FDD7C8" w14:textId="2568A3CB" w:rsidR="000C08B3" w:rsidRPr="000176C2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เป้าหมายที่ </w:t>
      </w:r>
      <w:r w:rsidR="000C08B3" w:rsidRPr="000176C2">
        <w:rPr>
          <w:rFonts w:ascii="TH SarabunPSK" w:eastAsiaTheme="minorEastAsia" w:hAnsi="TH SarabunPSK" w:cs="TH SarabunPSK"/>
          <w:lang w:eastAsia="ja-JP"/>
        </w:rPr>
        <w:t>4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 ปฏิรูปกระบวนทัศน์การทำงานและการให้บริการภาครัฐด้วยเทคโนโลยีดิจิทัล และการใช้ประโยชน์จากข้อมูลเพื่อให้การปฏิบัติงานโปร่งใส มีประสิทธิภาพและประสิทธิผล</w:t>
      </w:r>
    </w:p>
    <w:p w14:paraId="32400A2B" w14:textId="3A60692E" w:rsidR="000C08B3" w:rsidRPr="000176C2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 w:rsidR="000C08B3" w:rsidRPr="000C08B3">
        <w:rPr>
          <w:rFonts w:ascii="TH SarabunPSK" w:eastAsiaTheme="minorEastAsia" w:hAnsi="TH SarabunPSK" w:cs="TH SarabunPSK"/>
          <w:cs/>
          <w:lang w:eastAsia="ja-JP"/>
        </w:rPr>
        <w:t xml:space="preserve">ยุทธศาสตร์ที่ </w:t>
      </w:r>
      <w:r w:rsidR="000C08B3" w:rsidRPr="000C08B3">
        <w:rPr>
          <w:rFonts w:ascii="TH SarabunPSK" w:eastAsiaTheme="minorEastAsia" w:hAnsi="TH SarabunPSK" w:cs="TH SarabunPSK"/>
          <w:lang w:eastAsia="ja-JP"/>
        </w:rPr>
        <w:t>4</w:t>
      </w:r>
      <w:r w:rsidR="000C08B3" w:rsidRPr="000C08B3">
        <w:rPr>
          <w:rFonts w:ascii="TH SarabunPSK" w:eastAsiaTheme="minorEastAsia" w:hAnsi="TH SarabunPSK" w:cs="TH SarabunPSK"/>
          <w:cs/>
          <w:lang w:eastAsia="ja-JP"/>
        </w:rPr>
        <w:t xml:space="preserve"> ปรับเปลี่ยนภาครัฐสู่รัฐบาลดิจิทัล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พร้อมทั้งกำหนดตัวชี้วัด เป้าหมายและแผนงาน เป็น </w:t>
      </w:r>
      <w:r w:rsidR="000C08B3" w:rsidRPr="000176C2">
        <w:rPr>
          <w:rFonts w:ascii="TH SarabunPSK" w:eastAsiaTheme="minorEastAsia" w:hAnsi="TH SarabunPSK" w:cs="TH SarabunPSK"/>
          <w:lang w:eastAsia="ja-JP"/>
        </w:rPr>
        <w:t>4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 ระยะ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โดยกำหนดให้แผนงานระยะที่ </w:t>
      </w:r>
      <w:r w:rsidR="000C08B3" w:rsidRPr="000176C2">
        <w:rPr>
          <w:rFonts w:ascii="TH SarabunPSK" w:eastAsiaTheme="minorEastAsia" w:hAnsi="TH SarabunPSK" w:cs="TH SarabunPSK"/>
          <w:lang w:eastAsia="ja-JP"/>
        </w:rPr>
        <w:t xml:space="preserve">2 : 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>การทำงานระหว่างภาครัฐจะเชื่อมโยงและบูรณาการเหมือนเป็นองค์กรเดียวกัน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>ดังนั้นแผนการบูรณาการทุกบริการของรัฐบนแพลตฟอร์มเดียวกันจึงเป็นไปตามหลักเกณฑ์และวิธีการจัดทำงบประมาณรายจ่ายบูรณาการ</w:t>
      </w:r>
    </w:p>
    <w:p w14:paraId="7990FE0B" w14:textId="4C287567" w:rsidR="00215670" w:rsidRDefault="00215670" w:rsidP="00076DEB">
      <w:pPr>
        <w:shd w:val="clear" w:color="auto" w:fill="FFFFFF"/>
        <w:spacing w:before="100" w:line="228" w:lineRule="auto"/>
        <w:outlineLvl w:val="1"/>
        <w:rPr>
          <w:cs/>
        </w:rPr>
      </w:pPr>
    </w:p>
    <w:sectPr w:rsidR="00215670" w:rsidSect="0034714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1A747" w14:textId="77777777" w:rsidR="007056EF" w:rsidRDefault="007056EF" w:rsidP="00B72412">
      <w:r>
        <w:separator/>
      </w:r>
    </w:p>
  </w:endnote>
  <w:endnote w:type="continuationSeparator" w:id="0">
    <w:p w14:paraId="69B1FEC9" w14:textId="77777777" w:rsidR="007056EF" w:rsidRDefault="007056EF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5935" w14:textId="77777777" w:rsidR="003D3308" w:rsidRDefault="003D33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8064D" w14:textId="62017002" w:rsidR="00D12090" w:rsidRPr="00BA55A0" w:rsidRDefault="00827D48" w:rsidP="0034714C">
    <w:pPr>
      <w:pStyle w:val="Footer"/>
      <w:pBdr>
        <w:top w:val="thickThinSmallGap" w:sz="12" w:space="1" w:color="auto"/>
      </w:pBdr>
      <w:tabs>
        <w:tab w:val="clear" w:pos="4680"/>
        <w:tab w:val="clear" w:pos="9360"/>
        <w:tab w:val="right" w:pos="8640"/>
      </w:tabs>
      <w:jc w:val="thaiDistribute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781F5707" wp14:editId="655A9B15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3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0" locked="0" layoutInCell="1" allowOverlap="1" wp14:anchorId="5FFC5210" wp14:editId="6DE51D0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 wp14:anchorId="09989BD9" wp14:editId="3E9F8DC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0A0DE841" wp14:editId="5293AF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2090" w:rsidRPr="00691C5F">
      <w:rPr>
        <w:rFonts w:hint="cs"/>
        <w:b/>
        <w:bCs/>
        <w:sz w:val="28"/>
        <w:szCs w:val="28"/>
        <w:cs/>
      </w:rPr>
      <w:t xml:space="preserve">บทที่ </w:t>
    </w:r>
    <w:r w:rsidR="00D251B6">
      <w:rPr>
        <w:b/>
        <w:bCs/>
        <w:sz w:val="28"/>
        <w:szCs w:val="28"/>
        <w:lang w:val="en-US"/>
      </w:rPr>
      <w:t>1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A55A0">
      <w:rPr>
        <w:b/>
        <w:bCs/>
        <w:sz w:val="28"/>
        <w:szCs w:val="28"/>
        <w:cs/>
      </w:rPr>
      <w:t>–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23A3D">
      <w:rPr>
        <w:rFonts w:hint="cs"/>
        <w:b/>
        <w:bCs/>
        <w:sz w:val="28"/>
        <w:szCs w:val="28"/>
        <w:cs/>
        <w:lang w:val="en-US"/>
      </w:rPr>
      <w:t xml:space="preserve">แนวทางการให้บริการที่ควรเป็น </w:t>
    </w:r>
    <w:r w:rsidR="00B23A3D">
      <w:rPr>
        <w:b/>
        <w:bCs/>
        <w:sz w:val="28"/>
        <w:szCs w:val="28"/>
        <w:lang w:val="en-US"/>
      </w:rPr>
      <w:t>(Service Operation Model)</w:t>
    </w:r>
    <w:r w:rsidR="00D12090" w:rsidRPr="00691C5F">
      <w:rPr>
        <w:rStyle w:val="PageNumber"/>
        <w:sz w:val="28"/>
        <w:szCs w:val="28"/>
        <w:cs/>
      </w:rPr>
      <w:tab/>
      <w:t xml:space="preserve">หน้า </w:t>
    </w:r>
    <w:r w:rsidR="008915D6">
      <w:rPr>
        <w:rStyle w:val="PageNumber"/>
        <w:sz w:val="28"/>
        <w:szCs w:val="28"/>
        <w:lang w:val="en-US"/>
      </w:rPr>
      <w:t>1</w:t>
    </w:r>
    <w:r w:rsidR="00D12090" w:rsidRPr="00691C5F">
      <w:rPr>
        <w:rStyle w:val="PageNumber"/>
        <w:sz w:val="28"/>
        <w:szCs w:val="28"/>
        <w:cs/>
      </w:rPr>
      <w:t>-</w:t>
    </w:r>
    <w:r w:rsidR="00D12090" w:rsidRPr="00691C5F">
      <w:rPr>
        <w:rStyle w:val="PageNumber"/>
        <w:sz w:val="28"/>
        <w:szCs w:val="28"/>
      </w:rPr>
      <w:fldChar w:fldCharType="begin"/>
    </w:r>
    <w:r w:rsidR="00D12090" w:rsidRPr="00691C5F">
      <w:rPr>
        <w:rStyle w:val="PageNumber"/>
        <w:sz w:val="28"/>
        <w:szCs w:val="28"/>
      </w:rPr>
      <w:instrText xml:space="preserve"> PAGE </w:instrText>
    </w:r>
    <w:r w:rsidR="00D12090" w:rsidRPr="00691C5F">
      <w:rPr>
        <w:rStyle w:val="PageNumber"/>
        <w:sz w:val="28"/>
        <w:szCs w:val="28"/>
      </w:rPr>
      <w:fldChar w:fldCharType="separate"/>
    </w:r>
    <w:r w:rsidR="00D12090" w:rsidRPr="00691C5F">
      <w:rPr>
        <w:rStyle w:val="PageNumber"/>
        <w:sz w:val="28"/>
        <w:szCs w:val="28"/>
      </w:rPr>
      <w:t>1</w:t>
    </w:r>
    <w:r w:rsidR="00D12090"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2D01" w14:textId="77777777" w:rsidR="003D3308" w:rsidRDefault="003D3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7F70E" w14:textId="77777777" w:rsidR="007056EF" w:rsidRDefault="007056EF" w:rsidP="00B72412">
      <w:r>
        <w:separator/>
      </w:r>
    </w:p>
  </w:footnote>
  <w:footnote w:type="continuationSeparator" w:id="0">
    <w:p w14:paraId="5EE5C732" w14:textId="77777777" w:rsidR="007056EF" w:rsidRDefault="007056EF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BC20" w14:textId="77777777" w:rsidR="003D3308" w:rsidRDefault="003D33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BC0F" w14:textId="4147E624" w:rsidR="00D12090" w:rsidRPr="00FB6152" w:rsidRDefault="00827D48" w:rsidP="00FB6152">
    <w:pPr>
      <w:pBdr>
        <w:bottom w:val="thickThinSmallGap" w:sz="12" w:space="1" w:color="auto"/>
      </w:pBdr>
      <w:tabs>
        <w:tab w:val="center" w:pos="4680"/>
      </w:tabs>
      <w:spacing w:line="228" w:lineRule="auto"/>
      <w:ind w:right="26"/>
      <w:jc w:val="right"/>
      <w:rPr>
        <w:sz w:val="26"/>
        <w:szCs w:val="26"/>
        <w:lang w:eastAsia="x-none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7254B070" wp14:editId="3601A4E3">
          <wp:simplePos x="0" y="0"/>
          <wp:positionH relativeFrom="column">
            <wp:posOffset>-14605</wp:posOffset>
          </wp:positionH>
          <wp:positionV relativeFrom="paragraph">
            <wp:posOffset>136525</wp:posOffset>
          </wp:positionV>
          <wp:extent cx="942975" cy="432435"/>
          <wp:effectExtent l="0" t="0" r="0" b="0"/>
          <wp:wrapNone/>
          <wp:docPr id="2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915D6" w:rsidRPr="008915D6">
      <w:rPr>
        <w:b/>
        <w:bCs/>
        <w:szCs w:val="28"/>
        <w:cs/>
        <w:lang w:eastAsia="x-none"/>
      </w:rPr>
      <w:t xml:space="preserve"> รายงานความคืบหน้า (</w:t>
    </w:r>
    <w:r w:rsidR="008915D6" w:rsidRPr="008915D6">
      <w:rPr>
        <w:b/>
        <w:bCs/>
        <w:szCs w:val="28"/>
        <w:lang w:eastAsia="x-none"/>
      </w:rPr>
      <w:t xml:space="preserve">Interim Report) </w:t>
    </w:r>
    <w:r w:rsidR="008915D6" w:rsidRPr="008915D6">
      <w:rPr>
        <w:b/>
        <w:bCs/>
        <w:szCs w:val="28"/>
        <w:cs/>
        <w:lang w:eastAsia="x-none"/>
      </w:rPr>
      <w:t xml:space="preserve">ครั้งที่ </w:t>
    </w:r>
    <w:r w:rsidR="008915D6" w:rsidRPr="008915D6">
      <w:rPr>
        <w:b/>
        <w:bCs/>
        <w:szCs w:val="28"/>
        <w:lang w:eastAsia="x-none"/>
      </w:rPr>
      <w:t>1</w:t>
    </w:r>
    <w:r w:rsidR="00D12090" w:rsidRPr="00095492">
      <w:rPr>
        <w:b/>
        <w:bCs/>
        <w:szCs w:val="28"/>
        <w:lang w:eastAsia="x-none"/>
      </w:rPr>
      <w:t xml:space="preserve"> </w:t>
    </w:r>
    <w:r w:rsidR="00D12090" w:rsidRPr="00095492">
      <w:rPr>
        <w:b/>
        <w:bCs/>
        <w:szCs w:val="28"/>
        <w:lang w:eastAsia="x-none"/>
      </w:rPr>
      <w:br/>
    </w:r>
    <w:bookmarkStart w:id="2" w:name="_Hlk94858659"/>
    <w:r w:rsidR="00D12090" w:rsidRPr="004B2679">
      <w:rPr>
        <w:rFonts w:hint="cs"/>
        <w:sz w:val="26"/>
        <w:szCs w:val="26"/>
        <w:cs/>
        <w:lang w:eastAsia="x-none"/>
      </w:rPr>
      <w:t>งาน</w:t>
    </w:r>
    <w:r w:rsidR="00D12090" w:rsidRPr="004B2679">
      <w:rPr>
        <w:sz w:val="26"/>
        <w:szCs w:val="26"/>
        <w:cs/>
        <w:lang w:eastAsia="x-none"/>
      </w:rPr>
      <w:t>จ้างที่ปรึกษาวิจัยแนวทางการพัฒนาระบบ</w:t>
    </w:r>
    <w:bookmarkStart w:id="3" w:name="_Hlk94537366"/>
    <w:r w:rsidR="00D12090" w:rsidRPr="004B2679">
      <w:rPr>
        <w:sz w:val="26"/>
        <w:szCs w:val="26"/>
        <w:cs/>
        <w:lang w:eastAsia="x-none"/>
      </w:rPr>
      <w:t>อำนวยความสะดวกในการประกอบธุรกิจแบบครบวงจร</w:t>
    </w:r>
    <w:bookmarkEnd w:id="3"/>
    <w:r w:rsidR="00D12090" w:rsidRPr="004B2679">
      <w:rPr>
        <w:sz w:val="26"/>
        <w:szCs w:val="26"/>
        <w:cs/>
        <w:lang w:eastAsia="x-none"/>
      </w:rPr>
      <w:br/>
    </w:r>
    <w:r w:rsidR="00D12090">
      <w:rPr>
        <w:rFonts w:hint="cs"/>
        <w:sz w:val="26"/>
        <w:szCs w:val="26"/>
        <w:cs/>
        <w:lang w:eastAsia="x-none"/>
      </w:rPr>
      <w:t>โครงการ</w:t>
    </w:r>
    <w:r w:rsidR="00D12090" w:rsidRPr="004B2679">
      <w:rPr>
        <w:sz w:val="26"/>
        <w:szCs w:val="26"/>
        <w:cs/>
        <w:lang w:eastAsia="x-none"/>
      </w:rPr>
      <w:t xml:space="preserve">อำนวยความสะดวกในการประกอบธุรกิจแบบครบวงจร </w:t>
    </w:r>
    <w:r w:rsidR="00D12090" w:rsidRPr="004B2679">
      <w:rPr>
        <w:sz w:val="26"/>
        <w:szCs w:val="26"/>
        <w:lang w:eastAsia="x-none"/>
      </w:rPr>
      <w:t>(Doing Business Portal)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A129C" w14:textId="77777777" w:rsidR="003D3308" w:rsidRDefault="003D33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A020B4"/>
    <w:multiLevelType w:val="hybridMultilevel"/>
    <w:tmpl w:val="26CCD96A"/>
    <w:lvl w:ilvl="0" w:tplc="38241202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" w15:restartNumberingAfterBreak="0">
    <w:nsid w:val="06B451A5"/>
    <w:multiLevelType w:val="hybridMultilevel"/>
    <w:tmpl w:val="D9507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74605"/>
    <w:multiLevelType w:val="hybridMultilevel"/>
    <w:tmpl w:val="E3362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36911"/>
    <w:multiLevelType w:val="hybridMultilevel"/>
    <w:tmpl w:val="EE96B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7" w15:restartNumberingAfterBreak="0">
    <w:nsid w:val="16B12B9E"/>
    <w:multiLevelType w:val="hybridMultilevel"/>
    <w:tmpl w:val="1CB82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454C77"/>
    <w:multiLevelType w:val="hybridMultilevel"/>
    <w:tmpl w:val="D3641B38"/>
    <w:lvl w:ilvl="0" w:tplc="D1A06C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03F1EED"/>
    <w:multiLevelType w:val="hybridMultilevel"/>
    <w:tmpl w:val="27EC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0D267A"/>
    <w:multiLevelType w:val="hybridMultilevel"/>
    <w:tmpl w:val="ABBE4380"/>
    <w:lvl w:ilvl="0" w:tplc="62A001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08576ED"/>
    <w:multiLevelType w:val="hybridMultilevel"/>
    <w:tmpl w:val="3C02A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366ABC"/>
    <w:multiLevelType w:val="hybridMultilevel"/>
    <w:tmpl w:val="DF460844"/>
    <w:lvl w:ilvl="0" w:tplc="505405CC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650B5A"/>
    <w:multiLevelType w:val="hybridMultilevel"/>
    <w:tmpl w:val="B9E2B276"/>
    <w:lvl w:ilvl="0" w:tplc="E31086D8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2A2526D"/>
    <w:multiLevelType w:val="hybridMultilevel"/>
    <w:tmpl w:val="EDBE5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571F8B"/>
    <w:multiLevelType w:val="hybridMultilevel"/>
    <w:tmpl w:val="6FA0D868"/>
    <w:lvl w:ilvl="0" w:tplc="888C059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24A0553"/>
    <w:multiLevelType w:val="hybridMultilevel"/>
    <w:tmpl w:val="D2E40036"/>
    <w:lvl w:ilvl="0" w:tplc="BFBE7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0985715"/>
    <w:multiLevelType w:val="hybridMultilevel"/>
    <w:tmpl w:val="8AA2F306"/>
    <w:lvl w:ilvl="0" w:tplc="64D6F0CC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5F15E03"/>
    <w:multiLevelType w:val="hybridMultilevel"/>
    <w:tmpl w:val="DF403FA0"/>
    <w:lvl w:ilvl="0" w:tplc="0B980608">
      <w:start w:val="1"/>
      <w:numFmt w:val="bullet"/>
      <w:lvlText w:val="-"/>
      <w:lvlJc w:val="left"/>
      <w:pPr>
        <w:ind w:left="927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6" w15:restartNumberingAfterBreak="0">
    <w:nsid w:val="788F5D3A"/>
    <w:multiLevelType w:val="multilevel"/>
    <w:tmpl w:val="5B52F6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  <w:szCs w:val="40"/>
        <w:lang w:bidi="th-TH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H Sarabun New" w:hAnsi="TH Sarabun New" w:cs="TH Sarabun New" w:hint="cs"/>
        <w:b w:val="0"/>
        <w:bCs w:val="0"/>
        <w:i w:val="0"/>
        <w:iCs w:val="0"/>
        <w:sz w:val="32"/>
        <w:szCs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6"/>
    <w:lvlOverride w:ilvl="0">
      <w:startOverride w:val="1"/>
    </w:lvlOverride>
  </w:num>
  <w:num w:numId="2" w16cid:durableId="413864291">
    <w:abstractNumId w:val="9"/>
  </w:num>
  <w:num w:numId="3" w16cid:durableId="1110667188">
    <w:abstractNumId w:val="18"/>
  </w:num>
  <w:num w:numId="4" w16cid:durableId="172378624">
    <w:abstractNumId w:val="4"/>
  </w:num>
  <w:num w:numId="5" w16cid:durableId="1874338707">
    <w:abstractNumId w:val="22"/>
  </w:num>
  <w:num w:numId="6" w16cid:durableId="1873106714">
    <w:abstractNumId w:val="10"/>
  </w:num>
  <w:num w:numId="7" w16cid:durableId="1499885751">
    <w:abstractNumId w:val="21"/>
  </w:num>
  <w:num w:numId="8" w16cid:durableId="1744454012">
    <w:abstractNumId w:val="0"/>
  </w:num>
  <w:num w:numId="9" w16cid:durableId="111293491">
    <w:abstractNumId w:val="17"/>
  </w:num>
  <w:num w:numId="10" w16cid:durableId="1022583898">
    <w:abstractNumId w:val="11"/>
  </w:num>
  <w:num w:numId="11" w16cid:durableId="1411391324">
    <w:abstractNumId w:val="26"/>
  </w:num>
  <w:num w:numId="12" w16cid:durableId="1038043962">
    <w:abstractNumId w:val="13"/>
  </w:num>
  <w:num w:numId="13" w16cid:durableId="270359789">
    <w:abstractNumId w:val="12"/>
  </w:num>
  <w:num w:numId="14" w16cid:durableId="1785228851">
    <w:abstractNumId w:val="16"/>
  </w:num>
  <w:num w:numId="15" w16cid:durableId="1793790292">
    <w:abstractNumId w:val="3"/>
  </w:num>
  <w:num w:numId="16" w16cid:durableId="1087530816">
    <w:abstractNumId w:val="23"/>
  </w:num>
  <w:num w:numId="17" w16cid:durableId="171842110">
    <w:abstractNumId w:val="25"/>
  </w:num>
  <w:num w:numId="18" w16cid:durableId="892619597">
    <w:abstractNumId w:val="1"/>
  </w:num>
  <w:num w:numId="19" w16cid:durableId="662776039">
    <w:abstractNumId w:val="8"/>
  </w:num>
  <w:num w:numId="20" w16cid:durableId="1696033963">
    <w:abstractNumId w:val="14"/>
  </w:num>
  <w:num w:numId="21" w16cid:durableId="1208951226">
    <w:abstractNumId w:val="5"/>
  </w:num>
  <w:num w:numId="22" w16cid:durableId="191769998">
    <w:abstractNumId w:val="19"/>
  </w:num>
  <w:num w:numId="23" w16cid:durableId="902258384">
    <w:abstractNumId w:val="7"/>
  </w:num>
  <w:num w:numId="24" w16cid:durableId="1692563130">
    <w:abstractNumId w:val="2"/>
  </w:num>
  <w:num w:numId="25" w16cid:durableId="192571211">
    <w:abstractNumId w:val="20"/>
  </w:num>
  <w:num w:numId="26" w16cid:durableId="359823168">
    <w:abstractNumId w:val="15"/>
  </w:num>
  <w:num w:numId="27" w16cid:durableId="85273323">
    <w:abstractNumId w:val="2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4ECA"/>
    <w:rsid w:val="00005DB6"/>
    <w:rsid w:val="00013D72"/>
    <w:rsid w:val="00016225"/>
    <w:rsid w:val="0001702C"/>
    <w:rsid w:val="000176C2"/>
    <w:rsid w:val="00020533"/>
    <w:rsid w:val="00023303"/>
    <w:rsid w:val="000239E8"/>
    <w:rsid w:val="0002476E"/>
    <w:rsid w:val="00024DA9"/>
    <w:rsid w:val="000264E1"/>
    <w:rsid w:val="00027297"/>
    <w:rsid w:val="00027E02"/>
    <w:rsid w:val="00031C4E"/>
    <w:rsid w:val="00033174"/>
    <w:rsid w:val="00033D03"/>
    <w:rsid w:val="00034D6A"/>
    <w:rsid w:val="000401E1"/>
    <w:rsid w:val="0004064E"/>
    <w:rsid w:val="00041A28"/>
    <w:rsid w:val="00041BC9"/>
    <w:rsid w:val="00043526"/>
    <w:rsid w:val="00044BFE"/>
    <w:rsid w:val="00045821"/>
    <w:rsid w:val="000476F3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6DEB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A26C9"/>
    <w:rsid w:val="000A3A39"/>
    <w:rsid w:val="000A3EEA"/>
    <w:rsid w:val="000A495C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08B3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B5C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1307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1C16"/>
    <w:rsid w:val="0015273E"/>
    <w:rsid w:val="001532FB"/>
    <w:rsid w:val="00154FB3"/>
    <w:rsid w:val="00155635"/>
    <w:rsid w:val="00155C50"/>
    <w:rsid w:val="00156645"/>
    <w:rsid w:val="00160955"/>
    <w:rsid w:val="0016124C"/>
    <w:rsid w:val="00162206"/>
    <w:rsid w:val="00163717"/>
    <w:rsid w:val="001665C6"/>
    <w:rsid w:val="00166B2A"/>
    <w:rsid w:val="00170AE2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314C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026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5AC"/>
    <w:rsid w:val="001E0E4C"/>
    <w:rsid w:val="001E343A"/>
    <w:rsid w:val="001E437A"/>
    <w:rsid w:val="001E4CA4"/>
    <w:rsid w:val="001E55DA"/>
    <w:rsid w:val="001E5CD5"/>
    <w:rsid w:val="001F02E2"/>
    <w:rsid w:val="001F093A"/>
    <w:rsid w:val="001F25F8"/>
    <w:rsid w:val="001F3083"/>
    <w:rsid w:val="001F385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52A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79A"/>
    <w:rsid w:val="0025492C"/>
    <w:rsid w:val="00256610"/>
    <w:rsid w:val="00257F8A"/>
    <w:rsid w:val="00262120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3A79"/>
    <w:rsid w:val="002C3D5E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2E0A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68FC"/>
    <w:rsid w:val="00307EF2"/>
    <w:rsid w:val="00307F4C"/>
    <w:rsid w:val="00311DB2"/>
    <w:rsid w:val="00312136"/>
    <w:rsid w:val="00314C2F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A9C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2B27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4FEA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3308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87615"/>
    <w:rsid w:val="00490B6C"/>
    <w:rsid w:val="0049152B"/>
    <w:rsid w:val="00492885"/>
    <w:rsid w:val="00493525"/>
    <w:rsid w:val="00493D57"/>
    <w:rsid w:val="0049524D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6C7B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FFD"/>
    <w:rsid w:val="00516E81"/>
    <w:rsid w:val="005200FE"/>
    <w:rsid w:val="005223C9"/>
    <w:rsid w:val="0052333E"/>
    <w:rsid w:val="0052706B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11F7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14C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3E29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3FC0"/>
    <w:rsid w:val="00666251"/>
    <w:rsid w:val="00666B83"/>
    <w:rsid w:val="006679B4"/>
    <w:rsid w:val="00667DEC"/>
    <w:rsid w:val="0067466D"/>
    <w:rsid w:val="00674EEB"/>
    <w:rsid w:val="00677428"/>
    <w:rsid w:val="0068042B"/>
    <w:rsid w:val="0068204A"/>
    <w:rsid w:val="00683DB2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975C2"/>
    <w:rsid w:val="006A2435"/>
    <w:rsid w:val="006A289D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530E"/>
    <w:rsid w:val="006D6CED"/>
    <w:rsid w:val="006D7106"/>
    <w:rsid w:val="006E3D38"/>
    <w:rsid w:val="006F1D8C"/>
    <w:rsid w:val="006F2F76"/>
    <w:rsid w:val="006F595A"/>
    <w:rsid w:val="006F7E78"/>
    <w:rsid w:val="006F7FEF"/>
    <w:rsid w:val="00702929"/>
    <w:rsid w:val="00704E99"/>
    <w:rsid w:val="007056EF"/>
    <w:rsid w:val="00713304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63AC"/>
    <w:rsid w:val="00746490"/>
    <w:rsid w:val="00751D1A"/>
    <w:rsid w:val="00754A85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527"/>
    <w:rsid w:val="00791E4A"/>
    <w:rsid w:val="0079247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5383"/>
    <w:rsid w:val="008E7579"/>
    <w:rsid w:val="008F1ECD"/>
    <w:rsid w:val="008F2278"/>
    <w:rsid w:val="008F4A3A"/>
    <w:rsid w:val="008F53DC"/>
    <w:rsid w:val="008F5ACB"/>
    <w:rsid w:val="008F5FEE"/>
    <w:rsid w:val="008F6ADB"/>
    <w:rsid w:val="008F7CC2"/>
    <w:rsid w:val="00900635"/>
    <w:rsid w:val="00900817"/>
    <w:rsid w:val="0090132C"/>
    <w:rsid w:val="00902430"/>
    <w:rsid w:val="00903703"/>
    <w:rsid w:val="009037A2"/>
    <w:rsid w:val="009054DE"/>
    <w:rsid w:val="00905F52"/>
    <w:rsid w:val="009067C3"/>
    <w:rsid w:val="009117E8"/>
    <w:rsid w:val="009136A1"/>
    <w:rsid w:val="00914394"/>
    <w:rsid w:val="00914BE0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3FD7"/>
    <w:rsid w:val="0094415C"/>
    <w:rsid w:val="00944DB3"/>
    <w:rsid w:val="00945971"/>
    <w:rsid w:val="00946106"/>
    <w:rsid w:val="00947924"/>
    <w:rsid w:val="00947EC4"/>
    <w:rsid w:val="009506E2"/>
    <w:rsid w:val="00950A09"/>
    <w:rsid w:val="00952BC2"/>
    <w:rsid w:val="00953B63"/>
    <w:rsid w:val="009542E0"/>
    <w:rsid w:val="00956308"/>
    <w:rsid w:val="009606F7"/>
    <w:rsid w:val="0096072A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3DE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0A6F"/>
    <w:rsid w:val="009F1D81"/>
    <w:rsid w:val="009F4E52"/>
    <w:rsid w:val="009F601C"/>
    <w:rsid w:val="009F68A9"/>
    <w:rsid w:val="009F7142"/>
    <w:rsid w:val="009F7EB9"/>
    <w:rsid w:val="00A0009A"/>
    <w:rsid w:val="00A0102D"/>
    <w:rsid w:val="00A013E8"/>
    <w:rsid w:val="00A025DA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1FB9"/>
    <w:rsid w:val="00A33240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2B8"/>
    <w:rsid w:val="00A66F75"/>
    <w:rsid w:val="00A71BDF"/>
    <w:rsid w:val="00A720FF"/>
    <w:rsid w:val="00A75FB3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198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47C4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A3D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69F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3F68"/>
    <w:rsid w:val="00B84447"/>
    <w:rsid w:val="00B87359"/>
    <w:rsid w:val="00B92921"/>
    <w:rsid w:val="00B946ED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196F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2E38"/>
    <w:rsid w:val="00C0787E"/>
    <w:rsid w:val="00C07FFC"/>
    <w:rsid w:val="00C10AEB"/>
    <w:rsid w:val="00C124E7"/>
    <w:rsid w:val="00C140FE"/>
    <w:rsid w:val="00C15C80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66C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0F33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9DA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3EF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6B7D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442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0B0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2E86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44CD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3D66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610"/>
    <w:rsid w:val="00EC1657"/>
    <w:rsid w:val="00EC1670"/>
    <w:rsid w:val="00EC1D4F"/>
    <w:rsid w:val="00EC21B1"/>
    <w:rsid w:val="00EC448C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44E1"/>
    <w:rsid w:val="00F467C0"/>
    <w:rsid w:val="00F47EF6"/>
    <w:rsid w:val="00F50C5B"/>
    <w:rsid w:val="00F5284E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C73EE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4E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customStyle="1" w:styleId="fs-16">
    <w:name w:val="fs-16"/>
    <w:basedOn w:val="Normal"/>
    <w:rsid w:val="009037A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  <w:style w:type="character" w:customStyle="1" w:styleId="color-blue">
    <w:name w:val="color-blue"/>
    <w:basedOn w:val="DefaultParagraphFont"/>
    <w:rsid w:val="009037A2"/>
  </w:style>
  <w:style w:type="character" w:customStyle="1" w:styleId="apple-converted-space">
    <w:name w:val="apple-converted-space"/>
    <w:basedOn w:val="DefaultParagraphFont"/>
    <w:rsid w:val="009037A2"/>
  </w:style>
  <w:style w:type="character" w:customStyle="1" w:styleId="Heading5Char">
    <w:name w:val="Heading 5 Char"/>
    <w:basedOn w:val="DefaultParagraphFont"/>
    <w:link w:val="Heading5"/>
    <w:uiPriority w:val="9"/>
    <w:semiHidden/>
    <w:rsid w:val="00F444E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7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45</Pages>
  <Words>9071</Words>
  <Characters>51709</Characters>
  <Application>Microsoft Office Word</Application>
  <DocSecurity>0</DocSecurity>
  <Lines>430</Lines>
  <Paragraphs>121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60659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2</cp:revision>
  <cp:lastPrinted>2022-10-17T09:46:00Z</cp:lastPrinted>
  <dcterms:created xsi:type="dcterms:W3CDTF">2022-12-07T15:08:00Z</dcterms:created>
  <dcterms:modified xsi:type="dcterms:W3CDTF">2022-12-07T15:08:00Z</dcterms:modified>
</cp:coreProperties>
</file>