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CC4B1" w14:textId="77777777" w:rsidR="00C41408" w:rsidRPr="00C41408" w:rsidRDefault="00C41408" w:rsidP="00C41408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C41408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บทที่ </w:t>
      </w:r>
      <w:r w:rsidRPr="00C41408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</w:p>
    <w:p w14:paraId="28328F0C" w14:textId="6DB393D1" w:rsidR="00C41408" w:rsidRPr="00C41408" w:rsidRDefault="00C41408" w:rsidP="00C41408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41408">
        <w:rPr>
          <w:b/>
          <w:bCs/>
          <w:color w:val="000000"/>
          <w:sz w:val="48"/>
          <w:szCs w:val="48"/>
          <w:cs/>
        </w:rPr>
        <w:t>ความสามารถของระบบงานเพื่อรองรับการให้บริการ</w:t>
      </w:r>
      <w:r w:rsidRPr="00C41408">
        <w:rPr>
          <w:b/>
          <w:bCs/>
          <w:color w:val="000000"/>
          <w:sz w:val="48"/>
          <w:szCs w:val="48"/>
          <w:cs/>
        </w:rPr>
        <w:br/>
        <w:t>โดยหน่วยงานเจ้าของใบอนุญาต/บริการที่เกี่ยวข้อง</w:t>
      </w:r>
    </w:p>
    <w:p w14:paraId="36A6838C" w14:textId="77777777" w:rsidR="00C41408" w:rsidRPr="00C41408" w:rsidRDefault="00C41408" w:rsidP="00C41408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7BECDAAB" w14:textId="1937B64E" w:rsidR="008A7011" w:rsidRDefault="00C41408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 w:rsidRPr="009F7E92">
        <w:rPr>
          <w:color w:val="000000"/>
          <w:cs/>
        </w:rPr>
        <w:t>การออกแบบสถาปัตยกรรมองค์กรของ</w:t>
      </w:r>
      <w:r w:rsidRPr="009F7E92">
        <w:rPr>
          <w:cs/>
        </w:rPr>
        <w:t>ระบบอำนวยความสะดวกในการประกอบธุรกิจแบบครบวงจร</w:t>
      </w:r>
      <w:r w:rsidRPr="009F7E92">
        <w:rPr>
          <w:color w:val="000000"/>
          <w:cs/>
        </w:rPr>
        <w:t xml:space="preserve">ประกอบด้วย </w:t>
      </w:r>
      <w:r w:rsidRPr="009F7E92">
        <w:rPr>
          <w:color w:val="000000"/>
        </w:rPr>
        <w:t xml:space="preserve">8 </w:t>
      </w:r>
      <w:r w:rsidRPr="009F7E92">
        <w:rPr>
          <w:color w:val="000000"/>
          <w:cs/>
        </w:rPr>
        <w:t>ขั้นตอนมาตรฐาน ได้แก่ การสืบค้นข้อมูล การยืนยันตัวตน การยื่นคำขอ การพิจารณาคำขอ การอนุมัติ การชำระค่าธรรมเนียม การออกหนังสือสำคัญ และการจัดส่งหนังสือสำคัญ โดยแต่ละขั้นตอน</w:t>
      </w:r>
      <w:r w:rsidRPr="009F7E92">
        <w:rPr>
          <w:color w:val="000000"/>
          <w:cs/>
        </w:rPr>
        <w:br/>
        <w:t xml:space="preserve">ถ้ามีการออกแบบตามแนวทาง </w:t>
      </w:r>
      <w:r w:rsidRPr="009F7E92">
        <w:rPr>
          <w:color w:val="000000"/>
        </w:rPr>
        <w:t xml:space="preserve">SOA </w:t>
      </w:r>
      <w:r w:rsidRPr="009F7E92">
        <w:rPr>
          <w:color w:val="000000"/>
          <w:cs/>
        </w:rPr>
        <w:t xml:space="preserve">หรือ </w:t>
      </w:r>
      <w:r w:rsidRPr="009F7E92">
        <w:rPr>
          <w:rFonts w:eastAsiaTheme="minorEastAsia"/>
          <w:color w:val="000000"/>
          <w:lang w:eastAsia="ja-JP"/>
        </w:rPr>
        <w:t xml:space="preserve">Service Oriented Architecture </w:t>
      </w:r>
      <w:r w:rsidRPr="009F7E92">
        <w:rPr>
          <w:color w:val="000000"/>
          <w:cs/>
        </w:rPr>
        <w:t xml:space="preserve">จะทำให้มีระบบดิจิทัลเข้ามาสนับสนุนการดำเนินงานในแต่ละขั้นตอน การออกแบบในอนาคตเสนอให้การบริการเป็นอิสระจากกันได้ </w:t>
      </w:r>
      <w:r w:rsidRPr="009F7E92">
        <w:rPr>
          <w:color w:val="000000"/>
          <w:cs/>
        </w:rPr>
        <w:br/>
        <w:t>โดยบางบริการหน่วยงานของรัฐอาจจะจัดหาและพัฒนาขึ้นมาเอง หรือบางบริการสามารถใช้ของหน่วยงานภายนอกอื่นก็ได้ เมื่อเกิดการปรับหรือเป็นเปลี่ยนแปลง สถาปัตยกรรมที่เป็นอิสระจากกันแบบนี้จะทำให้สามารถดำเนินการได้ง่าย ตอบสนองงานได้ดี โดยไม่ส่งผลกระทบกับการบริการอื่น ๆ</w:t>
      </w:r>
      <w:r w:rsidRPr="009F7E92">
        <w:rPr>
          <w:color w:val="000000"/>
        </w:rPr>
        <w:t xml:space="preserve"> </w:t>
      </w:r>
    </w:p>
    <w:p w14:paraId="09599E4A" w14:textId="77777777" w:rsidR="009F7E92" w:rsidRPr="009F7E92" w:rsidRDefault="009F7E92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5CA737A3" w14:textId="58409BB6" w:rsidR="009F7E92" w:rsidRDefault="009F7E92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85D390" wp14:editId="467DB33B">
                <wp:simplePos x="0" y="0"/>
                <wp:positionH relativeFrom="page">
                  <wp:posOffset>5562600</wp:posOffset>
                </wp:positionH>
                <wp:positionV relativeFrom="paragraph">
                  <wp:posOffset>691662</wp:posOffset>
                </wp:positionV>
                <wp:extent cx="1219200" cy="1008184"/>
                <wp:effectExtent l="0" t="0" r="19050" b="209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00818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1F851" id="Rectangle 26" o:spid="_x0000_s1026" style="position:absolute;margin-left:438pt;margin-top:54.45pt;width:96pt;height:79.4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" filled="f" strokecolor="red" strokeweight="1.5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B70450" wp14:editId="02C9CB63">
                <wp:simplePos x="0" y="0"/>
                <wp:positionH relativeFrom="column">
                  <wp:posOffset>2086610</wp:posOffset>
                </wp:positionH>
                <wp:positionV relativeFrom="paragraph">
                  <wp:posOffset>1506171</wp:posOffset>
                </wp:positionV>
                <wp:extent cx="2186354" cy="732693"/>
                <wp:effectExtent l="0" t="0" r="23495" b="107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354" cy="7326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957BF4" id="Rectangle 25" o:spid="_x0000_s1026" style="position:absolute;margin-left:164.3pt;margin-top:118.6pt;width:172.15pt;height:57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C0D37" wp14:editId="4B3FE071">
                <wp:simplePos x="0" y="0"/>
                <wp:positionH relativeFrom="column">
                  <wp:posOffset>23446</wp:posOffset>
                </wp:positionH>
                <wp:positionV relativeFrom="paragraph">
                  <wp:posOffset>1570892</wp:posOffset>
                </wp:positionV>
                <wp:extent cx="1828800" cy="732693"/>
                <wp:effectExtent l="0" t="0" r="19050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7326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F48DDF" id="Rectangle 22" o:spid="_x0000_s1026" style="position:absolute;margin-left:1.85pt;margin-top:123.7pt;width:2in;height:5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" filled="f" strokecolor="#0070c0" strokeweight="1.5pt"/>
            </w:pict>
          </mc:Fallback>
        </mc:AlternateContent>
      </w:r>
      <w:r w:rsidR="00DB4FC7">
        <w:rPr>
          <w:noProof/>
        </w:rPr>
        <w:drawing>
          <wp:inline distT="0" distB="0" distL="0" distR="0" wp14:anchorId="38053C78" wp14:editId="510B5D69">
            <wp:extent cx="5715000" cy="3155950"/>
            <wp:effectExtent l="0" t="0" r="0" b="635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 rotWithShape="1">
                    <a:blip r:embed="rId8"/>
                    <a:srcRect b="20505"/>
                    <a:stretch/>
                  </pic:blipFill>
                  <pic:spPr bwMode="auto">
                    <a:xfrm>
                      <a:off x="0" y="0"/>
                      <a:ext cx="57150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93304" w14:textId="46A29E7E" w:rsidR="009F7E92" w:rsidRDefault="009F7E92" w:rsidP="009F7E92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 w:rsidRPr="009F7E92">
        <w:rPr>
          <w:b/>
          <w:bCs/>
          <w:color w:val="000000"/>
        </w:rPr>
        <w:t>1</w:t>
      </w:r>
      <w:r>
        <w:rPr>
          <w:color w:val="000000"/>
        </w:rPr>
        <w:t xml:space="preserve"> </w:t>
      </w:r>
      <w:r w:rsidRPr="009F7E92">
        <w:rPr>
          <w:color w:val="000000"/>
          <w:cs/>
        </w:rPr>
        <w:t>ความสามารถของระบบงานเพื่อรองรับการให้บริการ</w:t>
      </w:r>
    </w:p>
    <w:p w14:paraId="1E7DC87D" w14:textId="3F18FB09" w:rsidR="00DB4FC7" w:rsidRDefault="00DB4FC7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1A49701" w14:textId="6522F848" w:rsidR="009F7E92" w:rsidRDefault="009F7E92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lastRenderedPageBreak/>
        <w:tab/>
      </w:r>
      <w:r>
        <w:rPr>
          <w:rFonts w:hint="cs"/>
          <w:color w:val="000000"/>
          <w:cs/>
        </w:rPr>
        <w:t xml:space="preserve">คุณสมบัติของระบบบริการที่หน่วยงานรัฐต้องมีแสดงดังภาพที่ </w:t>
      </w:r>
      <w:r>
        <w:rPr>
          <w:color w:val="000000"/>
        </w:rPr>
        <w:t xml:space="preserve">1 </w:t>
      </w:r>
      <w:r>
        <w:rPr>
          <w:rFonts w:hint="cs"/>
          <w:color w:val="000000"/>
          <w:cs/>
        </w:rPr>
        <w:t xml:space="preserve">เพื่อให้ง่ายต่อการอธิบายสามารถแบ่งออกได้เป็น </w:t>
      </w:r>
      <w:r>
        <w:rPr>
          <w:color w:val="000000"/>
        </w:rPr>
        <w:t xml:space="preserve">2 </w:t>
      </w:r>
      <w:r>
        <w:rPr>
          <w:rFonts w:hint="cs"/>
          <w:color w:val="000000"/>
          <w:cs/>
        </w:rPr>
        <w:t>ลักษณะ ดังนี้</w:t>
      </w:r>
    </w:p>
    <w:p w14:paraId="6BC2A02F" w14:textId="35A6A5E7" w:rsidR="009F7E92" w:rsidRDefault="009F7E92" w:rsidP="009F7E92">
      <w:pPr>
        <w:pStyle w:val="ListParagraph"/>
        <w:numPr>
          <w:ilvl w:val="0"/>
          <w:numId w:val="47"/>
        </w:numPr>
        <w:shd w:val="clear" w:color="auto" w:fill="FFFFFF"/>
        <w:spacing w:line="228" w:lineRule="auto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ความสามารถในการเชื่อมโยงกับหน่วยงานกลาง 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พิจารณาที่กล่องสีน้ำเงินจะเป็นบริการสนับสนุนของหน่วยงานกลางประกอบด้วย ระบบยืนยันตัวบุคคล ระบบรับชำระเงิน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และ </w:t>
      </w:r>
      <w:r w:rsidR="00933FF5">
        <w:rPr>
          <w:rFonts w:ascii="TH SarabunPSK" w:hAnsi="TH SarabunPSK" w:cs="TH SarabunPSK"/>
          <w:color w:val="000000"/>
          <w:sz w:val="32"/>
          <w:szCs w:val="32"/>
        </w:rPr>
        <w:t xml:space="preserve">Federal Catalog 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t>ที่หน่วยงานเจ้าของใบอนุญาตต้องมีซอฟต์แวร์โมดูลนี้เช่นเดียวกัน เนื่องจากขั้นตอนเหล่านี้ได้ออกแบบมาให้ผู้ประกอบการสามารถเลือกใช้บริการจากหลายช่องทางได้</w:t>
      </w:r>
    </w:p>
    <w:p w14:paraId="71437964" w14:textId="3C0B6521" w:rsidR="00933FF5" w:rsidRDefault="00933FF5" w:rsidP="009F7E92">
      <w:pPr>
        <w:pStyle w:val="ListParagraph"/>
        <w:numPr>
          <w:ilvl w:val="0"/>
          <w:numId w:val="47"/>
        </w:numPr>
        <w:shd w:val="clear" w:color="auto" w:fill="FFFFFF"/>
        <w:spacing w:line="228" w:lineRule="auto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ความสามารถในการเชื่อมโยงกับหน่วยงานเจ้าของใบอนุญาตอื่น ให้พิจารณาที่กล่องสีแดงของทั้งสองหน่วยงาน จะมีซอฟต์แวร์โมดูลที่สำคัญอยู่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รายการ คือ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Catalog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ที่เชื่อมต่อกับ </w:t>
      </w:r>
      <w:r>
        <w:rPr>
          <w:rFonts w:ascii="TH SarabunPSK" w:hAnsi="TH SarabunPSK" w:cs="TH SarabunPSK"/>
          <w:color w:val="000000"/>
          <w:sz w:val="32"/>
          <w:szCs w:val="32"/>
        </w:rPr>
        <w:t>Federal Catalog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เพื่อใช้ในการค้นหาใบอนุญาตที่เกี่ยวข้อง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API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เพื่อให้ผู้ประกอบการสามารถร้องขอใบอนุญาตด้วยโปรแกรมประยุกต์ของตัวเอง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รองรับร้องขอใบอนุญาตผ่านทางเว็บเบราว์เซอร์ และ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License Access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ให้หน่วยงานเจ้าของใบอนุญาตและหน่วยงานเจ้าของใบอนุญาตอื่นสามารถร้องขอใบอนุญาตระหว่างกันได้</w:t>
      </w:r>
    </w:p>
    <w:p w14:paraId="1C33709E" w14:textId="77777777" w:rsidR="009B76D9" w:rsidRPr="009F7E92" w:rsidRDefault="009B76D9" w:rsidP="009B76D9">
      <w:pPr>
        <w:pStyle w:val="ListParagraph"/>
        <w:shd w:val="clear" w:color="auto" w:fill="FFFFFF"/>
        <w:spacing w:line="228" w:lineRule="auto"/>
        <w:ind w:left="1080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</w:p>
    <w:p w14:paraId="2640A9AA" w14:textId="3BEC0C2E" w:rsidR="00DB4FC7" w:rsidRDefault="005E0441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ECC905" wp14:editId="19CEFFF7">
                <wp:simplePos x="0" y="0"/>
                <wp:positionH relativeFrom="column">
                  <wp:posOffset>1224915</wp:posOffset>
                </wp:positionH>
                <wp:positionV relativeFrom="paragraph">
                  <wp:posOffset>2346374</wp:posOffset>
                </wp:positionV>
                <wp:extent cx="1752600" cy="820176"/>
                <wp:effectExtent l="0" t="0" r="19050" b="1841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82017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5E20B" id="Rectangle 27" o:spid="_x0000_s1026" style="position:absolute;margin-left:96.45pt;margin-top:184.75pt;width:138pt;height:6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" filled="f" strokecolor="red" strokeweight="1.5pt"/>
            </w:pict>
          </mc:Fallback>
        </mc:AlternateContent>
      </w:r>
      <w:r w:rsidR="00DB4FC7">
        <w:rPr>
          <w:noProof/>
        </w:rPr>
        <w:drawing>
          <wp:inline distT="0" distB="0" distL="0" distR="0" wp14:anchorId="3EA9E3F6" wp14:editId="2BEC89C3">
            <wp:extent cx="5715000" cy="3173095"/>
            <wp:effectExtent l="0" t="0" r="0" b="825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C922" w14:textId="3E65FAB6" w:rsidR="00517A44" w:rsidRDefault="00517A44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62F5F0B" w14:textId="35EEDFB8" w:rsidR="00517A44" w:rsidRDefault="00517A44" w:rsidP="00517A44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 w:rsidR="005E0441">
        <w:rPr>
          <w:b/>
          <w:bCs/>
          <w:color w:val="000000"/>
        </w:rPr>
        <w:t>2</w:t>
      </w:r>
      <w:r>
        <w:rPr>
          <w:color w:val="000000"/>
        </w:rPr>
        <w:t xml:space="preserve"> </w:t>
      </w:r>
      <w:r w:rsidRPr="009F7E92">
        <w:rPr>
          <w:color w:val="000000"/>
          <w:cs/>
        </w:rPr>
        <w:t>ความสามารถของระบบงานเพื่อรองรับการให้บริการ</w:t>
      </w:r>
      <w:r>
        <w:rPr>
          <w:rFonts w:hint="cs"/>
          <w:color w:val="000000"/>
          <w:cs/>
        </w:rPr>
        <w:t>แบบอัตโนมัติ</w:t>
      </w:r>
    </w:p>
    <w:p w14:paraId="694FFE64" w14:textId="3CDF4035" w:rsidR="00517A44" w:rsidRDefault="00517A44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127F27E" w14:textId="7807EC99" w:rsidR="00517A44" w:rsidRDefault="00517A44" w:rsidP="0077724F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  <w:r w:rsidR="005E0441">
        <w:rPr>
          <w:rFonts w:hint="cs"/>
          <w:color w:val="000000"/>
          <w:cs/>
        </w:rPr>
        <w:t xml:space="preserve">ภาพที่ </w:t>
      </w:r>
      <w:r w:rsidR="005E0441">
        <w:rPr>
          <w:color w:val="000000"/>
        </w:rPr>
        <w:t xml:space="preserve">2 </w:t>
      </w:r>
      <w:r w:rsidR="005E0441">
        <w:rPr>
          <w:rFonts w:hint="cs"/>
          <w:color w:val="000000"/>
          <w:cs/>
        </w:rPr>
        <w:t>เป็นความสามารถของระบบบริการดิจิทัลที่สำคัญเช่นกัน เป็นการออกแบบเพื่อให้บริการกับภาคธุรกิจที่มีความพร้อม ได้แก่บริษัทใหญ่ๆ ที่ได้มีการเปลี่ยนผ่านเป็นบริษัทดิจิทัลเรียบร้อยแล้ว ซึ่งมีจำนวนไม่น้อย กระบวนการทำงานของบริษัทได้เปลี่ยนจากการทำงานของคนมาเป็นระบบดิจิทัลแล้วเช่นกัน ดังแสดง</w:t>
      </w:r>
      <w:r w:rsidR="005E0441">
        <w:rPr>
          <w:rFonts w:hint="cs"/>
          <w:color w:val="000000"/>
          <w:cs/>
        </w:rPr>
        <w:lastRenderedPageBreak/>
        <w:t>ในภาพตรงกล่องสีแดง ดังนั้นการร้องขอบริการระหว่างภาคธุรกิจกับหน่วยงานเจ้าของใบอนุญาตจะเป็นแบบอัตโนมัติที่ระบบดิจิทัล</w:t>
      </w:r>
      <w:r w:rsidR="0077724F">
        <w:rPr>
          <w:rFonts w:hint="cs"/>
          <w:color w:val="000000"/>
          <w:cs/>
        </w:rPr>
        <w:t xml:space="preserve">ระหว่าง </w:t>
      </w:r>
      <w:r w:rsidR="0077724F">
        <w:rPr>
          <w:color w:val="000000"/>
        </w:rPr>
        <w:t xml:space="preserve">2 </w:t>
      </w:r>
      <w:r w:rsidR="0077724F">
        <w:rPr>
          <w:rFonts w:hint="cs"/>
          <w:color w:val="000000"/>
          <w:cs/>
        </w:rPr>
        <w:t>หน่วยงานจะเชื่อมโยงและทำงานร่วมกันแบบอัตโนมัติ</w:t>
      </w:r>
    </w:p>
    <w:p w14:paraId="630CA836" w14:textId="1751C3F6" w:rsidR="0077724F" w:rsidRPr="0077724F" w:rsidRDefault="0077724F" w:rsidP="0077724F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การเชื่อมโยงจะดำเนินการผ่านทาง </w:t>
      </w:r>
      <w:r>
        <w:rPr>
          <w:color w:val="000000"/>
        </w:rPr>
        <w:t xml:space="preserve">API </w:t>
      </w:r>
      <w:r>
        <w:rPr>
          <w:rFonts w:hint="cs"/>
          <w:color w:val="000000"/>
          <w:cs/>
        </w:rPr>
        <w:t xml:space="preserve">ตั้งแต่การยื่นคำขอใบอนุญาตใหม่ การติดตามความก้าวหน้า การร้องขอใบอนุญาตที่ออกไปแล้ว หรือ การรับชำระเงิน โดยหน่วยงานก็ต้องมีโมดูล </w:t>
      </w:r>
      <w:r>
        <w:rPr>
          <w:color w:val="000000"/>
        </w:rPr>
        <w:t xml:space="preserve">IID </w:t>
      </w:r>
      <w:r>
        <w:rPr>
          <w:rFonts w:hint="cs"/>
          <w:color w:val="000000"/>
          <w:cs/>
        </w:rPr>
        <w:t>ที่ใช้ในการระบุใบอนุญาตของตนเองตามมาตรฐานที่ทางภาครัฐกำหนดไว้เช่นกัน</w:t>
      </w:r>
    </w:p>
    <w:sectPr w:rsidR="0077724F" w:rsidRPr="0077724F" w:rsidSect="00517A44">
      <w:footerReference w:type="default" r:id="rId10"/>
      <w:pgSz w:w="12240" w:h="15840"/>
      <w:pgMar w:top="2160" w:right="144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252B9" w14:textId="77777777" w:rsidR="00D979DE" w:rsidRDefault="00D979DE" w:rsidP="00B72412">
      <w:r>
        <w:separator/>
      </w:r>
    </w:p>
  </w:endnote>
  <w:endnote w:type="continuationSeparator" w:id="0">
    <w:p w14:paraId="41535343" w14:textId="77777777" w:rsidR="00D979DE" w:rsidRDefault="00D979DE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795DC" w14:textId="3A5B03C7" w:rsidR="00F478DE" w:rsidRPr="00F478DE" w:rsidRDefault="00F478DE" w:rsidP="00F478DE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95616" behindDoc="0" locked="0" layoutInCell="1" allowOverlap="1" wp14:anchorId="314CDA56" wp14:editId="6C60DEAB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82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8688" behindDoc="0" locked="0" layoutInCell="1" allowOverlap="1" wp14:anchorId="5B4B469F" wp14:editId="71E12F6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83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6640" behindDoc="0" locked="0" layoutInCell="1" allowOverlap="1" wp14:anchorId="66E39279" wp14:editId="43771E13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84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7664" behindDoc="0" locked="0" layoutInCell="1" allowOverlap="1" wp14:anchorId="4BC98AE1" wp14:editId="0DE1BAA0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85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1C5F">
      <w:rPr>
        <w:rFonts w:hint="cs"/>
        <w:b/>
        <w:bCs/>
        <w:sz w:val="28"/>
        <w:szCs w:val="28"/>
        <w:cs/>
      </w:rPr>
      <w:t xml:space="preserve">บทที่ </w:t>
    </w:r>
    <w:r>
      <w:rPr>
        <w:b/>
        <w:bCs/>
        <w:sz w:val="28"/>
        <w:szCs w:val="28"/>
        <w:lang w:val="en-US"/>
      </w:rPr>
      <w:t>5</w:t>
    </w:r>
    <w:r w:rsidRPr="00691C5F">
      <w:rPr>
        <w:rFonts w:hint="cs"/>
        <w:b/>
        <w:bCs/>
        <w:sz w:val="28"/>
        <w:szCs w:val="28"/>
        <w:cs/>
      </w:rPr>
      <w:t xml:space="preserve"> </w:t>
    </w:r>
    <w:r w:rsidRPr="00643618">
      <w:rPr>
        <w:b/>
        <w:bCs/>
        <w:sz w:val="28"/>
        <w:szCs w:val="28"/>
        <w:cs/>
        <w:lang w:val="en-US"/>
      </w:rPr>
      <w:t>ความสามารถของระบบงานเพื่อรองรับการให้บริการโดยหน่วยงานเจ้าของใบอนุญาต/บริการ</w:t>
    </w:r>
    <w:r w:rsidRPr="00691C5F">
      <w:rPr>
        <w:rStyle w:val="PageNumber"/>
        <w:sz w:val="28"/>
        <w:szCs w:val="28"/>
        <w:cs/>
      </w:rPr>
      <w:tab/>
    </w:r>
    <w:r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5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726C1" w14:textId="77777777" w:rsidR="00D979DE" w:rsidRDefault="00D979DE" w:rsidP="00B72412">
      <w:r>
        <w:separator/>
      </w:r>
    </w:p>
  </w:footnote>
  <w:footnote w:type="continuationSeparator" w:id="0">
    <w:p w14:paraId="31883A33" w14:textId="77777777" w:rsidR="00D979DE" w:rsidRDefault="00D979DE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7A935F3"/>
    <w:multiLevelType w:val="hybridMultilevel"/>
    <w:tmpl w:val="A830AB54"/>
    <w:lvl w:ilvl="0" w:tplc="331E97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3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40D0E30"/>
    <w:multiLevelType w:val="hybridMultilevel"/>
    <w:tmpl w:val="9F3C32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CA4AE9"/>
    <w:multiLevelType w:val="hybridMultilevel"/>
    <w:tmpl w:val="A85C55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FB250CD"/>
    <w:multiLevelType w:val="hybridMultilevel"/>
    <w:tmpl w:val="E250D86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2" w15:restartNumberingAfterBreak="0">
    <w:nsid w:val="42D9341D"/>
    <w:multiLevelType w:val="hybridMultilevel"/>
    <w:tmpl w:val="E86AAE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F3D1B2E"/>
    <w:multiLevelType w:val="hybridMultilevel"/>
    <w:tmpl w:val="95788698"/>
    <w:lvl w:ilvl="0" w:tplc="F488A92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31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1344074"/>
    <w:multiLevelType w:val="hybridMultilevel"/>
    <w:tmpl w:val="8098C35A"/>
    <w:lvl w:ilvl="0" w:tplc="BC1C2D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8" w15:restartNumberingAfterBreak="0">
    <w:nsid w:val="666C015B"/>
    <w:multiLevelType w:val="hybridMultilevel"/>
    <w:tmpl w:val="80BC47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42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45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9"/>
  </w:num>
  <w:num w:numId="3" w16cid:durableId="1110667188">
    <w:abstractNumId w:val="27"/>
  </w:num>
  <w:num w:numId="4" w16cid:durableId="172378624">
    <w:abstractNumId w:val="2"/>
  </w:num>
  <w:num w:numId="5" w16cid:durableId="398551492">
    <w:abstractNumId w:val="12"/>
  </w:num>
  <w:num w:numId="6" w16cid:durableId="1436484798">
    <w:abstractNumId w:val="5"/>
  </w:num>
  <w:num w:numId="7" w16cid:durableId="427427211">
    <w:abstractNumId w:val="13"/>
  </w:num>
  <w:num w:numId="8" w16cid:durableId="835072895">
    <w:abstractNumId w:val="7"/>
  </w:num>
  <w:num w:numId="9" w16cid:durableId="78723640">
    <w:abstractNumId w:val="41"/>
  </w:num>
  <w:num w:numId="10" w16cid:durableId="142622887">
    <w:abstractNumId w:val="37"/>
  </w:num>
  <w:num w:numId="11" w16cid:durableId="98331202">
    <w:abstractNumId w:val="21"/>
  </w:num>
  <w:num w:numId="12" w16cid:durableId="931932715">
    <w:abstractNumId w:val="0"/>
  </w:num>
  <w:num w:numId="13" w16cid:durableId="1647969706">
    <w:abstractNumId w:val="30"/>
  </w:num>
  <w:num w:numId="14" w16cid:durableId="160050725">
    <w:abstractNumId w:val="35"/>
  </w:num>
  <w:num w:numId="15" w16cid:durableId="1874338707">
    <w:abstractNumId w:val="34"/>
  </w:num>
  <w:num w:numId="16" w16cid:durableId="1873106714">
    <w:abstractNumId w:val="10"/>
  </w:num>
  <w:num w:numId="17" w16cid:durableId="1499885751">
    <w:abstractNumId w:val="31"/>
  </w:num>
  <w:num w:numId="18" w16cid:durableId="1744454012">
    <w:abstractNumId w:val="1"/>
  </w:num>
  <w:num w:numId="19" w16cid:durableId="111293491">
    <w:abstractNumId w:val="26"/>
  </w:num>
  <w:num w:numId="20" w16cid:durableId="1022583898">
    <w:abstractNumId w:val="14"/>
  </w:num>
  <w:num w:numId="21" w16cid:durableId="2007433473">
    <w:abstractNumId w:val="44"/>
  </w:num>
  <w:num w:numId="22" w16cid:durableId="785080935">
    <w:abstractNumId w:val="39"/>
  </w:num>
  <w:num w:numId="23" w16cid:durableId="1473521722">
    <w:abstractNumId w:val="32"/>
  </w:num>
  <w:num w:numId="24" w16cid:durableId="146174387">
    <w:abstractNumId w:val="23"/>
  </w:num>
  <w:num w:numId="25" w16cid:durableId="1094396191">
    <w:abstractNumId w:val="45"/>
  </w:num>
  <w:num w:numId="26" w16cid:durableId="564992653">
    <w:abstractNumId w:val="18"/>
  </w:num>
  <w:num w:numId="27" w16cid:durableId="1974362825">
    <w:abstractNumId w:val="46"/>
  </w:num>
  <w:num w:numId="28" w16cid:durableId="2098987325">
    <w:abstractNumId w:val="29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33"/>
  </w:num>
  <w:num w:numId="33" w16cid:durableId="1965230746">
    <w:abstractNumId w:val="25"/>
  </w:num>
  <w:num w:numId="34" w16cid:durableId="1411391324">
    <w:abstractNumId w:val="42"/>
  </w:num>
  <w:num w:numId="35" w16cid:durableId="233666473">
    <w:abstractNumId w:val="40"/>
  </w:num>
  <w:num w:numId="36" w16cid:durableId="504827312">
    <w:abstractNumId w:val="24"/>
  </w:num>
  <w:num w:numId="37" w16cid:durableId="1607686888">
    <w:abstractNumId w:val="19"/>
  </w:num>
  <w:num w:numId="38" w16cid:durableId="923612308">
    <w:abstractNumId w:val="43"/>
  </w:num>
  <w:num w:numId="39" w16cid:durableId="841971054">
    <w:abstractNumId w:val="15"/>
  </w:num>
  <w:num w:numId="40" w16cid:durableId="896932693">
    <w:abstractNumId w:val="17"/>
  </w:num>
  <w:num w:numId="41" w16cid:durableId="1393583615">
    <w:abstractNumId w:val="22"/>
  </w:num>
  <w:num w:numId="42" w16cid:durableId="863832081">
    <w:abstractNumId w:val="28"/>
  </w:num>
  <w:num w:numId="43" w16cid:durableId="472021825">
    <w:abstractNumId w:val="38"/>
  </w:num>
  <w:num w:numId="44" w16cid:durableId="1364937416">
    <w:abstractNumId w:val="16"/>
  </w:num>
  <w:num w:numId="45" w16cid:durableId="1776368696">
    <w:abstractNumId w:val="20"/>
  </w:num>
  <w:num w:numId="46" w16cid:durableId="2897818">
    <w:abstractNumId w:val="36"/>
  </w:num>
  <w:num w:numId="47" w16cid:durableId="904950471">
    <w:abstractNumId w:val="11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5CC4"/>
    <w:rsid w:val="00016225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37AF0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4A68"/>
    <w:rsid w:val="000D6B03"/>
    <w:rsid w:val="000D6D11"/>
    <w:rsid w:val="000E0678"/>
    <w:rsid w:val="000E2696"/>
    <w:rsid w:val="000E28F6"/>
    <w:rsid w:val="000E3D12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29E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C074A"/>
    <w:rsid w:val="001C10F8"/>
    <w:rsid w:val="001C3AD1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409E"/>
    <w:rsid w:val="002C44FB"/>
    <w:rsid w:val="002C4BA4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D76A8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1A4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859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17A44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998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1BE4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277"/>
    <w:rsid w:val="005A04D1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0441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1A8F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956"/>
    <w:rsid w:val="006868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239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1567B"/>
    <w:rsid w:val="0071660A"/>
    <w:rsid w:val="007227A9"/>
    <w:rsid w:val="007231F1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7724F"/>
    <w:rsid w:val="00780F0F"/>
    <w:rsid w:val="007820C1"/>
    <w:rsid w:val="00785ED5"/>
    <w:rsid w:val="007906C1"/>
    <w:rsid w:val="00790C60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02DF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2D33"/>
    <w:rsid w:val="00893732"/>
    <w:rsid w:val="008950BF"/>
    <w:rsid w:val="0089518C"/>
    <w:rsid w:val="00896B1C"/>
    <w:rsid w:val="0089762B"/>
    <w:rsid w:val="008A0890"/>
    <w:rsid w:val="008A4630"/>
    <w:rsid w:val="008A60AA"/>
    <w:rsid w:val="008A7011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6E8F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3FF5"/>
    <w:rsid w:val="0093490B"/>
    <w:rsid w:val="0093538D"/>
    <w:rsid w:val="00943DCF"/>
    <w:rsid w:val="0094415C"/>
    <w:rsid w:val="00944DB3"/>
    <w:rsid w:val="00946106"/>
    <w:rsid w:val="00947924"/>
    <w:rsid w:val="00947EC4"/>
    <w:rsid w:val="009506E2"/>
    <w:rsid w:val="00950A09"/>
    <w:rsid w:val="00953B63"/>
    <w:rsid w:val="009542E0"/>
    <w:rsid w:val="00956308"/>
    <w:rsid w:val="00956F59"/>
    <w:rsid w:val="0095799D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4613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B76D9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9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DF0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B6844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399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05854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6A70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E87"/>
    <w:rsid w:val="00B647B4"/>
    <w:rsid w:val="00B65645"/>
    <w:rsid w:val="00B66BE1"/>
    <w:rsid w:val="00B6748D"/>
    <w:rsid w:val="00B67AC9"/>
    <w:rsid w:val="00B703CE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584D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37667"/>
    <w:rsid w:val="00C404F5"/>
    <w:rsid w:val="00C41408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94F2D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461"/>
    <w:rsid w:val="00CB28CF"/>
    <w:rsid w:val="00CB34DB"/>
    <w:rsid w:val="00CB5523"/>
    <w:rsid w:val="00CB61E7"/>
    <w:rsid w:val="00CB6563"/>
    <w:rsid w:val="00CC4EDF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3E26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979DE"/>
    <w:rsid w:val="00DA02CF"/>
    <w:rsid w:val="00DA0FDC"/>
    <w:rsid w:val="00DA1502"/>
    <w:rsid w:val="00DA35C5"/>
    <w:rsid w:val="00DA4C5C"/>
    <w:rsid w:val="00DB2C6A"/>
    <w:rsid w:val="00DB2CAF"/>
    <w:rsid w:val="00DB332B"/>
    <w:rsid w:val="00DB4FC7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2E17"/>
    <w:rsid w:val="00E135A7"/>
    <w:rsid w:val="00E13DB0"/>
    <w:rsid w:val="00E14963"/>
    <w:rsid w:val="00E15E94"/>
    <w:rsid w:val="00E16C52"/>
    <w:rsid w:val="00E17D46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C39A9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49FA"/>
    <w:rsid w:val="00F35874"/>
    <w:rsid w:val="00F37224"/>
    <w:rsid w:val="00F4206C"/>
    <w:rsid w:val="00F429B2"/>
    <w:rsid w:val="00F467C0"/>
    <w:rsid w:val="00F478DE"/>
    <w:rsid w:val="00F47EF6"/>
    <w:rsid w:val="00F50C5B"/>
    <w:rsid w:val="00F54F47"/>
    <w:rsid w:val="00F557D1"/>
    <w:rsid w:val="00F568BA"/>
    <w:rsid w:val="00F5709E"/>
    <w:rsid w:val="00F5746A"/>
    <w:rsid w:val="00F60083"/>
    <w:rsid w:val="00F62479"/>
    <w:rsid w:val="00F6434F"/>
    <w:rsid w:val="00F664A9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3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374</Words>
  <Characters>2138</Characters>
  <Application>Microsoft Office Word</Application>
  <DocSecurity>0</DocSecurity>
  <Lines>17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TAWA KHAMPACHUA</cp:lastModifiedBy>
  <cp:revision>3</cp:revision>
  <cp:lastPrinted>2022-10-18T02:33:00Z</cp:lastPrinted>
  <dcterms:created xsi:type="dcterms:W3CDTF">2022-11-10T00:45:00Z</dcterms:created>
  <dcterms:modified xsi:type="dcterms:W3CDTF">2022-11-10T03:44:00Z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8d9acbbcc9bfa7e4fa86807443a86d4d2d53202f82e27f6fc5bd9e6fddfa95cd</vt:lpwstr>
  </property>
</Properties>
</file>