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Oriente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18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Oriente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27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579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Ori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-62.7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-62.7%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riente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Oriente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Oriente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Oriente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Orient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Ori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/>
    <w:p>
      <w:pPr>
        <w:pStyle w:val="TableCaption"/>
      </w:pPr>
      <w:r>
        <w:t xml:space="preserve">Bottom 3 empresas por NPS - Oriente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Orient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Oriente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-39.799</w:t>
      </w:r>
      <w:r>
        <w:t xml:space="preserve">***</w:t>
      </w:r>
      <w:r>
        <w:t xml:space="preserve"> </w:t>
      </w:r>
      <w:r>
        <w:t xml:space="preserve">(12.904)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23.525 (17.953)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-5.571 (12.702)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-7.889 (13.946)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7.947 (14.119)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-10.770 (71.569)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0.360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0.208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11.600 (df = 21)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2.362</w:t>
      </w:r>
      <w:r>
        <w:t xml:space="preserve">*</w:t>
      </w:r>
      <w:r>
        <w:t xml:space="preserve"> </w:t>
      </w:r>
      <w:r>
        <w:t xml:space="preserve">(df = 5; 21)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Oriente</dc:title>
  <dc:creator>DobleA Consultoría</dc:creator>
  <cp:keywords/>
  <dcterms:created xsi:type="dcterms:W3CDTF">2026-05-18T23:04:50Z</dcterms:created>
  <dcterms:modified xsi:type="dcterms:W3CDTF">2026-05-18T23:04:50Z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