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D6F0" w14:textId="77777777" w:rsidR="0071238C" w:rsidRPr="0071238C" w:rsidRDefault="0071238C" w:rsidP="0071238C">
      <w:r w:rsidRPr="0071238C">
        <w:t>Señores inversionistas, colegas, visionarios:</w:t>
      </w:r>
    </w:p>
    <w:p w14:paraId="724A7CF7" w14:textId="77777777" w:rsidR="0071238C" w:rsidRPr="0071238C" w:rsidRDefault="0071238C" w:rsidP="0071238C">
      <w:r w:rsidRPr="0071238C">
        <w:rPr>
          <w:b/>
          <w:bCs/>
        </w:rPr>
        <w:t>¿Cuándo fue la última vez que un banco tradicional hizo que un joven de 20 años se sintiera dueño de su futuro, en lugar de una cifra en una base de datos deudora?</w:t>
      </w:r>
    </w:p>
    <w:p w14:paraId="2EA91062" w14:textId="77777777" w:rsidR="0071238C" w:rsidRPr="0071238C" w:rsidRDefault="0071238C" w:rsidP="0071238C">
      <w:r w:rsidRPr="0071238C">
        <w:t>La respuesta es: nunca.</w:t>
      </w:r>
    </w:p>
    <w:p w14:paraId="26E654CC" w14:textId="77777777" w:rsidR="0071238C" w:rsidRPr="0071238C" w:rsidRDefault="0071238C" w:rsidP="0071238C">
      <w:pPr>
        <w:rPr>
          <w:b/>
          <w:bCs/>
        </w:rPr>
      </w:pPr>
      <w:r w:rsidRPr="0071238C">
        <w:rPr>
          <w:b/>
          <w:bCs/>
        </w:rPr>
        <w:t xml:space="preserve">El </w:t>
      </w:r>
      <w:commentRangeStart w:id="0"/>
      <w:r w:rsidRPr="0071238C">
        <w:rPr>
          <w:b/>
          <w:bCs/>
        </w:rPr>
        <w:t>Problema</w:t>
      </w:r>
      <w:commentRangeEnd w:id="0"/>
      <w:r w:rsidR="00BA606C" w:rsidRPr="0071238C">
        <w:rPr>
          <w:rStyle w:val="Refdecomentario"/>
          <w:b/>
          <w:bCs/>
          <w:sz w:val="22"/>
          <w:szCs w:val="22"/>
        </w:rPr>
        <w:commentReference w:id="0"/>
      </w:r>
      <w:r w:rsidRPr="0071238C">
        <w:rPr>
          <w:b/>
          <w:bCs/>
        </w:rPr>
        <w:t>: El Abismo Generacional</w:t>
      </w:r>
    </w:p>
    <w:p w14:paraId="6D4FDDBD" w14:textId="77777777" w:rsidR="0071238C" w:rsidRPr="0071238C" w:rsidRDefault="0071238C" w:rsidP="0071238C">
      <w:r w:rsidRPr="0071238C">
        <w:t xml:space="preserve">Hoy enfrentamos una desconexión crítica. Por un lado, el sistema financiero tradicional es lento, costoso y aburrido; no habla el lenguaje de las nuevas generaciones. Por otro lado, el mundo cripto se ha perdido en una especulación de suma cero: </w:t>
      </w:r>
      <w:commentRangeStart w:id="1"/>
      <w:r w:rsidRPr="0071238C">
        <w:t xml:space="preserve">memecoins </w:t>
      </w:r>
      <w:commentRangeEnd w:id="1"/>
      <w:r w:rsidR="00BA606C" w:rsidRPr="0071238C">
        <w:rPr>
          <w:rStyle w:val="Refdecomentario"/>
          <w:sz w:val="22"/>
          <w:szCs w:val="22"/>
        </w:rPr>
        <w:commentReference w:id="1"/>
      </w:r>
      <w:r w:rsidRPr="0071238C">
        <w:t>vacías que prometen riqueza y solo entregan pérdidas.</w:t>
      </w:r>
    </w:p>
    <w:p w14:paraId="2BFA8E60" w14:textId="77777777" w:rsidR="0071238C" w:rsidRPr="0071238C" w:rsidRDefault="0071238C" w:rsidP="0071238C">
      <w:r w:rsidRPr="0071238C">
        <w:t>En Latinoamérica y mercados emergentes, esta brecha es una herida abierta. Los jóvenes quieren soberanía, pero no tienen herramientas. Saben jugar videojuegos, entienden la viralidad, pero el sistema bancario los expulsa. Hay una generación entera lista para la libertad financiera, pero atrapada en un modelo que diluye su esfuerzo.</w:t>
      </w:r>
    </w:p>
    <w:p w14:paraId="4634D64F" w14:textId="77777777" w:rsidR="0071238C" w:rsidRPr="0071238C" w:rsidRDefault="0071238C" w:rsidP="0071238C">
      <w:r w:rsidRPr="0071238C">
        <w:pict w14:anchorId="372A2ECF">
          <v:rect id="_x0000_i1145" style="width:0;height:1.5pt" o:hralign="center" o:hrstd="t" o:hrnoshade="t" o:hr="t" fillcolor="gray" stroked="f"/>
        </w:pict>
      </w:r>
    </w:p>
    <w:p w14:paraId="740E81F1" w14:textId="77777777" w:rsidR="0071238C" w:rsidRPr="0071238C" w:rsidRDefault="0071238C" w:rsidP="0071238C">
      <w:pPr>
        <w:rPr>
          <w:b/>
          <w:bCs/>
        </w:rPr>
      </w:pPr>
      <w:r w:rsidRPr="0071238C">
        <w:rPr>
          <w:b/>
          <w:bCs/>
        </w:rPr>
        <w:t>La Solución: Protocolo LUKASH</w:t>
      </w:r>
    </w:p>
    <w:p w14:paraId="6B9BF44F" w14:textId="77777777" w:rsidR="0071238C" w:rsidRPr="0071238C" w:rsidRDefault="0071238C" w:rsidP="0071238C">
      <w:r w:rsidRPr="0071238C">
        <w:t xml:space="preserve">Hoy les presento </w:t>
      </w:r>
      <w:r w:rsidRPr="0071238C">
        <w:rPr>
          <w:b/>
          <w:bCs/>
        </w:rPr>
        <w:t>LUKASH</w:t>
      </w:r>
      <w:r w:rsidRPr="0071238C">
        <w:t xml:space="preserve">, la evolución definitiva de la banca digital. No somos solo una App, ni solo una moneda; somos un </w:t>
      </w:r>
      <w:r w:rsidRPr="0071238C">
        <w:rPr>
          <w:b/>
          <w:bCs/>
        </w:rPr>
        <w:t>Ecosistema de Soberanía Bancaria Gamificada</w:t>
      </w:r>
      <w:r w:rsidRPr="0071238C">
        <w:t xml:space="preserve"> construido sobre la red más eficiente del planeta: </w:t>
      </w:r>
      <w:r w:rsidRPr="0071238C">
        <w:rPr>
          <w:b/>
          <w:bCs/>
        </w:rPr>
        <w:t>Solana</w:t>
      </w:r>
      <w:r w:rsidRPr="0071238C">
        <w:t>.</w:t>
      </w:r>
    </w:p>
    <w:p w14:paraId="58F85AFB" w14:textId="77777777" w:rsidR="0071238C" w:rsidRPr="0071238C" w:rsidRDefault="0071238C" w:rsidP="0071238C">
      <w:r w:rsidRPr="0071238C">
        <w:t xml:space="preserve">LUKASH fusiona la viralidad explosiva de la cultura digital con el rigor matemático de lo que llamamos el </w:t>
      </w:r>
      <w:r w:rsidRPr="0071238C">
        <w:rPr>
          <w:b/>
          <w:bCs/>
        </w:rPr>
        <w:t>Estándar KASH</w:t>
      </w:r>
      <w:r w:rsidRPr="0071238C">
        <w:t xml:space="preserve">, basado en una </w:t>
      </w:r>
      <w:r w:rsidRPr="0071238C">
        <w:rPr>
          <w:b/>
          <w:bCs/>
        </w:rPr>
        <w:t>reserva creciente de activos duros con un token $LUKA nativamente deflacionario</w:t>
      </w:r>
      <w:r w:rsidRPr="0071238C">
        <w:t xml:space="preserve">. Cada token $LUKA no es aire; está respaldado por un </w:t>
      </w:r>
      <w:r w:rsidRPr="0071238C">
        <w:rPr>
          <w:b/>
          <w:bCs/>
        </w:rPr>
        <w:t>Vault Soberano</w:t>
      </w:r>
      <w:r w:rsidRPr="0071238C">
        <w:t xml:space="preserve"> compuesto por activos como cBTC, SOL y USDC, gestionado algorítmicamente por nuestro módulo de IA contra-cíclico, </w:t>
      </w:r>
      <w:r w:rsidRPr="0071238C">
        <w:rPr>
          <w:b/>
          <w:bCs/>
        </w:rPr>
        <w:t>LUKAI</w:t>
      </w:r>
      <w:r w:rsidRPr="0071238C">
        <w:t>.</w:t>
      </w:r>
    </w:p>
    <w:p w14:paraId="4AC738C2" w14:textId="77777777" w:rsidR="0071238C" w:rsidRPr="0071238C" w:rsidRDefault="0071238C" w:rsidP="0071238C">
      <w:r w:rsidRPr="0071238C">
        <w:t xml:space="preserve">Bajo el </w:t>
      </w:r>
      <w:r w:rsidRPr="0071238C">
        <w:rPr>
          <w:b/>
          <w:bCs/>
        </w:rPr>
        <w:t>Protocolo LUKASH, los latinos pagamos con $LUKAs mientras el KASH nos respalda</w:t>
      </w:r>
      <w:r w:rsidRPr="0071238C">
        <w:t>. Hemos transformado el ahorro en una misión y la inversión en un juego de alto rendimiento.</w:t>
      </w:r>
    </w:p>
    <w:p w14:paraId="57D941B1" w14:textId="77777777" w:rsidR="0071238C" w:rsidRPr="0071238C" w:rsidRDefault="0071238C" w:rsidP="0071238C">
      <w:r w:rsidRPr="0071238C">
        <w:pict w14:anchorId="68527963">
          <v:rect id="_x0000_i1146" style="width:0;height:1.5pt" o:hralign="center" o:hrstd="t" o:hrnoshade="t" o:hr="t" fillcolor="gray" stroked="f"/>
        </w:pict>
      </w:r>
    </w:p>
    <w:p w14:paraId="44BA0DA0" w14:textId="77777777" w:rsidR="0071238C" w:rsidRPr="0071238C" w:rsidRDefault="0071238C" w:rsidP="0071238C">
      <w:pPr>
        <w:rPr>
          <w:b/>
          <w:bCs/>
        </w:rPr>
      </w:pPr>
      <w:r w:rsidRPr="0071238C">
        <w:rPr>
          <w:b/>
          <w:bCs/>
        </w:rPr>
        <w:t>Modelo de Negocio: La Máquina de Valor</w:t>
      </w:r>
    </w:p>
    <w:p w14:paraId="30A9834D" w14:textId="77777777" w:rsidR="0071238C" w:rsidRPr="0071238C" w:rsidRDefault="0071238C" w:rsidP="0071238C">
      <w:r w:rsidRPr="0071238C">
        <w:t>Nuestro modelo no depende de la especulación, sino del flujo. Operamos tres motores económicos:</w:t>
      </w:r>
    </w:p>
    <w:p w14:paraId="721EE215" w14:textId="77777777" w:rsidR="0071238C" w:rsidRPr="0071238C" w:rsidRDefault="0071238C" w:rsidP="0071238C">
      <w:pPr>
        <w:numPr>
          <w:ilvl w:val="0"/>
          <w:numId w:val="4"/>
        </w:numPr>
      </w:pPr>
      <w:r w:rsidRPr="0071238C">
        <w:rPr>
          <w:b/>
          <w:bCs/>
        </w:rPr>
        <w:t>Motor A (Adquisición):</w:t>
      </w:r>
      <w:r w:rsidRPr="0071238C">
        <w:t xml:space="preserve"> Capturamos el 35% de los fees de transacciones para recompra y quema directa de $LUKA, generando una presión deflacionaria constante.</w:t>
      </w:r>
    </w:p>
    <w:p w14:paraId="25D439EA" w14:textId="77777777" w:rsidR="0071238C" w:rsidRPr="0071238C" w:rsidRDefault="0071238C" w:rsidP="0071238C">
      <w:pPr>
        <w:numPr>
          <w:ilvl w:val="0"/>
          <w:numId w:val="4"/>
        </w:numPr>
      </w:pPr>
      <w:r w:rsidRPr="0071238C">
        <w:rPr>
          <w:b/>
          <w:bCs/>
        </w:rPr>
        <w:t>Motor B (Respaldo):</w:t>
      </w:r>
      <w:r w:rsidRPr="0071238C">
        <w:t xml:space="preserve"> Un Vault que crece mediante rendimientos de </w:t>
      </w:r>
      <w:r w:rsidRPr="0071238C">
        <w:rPr>
          <w:i/>
          <w:iCs/>
        </w:rPr>
        <w:t>lending</w:t>
      </w:r>
      <w:r w:rsidRPr="0071238C">
        <w:t xml:space="preserve"> institucional (Kamino/Marginfi) y el rebalanceo inteligente de LUKAI.</w:t>
      </w:r>
    </w:p>
    <w:p w14:paraId="59BE8A44" w14:textId="77777777" w:rsidR="0071238C" w:rsidRPr="0071238C" w:rsidRDefault="0071238C" w:rsidP="0071238C">
      <w:pPr>
        <w:numPr>
          <w:ilvl w:val="0"/>
          <w:numId w:val="4"/>
        </w:numPr>
      </w:pPr>
      <w:r w:rsidRPr="0071238C">
        <w:rPr>
          <w:b/>
          <w:bCs/>
        </w:rPr>
        <w:t>App &amp; Servicios:</w:t>
      </w:r>
      <w:r w:rsidRPr="0071238C">
        <w:t xml:space="preserve"> Comisiones por swaps, micro-servicios de educación financiera gamificada y el "Jaguar Score", que se convertirá en el estándar de crédito on-chain.</w:t>
      </w:r>
    </w:p>
    <w:p w14:paraId="7DCB3EBF" w14:textId="77777777" w:rsidR="0071238C" w:rsidRPr="0071238C" w:rsidRDefault="0071238C" w:rsidP="0071238C">
      <w:r w:rsidRPr="0071238C">
        <w:pict w14:anchorId="3F07C207">
          <v:rect id="_x0000_i1147" style="width:0;height:1.5pt" o:hralign="center" o:hrstd="t" o:hrnoshade="t" o:hr="t" fillcolor="gray" stroked="f"/>
        </w:pict>
      </w:r>
    </w:p>
    <w:p w14:paraId="793322BD" w14:textId="77777777" w:rsidR="0071238C" w:rsidRPr="0071238C" w:rsidRDefault="0071238C" w:rsidP="0071238C">
      <w:pPr>
        <w:rPr>
          <w:b/>
          <w:bCs/>
        </w:rPr>
      </w:pPr>
      <w:r w:rsidRPr="0071238C">
        <w:rPr>
          <w:b/>
          <w:bCs/>
        </w:rPr>
        <w:t>Unit Economics: Eficiencia de Escala</w:t>
      </w:r>
    </w:p>
    <w:p w14:paraId="39C8A884" w14:textId="77777777" w:rsidR="0071238C" w:rsidRPr="0071238C" w:rsidRDefault="0071238C" w:rsidP="0071238C">
      <w:r w:rsidRPr="0071238C">
        <w:t>En LUKASH, pensamos como banqueros y ejecutamos como ingenieros:</w:t>
      </w:r>
    </w:p>
    <w:p w14:paraId="61F5B388" w14:textId="77777777" w:rsidR="0071238C" w:rsidRPr="0071238C" w:rsidRDefault="0071238C" w:rsidP="0071238C">
      <w:pPr>
        <w:numPr>
          <w:ilvl w:val="0"/>
          <w:numId w:val="5"/>
        </w:numPr>
      </w:pPr>
      <w:r w:rsidRPr="0071238C">
        <w:rPr>
          <w:b/>
          <w:bCs/>
        </w:rPr>
        <w:lastRenderedPageBreak/>
        <w:t>CAC (Costo de Adquisición):</w:t>
      </w:r>
      <w:r w:rsidRPr="0071238C">
        <w:t xml:space="preserve"> Es extremadamente bajo en comparación con los altos costos de adquisición de la banca tradicional. Nuestra narrativa de meme e el sistema de referidos gamificado convierten a cada usuario en un nodo de marketing.</w:t>
      </w:r>
    </w:p>
    <w:p w14:paraId="29F5519B" w14:textId="77777777" w:rsidR="0071238C" w:rsidRPr="0071238C" w:rsidRDefault="0071238C" w:rsidP="0071238C">
      <w:pPr>
        <w:numPr>
          <w:ilvl w:val="0"/>
          <w:numId w:val="5"/>
        </w:numPr>
      </w:pPr>
      <w:r w:rsidRPr="0071238C">
        <w:rPr>
          <w:b/>
          <w:bCs/>
        </w:rPr>
        <w:t>LTV (Lifetime Value):</w:t>
      </w:r>
      <w:r w:rsidRPr="0071238C">
        <w:t xml:space="preserve"> Al integrar educación y finanzas, la retención es orgánica. El usuario no solo "compra", el usuario "aprende y crece" su patrimonio dentro del protocolo.</w:t>
      </w:r>
    </w:p>
    <w:p w14:paraId="4348820C" w14:textId="77777777" w:rsidR="0071238C" w:rsidRPr="0071238C" w:rsidRDefault="0071238C" w:rsidP="0071238C">
      <w:pPr>
        <w:numPr>
          <w:ilvl w:val="0"/>
          <w:numId w:val="5"/>
        </w:numPr>
      </w:pPr>
      <w:r w:rsidRPr="0071238C">
        <w:rPr>
          <w:b/>
          <w:bCs/>
        </w:rPr>
        <w:t>Escalabilidad:</w:t>
      </w:r>
      <w:r w:rsidRPr="0071238C">
        <w:t xml:space="preserve"> Gracias a Solana, procesamos miles de transacciones por una fracción de centavo. Nuestro costo marginal de servir a un usuario adicional tiende a cero, mientras que el valor del Vault crece exponencialmente.</w:t>
      </w:r>
    </w:p>
    <w:p w14:paraId="4FB1DEED" w14:textId="77777777" w:rsidR="0071238C" w:rsidRPr="0071238C" w:rsidRDefault="0071238C" w:rsidP="0071238C">
      <w:r w:rsidRPr="0071238C">
        <w:pict w14:anchorId="27AB5213">
          <v:rect id="_x0000_i1148" style="width:0;height:1.5pt" o:hralign="center" o:hrstd="t" o:hrnoshade="t" o:hr="t" fillcolor="gray" stroked="f"/>
        </w:pict>
      </w:r>
    </w:p>
    <w:p w14:paraId="75C1F865" w14:textId="77777777" w:rsidR="0071238C" w:rsidRPr="0071238C" w:rsidRDefault="0071238C" w:rsidP="0071238C">
      <w:pPr>
        <w:rPr>
          <w:b/>
          <w:bCs/>
        </w:rPr>
      </w:pPr>
      <w:r w:rsidRPr="0071238C">
        <w:rPr>
          <w:b/>
          <w:bCs/>
        </w:rPr>
        <w:t>Go-to-Market: La Manada Digital</w:t>
      </w:r>
    </w:p>
    <w:p w14:paraId="2D6333C7" w14:textId="77777777" w:rsidR="0071238C" w:rsidRPr="0071238C" w:rsidRDefault="0071238C" w:rsidP="0071238C">
      <w:r w:rsidRPr="0071238C">
        <w:t>No vamos a rogar por usuarios; vamos a liderar una comunidad. Nuestra estrategia tiene tres fases:</w:t>
      </w:r>
    </w:p>
    <w:p w14:paraId="51C62126" w14:textId="77777777" w:rsidR="0071238C" w:rsidRPr="0071238C" w:rsidRDefault="0071238C" w:rsidP="0071238C">
      <w:pPr>
        <w:numPr>
          <w:ilvl w:val="0"/>
          <w:numId w:val="6"/>
        </w:numPr>
      </w:pPr>
      <w:r w:rsidRPr="0071238C">
        <w:rPr>
          <w:b/>
          <w:bCs/>
        </w:rPr>
        <w:t>Viralidad de Meme:</w:t>
      </w:r>
      <w:r w:rsidRPr="0071238C">
        <w:t xml:space="preserve"> Lanzamos con una narrativa poderosa ("La evolución de la manada") para capturar la liquidez de Solana.</w:t>
      </w:r>
    </w:p>
    <w:p w14:paraId="38F29010" w14:textId="77777777" w:rsidR="0071238C" w:rsidRPr="0071238C" w:rsidRDefault="0071238C" w:rsidP="0071238C">
      <w:pPr>
        <w:numPr>
          <w:ilvl w:val="0"/>
          <w:numId w:val="6"/>
        </w:numPr>
      </w:pPr>
      <w:r w:rsidRPr="0071238C">
        <w:rPr>
          <w:b/>
          <w:bCs/>
        </w:rPr>
        <w:t>Gamificación como Retención:</w:t>
      </w:r>
      <w:r w:rsidRPr="0071238C">
        <w:t xml:space="preserve"> Misiones diarias donde aprender sobre finanzas te otorga recompensas reales y estatus (Jaguar Score).</w:t>
      </w:r>
    </w:p>
    <w:p w14:paraId="4C8D86CF" w14:textId="77777777" w:rsidR="0071238C" w:rsidRPr="0071238C" w:rsidRDefault="0071238C" w:rsidP="0071238C">
      <w:pPr>
        <w:numPr>
          <w:ilvl w:val="0"/>
          <w:numId w:val="6"/>
        </w:numPr>
      </w:pPr>
      <w:r w:rsidRPr="0071238C">
        <w:rPr>
          <w:b/>
          <w:bCs/>
        </w:rPr>
        <w:t>Alianzas de Alto Impacto:</w:t>
      </w:r>
      <w:r w:rsidRPr="0071238C">
        <w:t xml:space="preserve"> KOLs y market makers claves en Solana; no son nuestros empleados, son socios con vesting alineado con el éxito del vault.</w:t>
      </w:r>
    </w:p>
    <w:p w14:paraId="6C799A99" w14:textId="77777777" w:rsidR="0071238C" w:rsidRPr="0071238C" w:rsidRDefault="0071238C" w:rsidP="0071238C">
      <w:r w:rsidRPr="0071238C">
        <w:pict w14:anchorId="727859F9">
          <v:rect id="_x0000_i1149" style="width:0;height:1.5pt" o:hralign="center" o:hrstd="t" o:hrnoshade="t" o:hr="t" fillcolor="gray" stroked="f"/>
        </w:pict>
      </w:r>
    </w:p>
    <w:p w14:paraId="102CD2E6" w14:textId="77777777" w:rsidR="0071238C" w:rsidRPr="0071238C" w:rsidRDefault="0071238C" w:rsidP="0071238C">
      <w:pPr>
        <w:rPr>
          <w:b/>
          <w:bCs/>
        </w:rPr>
      </w:pPr>
      <w:r w:rsidRPr="0071238C">
        <w:rPr>
          <w:b/>
          <w:bCs/>
        </w:rPr>
        <w:t>El Equipo: Mi Ventaja Injusta</w:t>
      </w:r>
    </w:p>
    <w:p w14:paraId="22A38A03" w14:textId="77777777" w:rsidR="0071238C" w:rsidRPr="0071238C" w:rsidRDefault="0071238C" w:rsidP="0071238C">
      <w:r w:rsidRPr="0071238C">
        <w:t xml:space="preserve">Mi nombre es </w:t>
      </w:r>
      <w:r w:rsidRPr="0071238C">
        <w:rPr>
          <w:b/>
          <w:bCs/>
        </w:rPr>
        <w:t>Sebastián Botero</w:t>
      </w:r>
      <w:r w:rsidRPr="0071238C">
        <w:t xml:space="preserve"> y soy </w:t>
      </w:r>
      <w:r w:rsidRPr="0071238C">
        <w:rPr>
          <w:b/>
          <w:bCs/>
        </w:rPr>
        <w:t>Ingeniero en Electrónica y Telecomunicaciones con postgrados en Finanzas y Análisis de datos</w:t>
      </w:r>
      <w:r w:rsidRPr="0071238C">
        <w:t>. Como apasionado de los mercados financieros y la tecnología blockchain, llevo 5 años investigando y trabajando en el sector, comprendiendo profundamente la transición que vivimos hacia la digitalización total de los activos y las finanzas en general.</w:t>
      </w:r>
    </w:p>
    <w:p w14:paraId="76F2615D" w14:textId="77777777" w:rsidR="0071238C" w:rsidRPr="0071238C" w:rsidRDefault="0071238C" w:rsidP="0071238C">
      <w:r w:rsidRPr="0071238C">
        <w:pict w14:anchorId="0E2092B5">
          <v:rect id="_x0000_i1150" style="width:0;height:1.5pt" o:hralign="center" o:hrstd="t" o:hrnoshade="t" o:hr="t" fillcolor="gray" stroked="f"/>
        </w:pict>
      </w:r>
    </w:p>
    <w:p w14:paraId="4B8E298A" w14:textId="77777777" w:rsidR="0071238C" w:rsidRPr="0071238C" w:rsidRDefault="0071238C" w:rsidP="0071238C">
      <w:pPr>
        <w:rPr>
          <w:b/>
          <w:bCs/>
        </w:rPr>
      </w:pPr>
      <w:r w:rsidRPr="0071238C">
        <w:rPr>
          <w:b/>
          <w:bCs/>
        </w:rPr>
        <w:t>Solicitud: Construyamos el Estándar KASH</w:t>
      </w:r>
    </w:p>
    <w:p w14:paraId="27DC7D9C" w14:textId="77777777" w:rsidR="0071238C" w:rsidRPr="0071238C" w:rsidRDefault="0071238C" w:rsidP="0071238C">
      <w:r w:rsidRPr="0071238C">
        <w:t xml:space="preserve">Estamos aquí para invitarlos a participar en la ronda de financiamiento que activará los </w:t>
      </w:r>
      <w:r w:rsidRPr="0071238C">
        <w:rPr>
          <w:b/>
          <w:bCs/>
        </w:rPr>
        <w:t>4 Frentes Estratégicos</w:t>
      </w:r>
      <w:r w:rsidRPr="0071238C">
        <w:t xml:space="preserve"> del lanzamiento. Buscamos socios estratégicos, no solo capital. Queremos inversionistas que entiendan que el futuro de las finanzas es </w:t>
      </w:r>
      <w:r w:rsidRPr="0071238C">
        <w:rPr>
          <w:b/>
          <w:bCs/>
        </w:rPr>
        <w:t>transparente, divertido y soberano</w:t>
      </w:r>
      <w:r w:rsidRPr="0071238C">
        <w:t>.</w:t>
      </w:r>
    </w:p>
    <w:p w14:paraId="50CB816B" w14:textId="77777777" w:rsidR="0071238C" w:rsidRPr="0071238C" w:rsidRDefault="0071238C" w:rsidP="0071238C">
      <w:r w:rsidRPr="0071238C">
        <w:t xml:space="preserve">Nuestras simulaciones de Monte Carlo son claras: con el motor B2 activo y el respaldo de $25M en el Vault, el riesgo de ruina es del </w:t>
      </w:r>
      <w:r w:rsidRPr="0071238C">
        <w:rPr>
          <w:b/>
          <w:bCs/>
        </w:rPr>
        <w:t>0.0%</w:t>
      </w:r>
      <w:r w:rsidRPr="0071238C">
        <w:t>.</w:t>
      </w:r>
    </w:p>
    <w:p w14:paraId="2A30C51B" w14:textId="77777777" w:rsidR="0071238C" w:rsidRPr="0071238C" w:rsidRDefault="0071238C" w:rsidP="0071238C">
      <w:r w:rsidRPr="0071238C">
        <w:rPr>
          <w:b/>
          <w:bCs/>
        </w:rPr>
        <w:t>La manada está lista. El sistema tradicional está roto. LUKASH es la respuesta. ¿Se unen a la evolución o se quedan observando desde la banca?</w:t>
      </w:r>
    </w:p>
    <w:p w14:paraId="2C06717B" w14:textId="77777777" w:rsidR="0071238C" w:rsidRPr="0071238C" w:rsidRDefault="0071238C" w:rsidP="0071238C">
      <w:r w:rsidRPr="0071238C">
        <w:t>Muchas gracias.</w:t>
      </w:r>
    </w:p>
    <w:p w14:paraId="740E0F72" w14:textId="77777777" w:rsidR="007506E3" w:rsidRPr="0071238C" w:rsidRDefault="007506E3" w:rsidP="0071238C"/>
    <w:sectPr w:rsidR="007506E3" w:rsidRPr="0071238C" w:rsidSect="00AE3250">
      <w:pgSz w:w="11906" w:h="16838" w:code="9"/>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an Botero" w:date="2026-03-02T19:19:00Z" w:initials="SB">
    <w:p w14:paraId="6055F81B" w14:textId="2A9C43B1" w:rsidR="00BA606C" w:rsidRDefault="00BA606C">
      <w:pPr>
        <w:pStyle w:val="Textocomentario"/>
      </w:pPr>
      <w:r>
        <w:rPr>
          <w:rStyle w:val="Refdecomentario"/>
        </w:rPr>
        <w:annotationRef/>
      </w:r>
      <w:r>
        <w:t>Arguemntar con datos. Sentimiento del buyer. Problemas con datos del sistema bancario.</w:t>
      </w:r>
    </w:p>
  </w:comment>
  <w:comment w:id="1" w:author="Sebastian Botero" w:date="2026-03-02T19:17:00Z" w:initials="SB">
    <w:p w14:paraId="1AC5BD9B" w14:textId="14F3998A" w:rsidR="00BA606C" w:rsidRDefault="00BA606C">
      <w:pPr>
        <w:pStyle w:val="Textocomentario"/>
      </w:pPr>
      <w:r>
        <w:rPr>
          <w:rStyle w:val="Refdecomentario"/>
        </w:rPr>
        <w:annotationRef/>
      </w:r>
      <w:r>
        <w:t>Analizar memecoin como estrategia por confianza. Estrategia antigua.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55F81B" w15:done="0"/>
  <w15:commentEx w15:paraId="1AC5BD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D04CCB" w16cex:dateUtc="2026-03-03T00:19:00Z"/>
  <w16cex:commentExtensible w16cex:durableId="0A804D45" w16cex:dateUtc="2026-03-03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55F81B" w16cid:durableId="4BD04CCB"/>
  <w16cid:commentId w16cid:paraId="1AC5BD9B" w16cid:durableId="0A804D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C1A"/>
    <w:multiLevelType w:val="multilevel"/>
    <w:tmpl w:val="7B5C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893DAA"/>
    <w:multiLevelType w:val="multilevel"/>
    <w:tmpl w:val="A0AA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D642F"/>
    <w:multiLevelType w:val="multilevel"/>
    <w:tmpl w:val="5F70C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825FF"/>
    <w:multiLevelType w:val="multilevel"/>
    <w:tmpl w:val="C926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E6BAF"/>
    <w:multiLevelType w:val="multilevel"/>
    <w:tmpl w:val="DBB6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796590"/>
    <w:multiLevelType w:val="multilevel"/>
    <w:tmpl w:val="49FE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423390">
    <w:abstractNumId w:val="2"/>
  </w:num>
  <w:num w:numId="2" w16cid:durableId="178395670">
    <w:abstractNumId w:val="1"/>
  </w:num>
  <w:num w:numId="3" w16cid:durableId="1898467884">
    <w:abstractNumId w:val="5"/>
  </w:num>
  <w:num w:numId="4" w16cid:durableId="2019506431">
    <w:abstractNumId w:val="0"/>
  </w:num>
  <w:num w:numId="5" w16cid:durableId="779376080">
    <w:abstractNumId w:val="3"/>
  </w:num>
  <w:num w:numId="6" w16cid:durableId="33642403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Botero">
    <w15:presenceInfo w15:providerId="None" w15:userId="Sebastian Bot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9D"/>
    <w:rsid w:val="0071238C"/>
    <w:rsid w:val="007506E3"/>
    <w:rsid w:val="008C485E"/>
    <w:rsid w:val="00AC6A64"/>
    <w:rsid w:val="00AE3250"/>
    <w:rsid w:val="00BA606C"/>
    <w:rsid w:val="00C3784D"/>
    <w:rsid w:val="00CA3DAD"/>
    <w:rsid w:val="00D5283F"/>
    <w:rsid w:val="00DA457F"/>
    <w:rsid w:val="00E050F3"/>
    <w:rsid w:val="00EB179D"/>
    <w:rsid w:val="00F83C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AD1D"/>
  <w15:chartTrackingRefBased/>
  <w15:docId w15:val="{87BB5282-1F74-4766-828F-57B35EC1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1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B1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B17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B17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B17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B17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17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17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17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17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B17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B17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B17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B17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B17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17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17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179D"/>
    <w:rPr>
      <w:rFonts w:eastAsiaTheme="majorEastAsia" w:cstheme="majorBidi"/>
      <w:color w:val="272727" w:themeColor="text1" w:themeTint="D8"/>
    </w:rPr>
  </w:style>
  <w:style w:type="paragraph" w:styleId="Ttulo">
    <w:name w:val="Title"/>
    <w:basedOn w:val="Normal"/>
    <w:next w:val="Normal"/>
    <w:link w:val="TtuloCar"/>
    <w:uiPriority w:val="10"/>
    <w:qFormat/>
    <w:rsid w:val="00EB1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17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17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17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179D"/>
    <w:pPr>
      <w:spacing w:before="160"/>
      <w:jc w:val="center"/>
    </w:pPr>
    <w:rPr>
      <w:i/>
      <w:iCs/>
      <w:color w:val="404040" w:themeColor="text1" w:themeTint="BF"/>
    </w:rPr>
  </w:style>
  <w:style w:type="character" w:customStyle="1" w:styleId="CitaCar">
    <w:name w:val="Cita Car"/>
    <w:basedOn w:val="Fuentedeprrafopredeter"/>
    <w:link w:val="Cita"/>
    <w:uiPriority w:val="29"/>
    <w:rsid w:val="00EB179D"/>
    <w:rPr>
      <w:i/>
      <w:iCs/>
      <w:color w:val="404040" w:themeColor="text1" w:themeTint="BF"/>
    </w:rPr>
  </w:style>
  <w:style w:type="paragraph" w:styleId="Prrafodelista">
    <w:name w:val="List Paragraph"/>
    <w:basedOn w:val="Normal"/>
    <w:uiPriority w:val="34"/>
    <w:qFormat/>
    <w:rsid w:val="00EB179D"/>
    <w:pPr>
      <w:ind w:left="720"/>
      <w:contextualSpacing/>
    </w:pPr>
  </w:style>
  <w:style w:type="character" w:styleId="nfasisintenso">
    <w:name w:val="Intense Emphasis"/>
    <w:basedOn w:val="Fuentedeprrafopredeter"/>
    <w:uiPriority w:val="21"/>
    <w:qFormat/>
    <w:rsid w:val="00EB179D"/>
    <w:rPr>
      <w:i/>
      <w:iCs/>
      <w:color w:val="2F5496" w:themeColor="accent1" w:themeShade="BF"/>
    </w:rPr>
  </w:style>
  <w:style w:type="paragraph" w:styleId="Citadestacada">
    <w:name w:val="Intense Quote"/>
    <w:basedOn w:val="Normal"/>
    <w:next w:val="Normal"/>
    <w:link w:val="CitadestacadaCar"/>
    <w:uiPriority w:val="30"/>
    <w:qFormat/>
    <w:rsid w:val="00EB1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179D"/>
    <w:rPr>
      <w:i/>
      <w:iCs/>
      <w:color w:val="2F5496" w:themeColor="accent1" w:themeShade="BF"/>
    </w:rPr>
  </w:style>
  <w:style w:type="character" w:styleId="Referenciaintensa">
    <w:name w:val="Intense Reference"/>
    <w:basedOn w:val="Fuentedeprrafopredeter"/>
    <w:uiPriority w:val="32"/>
    <w:qFormat/>
    <w:rsid w:val="00EB179D"/>
    <w:rPr>
      <w:b/>
      <w:bCs/>
      <w:smallCaps/>
      <w:color w:val="2F5496" w:themeColor="accent1" w:themeShade="BF"/>
      <w:spacing w:val="5"/>
    </w:rPr>
  </w:style>
  <w:style w:type="character" w:styleId="Refdecomentario">
    <w:name w:val="annotation reference"/>
    <w:basedOn w:val="Fuentedeprrafopredeter"/>
    <w:uiPriority w:val="99"/>
    <w:semiHidden/>
    <w:unhideWhenUsed/>
    <w:rsid w:val="00BA606C"/>
    <w:rPr>
      <w:sz w:val="16"/>
      <w:szCs w:val="16"/>
    </w:rPr>
  </w:style>
  <w:style w:type="paragraph" w:styleId="Textocomentario">
    <w:name w:val="annotation text"/>
    <w:basedOn w:val="Normal"/>
    <w:link w:val="TextocomentarioCar"/>
    <w:uiPriority w:val="99"/>
    <w:semiHidden/>
    <w:unhideWhenUsed/>
    <w:rsid w:val="00BA606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A606C"/>
    <w:rPr>
      <w:sz w:val="20"/>
      <w:szCs w:val="20"/>
    </w:rPr>
  </w:style>
  <w:style w:type="paragraph" w:styleId="Asuntodelcomentario">
    <w:name w:val="annotation subject"/>
    <w:basedOn w:val="Textocomentario"/>
    <w:next w:val="Textocomentario"/>
    <w:link w:val="AsuntodelcomentarioCar"/>
    <w:uiPriority w:val="99"/>
    <w:semiHidden/>
    <w:unhideWhenUsed/>
    <w:rsid w:val="00BA606C"/>
    <w:rPr>
      <w:b/>
      <w:bCs/>
    </w:rPr>
  </w:style>
  <w:style w:type="character" w:customStyle="1" w:styleId="AsuntodelcomentarioCar">
    <w:name w:val="Asunto del comentario Car"/>
    <w:basedOn w:val="TextocomentarioCar"/>
    <w:link w:val="Asuntodelcomentario"/>
    <w:uiPriority w:val="99"/>
    <w:semiHidden/>
    <w:rsid w:val="00BA60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718</Words>
  <Characters>3955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3</cp:revision>
  <dcterms:created xsi:type="dcterms:W3CDTF">2026-03-02T23:55:00Z</dcterms:created>
  <dcterms:modified xsi:type="dcterms:W3CDTF">2026-03-04T05:05:00Z</dcterms:modified>
</cp:coreProperties>
</file>