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400" w:lineRule="auto"/>
        <w:rPr/>
      </w:pPr>
      <w:r w:rsidDel="00000000" w:rsidR="00000000" w:rsidRPr="00000000">
        <w:rPr>
          <w:rtl w:val="0"/>
        </w:rPr>
      </w:r>
    </w:p>
    <w:p w:rsidR="00000000" w:rsidDel="00000000" w:rsidP="00000000" w:rsidRDefault="00000000" w:rsidRPr="00000000" w14:paraId="00000002">
      <w:pPr>
        <w:spacing w:after="80" w:before="0" w:lineRule="auto"/>
        <w:jc w:val="center"/>
        <w:rPr/>
      </w:pPr>
      <w:r w:rsidDel="00000000" w:rsidR="00000000" w:rsidRPr="00000000">
        <w:rPr>
          <w:rFonts w:ascii="Arial" w:cs="Arial" w:eastAsia="Arial" w:hAnsi="Arial"/>
          <w:b w:val="1"/>
          <w:bCs w:val="1"/>
          <w:i w:val="0"/>
          <w:iCs w:val="0"/>
          <w:color w:val="1d9e75"/>
          <w:sz w:val="88"/>
          <w:szCs w:val="88"/>
          <w:rtl w:val="0"/>
        </w:rPr>
        <w:t xml:space="preserve">LUKASH PROTOCOL</w:t>
      </w:r>
      <w:r w:rsidDel="00000000" w:rsidR="00000000" w:rsidRPr="00000000">
        <w:rPr>
          <w:rtl w:val="0"/>
        </w:rPr>
      </w:r>
    </w:p>
    <w:p w:rsidR="00000000" w:rsidDel="00000000" w:rsidP="00000000" w:rsidRDefault="00000000" w:rsidRPr="00000000" w14:paraId="00000003">
      <w:pPr>
        <w:spacing w:after="40" w:before="0" w:lineRule="auto"/>
        <w:jc w:val="center"/>
        <w:rPr/>
      </w:pPr>
      <w:r w:rsidDel="00000000" w:rsidR="00000000" w:rsidRPr="00000000">
        <w:rPr>
          <w:rFonts w:ascii="Arial" w:cs="Arial" w:eastAsia="Arial" w:hAnsi="Arial"/>
          <w:b w:val="1"/>
          <w:bCs w:val="1"/>
          <w:i w:val="0"/>
          <w:iCs w:val="0"/>
          <w:color w:val="16213e"/>
          <w:sz w:val="52"/>
          <w:szCs w:val="52"/>
          <w:rtl w:val="0"/>
        </w:rPr>
        <w:t xml:space="preserve">BUSINESS MODEL CANVAS</w:t>
      </w:r>
      <w:r w:rsidDel="00000000" w:rsidR="00000000" w:rsidRPr="00000000">
        <w:rPr>
          <w:rtl w:val="0"/>
        </w:rPr>
      </w:r>
    </w:p>
    <w:p w:rsidR="00000000" w:rsidDel="00000000" w:rsidP="00000000" w:rsidRDefault="00000000" w:rsidRPr="00000000" w14:paraId="00000004">
      <w:pPr>
        <w:spacing w:after="30" w:before="0" w:lineRule="auto"/>
        <w:jc w:val="center"/>
        <w:rPr/>
      </w:pPr>
      <w:r w:rsidDel="00000000" w:rsidR="00000000" w:rsidRPr="00000000">
        <w:rPr>
          <w:rFonts w:ascii="Arial" w:cs="Arial" w:eastAsia="Arial" w:hAnsi="Arial"/>
          <w:b w:val="0"/>
          <w:bCs w:val="0"/>
          <w:i w:val="1"/>
          <w:iCs w:val="1"/>
          <w:color w:val="5f5e5a"/>
          <w:sz w:val="26"/>
          <w:szCs w:val="26"/>
          <w:rtl w:val="0"/>
        </w:rPr>
        <w:t xml:space="preserve">v4.2  —  Las Finanzas del Futuro, Disponibles Hoy para Toda Latinoamérica</w:t>
      </w:r>
      <w:r w:rsidDel="00000000" w:rsidR="00000000" w:rsidRPr="00000000">
        <w:rPr>
          <w:rtl w:val="0"/>
        </w:rPr>
      </w:r>
    </w:p>
    <w:p w:rsidR="00000000" w:rsidDel="00000000" w:rsidP="00000000" w:rsidRDefault="00000000" w:rsidRPr="00000000" w14:paraId="00000005">
      <w:pPr>
        <w:spacing w:after="30" w:before="0" w:lineRule="auto"/>
        <w:jc w:val="center"/>
        <w:rPr/>
      </w:pPr>
      <w:r w:rsidDel="00000000" w:rsidR="00000000" w:rsidRPr="00000000">
        <w:rPr>
          <w:rFonts w:ascii="Arial" w:cs="Arial" w:eastAsia="Arial" w:hAnsi="Arial"/>
          <w:b w:val="0"/>
          <w:bCs w:val="0"/>
          <w:i w:val="1"/>
          <w:iCs w:val="1"/>
          <w:color w:val="5f5e5a"/>
          <w:sz w:val="20"/>
          <w:szCs w:val="20"/>
          <w:rtl w:val="0"/>
        </w:rPr>
        <w:t xml:space="preserve">Identidad Cultural · Experiencia Financiera Gamificada · Manadas como Economía Comunitaria · Todo LATAM + Brasil + España</w:t>
      </w:r>
      <w:r w:rsidDel="00000000" w:rsidR="00000000" w:rsidRPr="00000000">
        <w:rPr>
          <w:rtl w:val="0"/>
        </w:rPr>
      </w:r>
    </w:p>
    <w:p w:rsidR="00000000" w:rsidDel="00000000" w:rsidP="00000000" w:rsidRDefault="00000000" w:rsidRPr="00000000" w14:paraId="00000006">
      <w:pPr>
        <w:spacing w:after="280" w:before="0" w:lineRule="auto"/>
        <w:jc w:val="center"/>
        <w:rPr/>
      </w:pPr>
      <w:r w:rsidDel="00000000" w:rsidR="00000000" w:rsidRPr="00000000">
        <w:rPr>
          <w:rFonts w:ascii="Arial" w:cs="Arial" w:eastAsia="Arial" w:hAnsi="Arial"/>
          <w:b w:val="1"/>
          <w:bCs w:val="1"/>
          <w:i w:val="0"/>
          <w:iCs w:val="0"/>
          <w:color w:val="1d9e75"/>
          <w:sz w:val="22"/>
          <w:szCs w:val="22"/>
          <w:rtl w:val="0"/>
        </w:rPr>
        <w:t xml:space="preserve">Monte Carlo: 5,000 iteraciones · Riesgo de Ruina: 0.0% · Fase 1: $500K</w:t>
      </w:r>
      <w:r w:rsidDel="00000000" w:rsidR="00000000" w:rsidRPr="00000000">
        <w:rPr>
          <w:rtl w:val="0"/>
        </w:rPr>
      </w:r>
    </w:p>
    <w:p w:rsidR="00000000" w:rsidDel="00000000" w:rsidP="00000000" w:rsidRDefault="00000000" w:rsidRPr="00000000" w14:paraId="00000007">
      <w:pPr>
        <w:pBdr>
          <w:bottom w:color="b0d4c8" w:space="1" w:sz="4" w:val="single"/>
        </w:pBdr>
        <w:spacing w:after="180" w:before="180" w:lineRule="auto"/>
        <w:rPr/>
      </w:pPr>
      <w:r w:rsidDel="00000000" w:rsidR="00000000" w:rsidRPr="00000000">
        <w:rPr>
          <w:rtl w:val="0"/>
        </w:rPr>
      </w:r>
    </w:p>
    <w:p w:rsidR="00000000" w:rsidDel="00000000" w:rsidP="00000000" w:rsidRDefault="00000000" w:rsidRPr="00000000" w14:paraId="00000008">
      <w:pPr>
        <w:spacing w:after="30" w:before="140" w:lineRule="auto"/>
        <w:jc w:val="center"/>
        <w:rPr/>
      </w:pPr>
      <w:r w:rsidDel="00000000" w:rsidR="00000000" w:rsidRPr="00000000">
        <w:rPr>
          <w:rFonts w:ascii="Arial" w:cs="Arial" w:eastAsia="Arial" w:hAnsi="Arial"/>
          <w:b w:val="0"/>
          <w:bCs w:val="0"/>
          <w:i w:val="0"/>
          <w:iCs w:val="0"/>
          <w:color w:val="1a1a2e"/>
          <w:sz w:val="22"/>
          <w:szCs w:val="22"/>
          <w:rtl w:val="0"/>
        </w:rPr>
        <w:t xml:space="preserve">Ing. Sebastián Botero Pabón  |  Marzo 2026</w:t>
      </w:r>
      <w:r w:rsidDel="00000000" w:rsidR="00000000" w:rsidRPr="00000000">
        <w:rPr>
          <w:rtl w:val="0"/>
        </w:rPr>
      </w:r>
    </w:p>
    <w:p w:rsidR="00000000" w:rsidDel="00000000" w:rsidP="00000000" w:rsidRDefault="00000000" w:rsidRPr="00000000" w14:paraId="00000009">
      <w:pPr>
        <w:spacing w:after="220" w:before="0" w:lineRule="auto"/>
        <w:jc w:val="center"/>
        <w:rPr/>
      </w:pPr>
      <w:r w:rsidDel="00000000" w:rsidR="00000000" w:rsidRPr="00000000">
        <w:rPr>
          <w:rFonts w:ascii="Arial" w:cs="Arial" w:eastAsia="Arial" w:hAnsi="Arial"/>
          <w:b w:val="1"/>
          <w:bCs w:val="1"/>
          <w:i w:val="0"/>
          <w:iCs w:val="0"/>
          <w:color w:val="ba7517"/>
          <w:sz w:val="22"/>
          <w:szCs w:val="22"/>
          <w:rtl w:val="0"/>
        </w:rPr>
        <w:t xml:space="preserve">CONFIDENCIAL · USO EXCLUSIVO PARA INVERSORES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85041" w:space="0" w:sz="4" w:val="single"/>
              <w:left w:color="085041" w:space="0" w:sz="4" w:val="single"/>
              <w:bottom w:color="085041" w:space="0" w:sz="4" w:val="single"/>
              <w:right w:color="085041" w:space="0" w:sz="4" w:val="single"/>
            </w:tcBorders>
            <w:shd w:fill="1d9e75" w:val="clear"/>
            <w:tcMar>
              <w:top w:w="80.0" w:type="dxa"/>
              <w:left w:w="120.0" w:type="dxa"/>
              <w:bottom w:w="80.0" w:type="dxa"/>
              <w:right w:w="120.0" w:type="dxa"/>
            </w:tcMar>
            <w:vAlign w:val="center"/>
          </w:tcPr>
          <w:p w:rsidR="00000000" w:rsidDel="00000000" w:rsidP="00000000" w:rsidRDefault="00000000" w:rsidRPr="00000000" w14:paraId="0000000A">
            <w:pPr>
              <w:jc w:val="center"/>
              <w:rPr/>
            </w:pPr>
            <w:r w:rsidDel="00000000" w:rsidR="00000000" w:rsidRPr="00000000">
              <w:rPr>
                <w:rFonts w:ascii="Arial" w:cs="Arial" w:eastAsia="Arial" w:hAnsi="Arial"/>
                <w:b w:val="1"/>
                <w:bCs w:val="1"/>
                <w:i w:val="0"/>
                <w:iCs w:val="0"/>
                <w:color w:val="ffffff"/>
                <w:sz w:val="20"/>
                <w:szCs w:val="20"/>
                <w:rtl w:val="0"/>
              </w:rPr>
              <w:t xml:space="preserve">Vault Mediana 5 años</w:t>
            </w:r>
            <w:r w:rsidDel="00000000" w:rsidR="00000000" w:rsidRPr="00000000">
              <w:rPr>
                <w:rtl w:val="0"/>
              </w:rPr>
            </w:r>
          </w:p>
        </w:tc>
        <w:tc>
          <w:tcPr>
            <w:tcBorders>
              <w:top w:color="085041" w:space="0" w:sz="4" w:val="single"/>
              <w:left w:color="085041" w:space="0" w:sz="4" w:val="single"/>
              <w:bottom w:color="085041" w:space="0" w:sz="4" w:val="single"/>
              <w:right w:color="085041" w:space="0" w:sz="4" w:val="single"/>
            </w:tcBorders>
            <w:shd w:fill="1d9e75" w:val="clear"/>
            <w:tcMar>
              <w:top w:w="80.0" w:type="dxa"/>
              <w:left w:w="120.0" w:type="dxa"/>
              <w:bottom w:w="80.0" w:type="dxa"/>
              <w:right w:w="120.0" w:type="dxa"/>
            </w:tcMar>
            <w:vAlign w:val="center"/>
          </w:tcPr>
          <w:p w:rsidR="00000000" w:rsidDel="00000000" w:rsidP="00000000" w:rsidRDefault="00000000" w:rsidRPr="00000000" w14:paraId="0000000B">
            <w:pPr>
              <w:jc w:val="center"/>
              <w:rPr/>
            </w:pPr>
            <w:r w:rsidDel="00000000" w:rsidR="00000000" w:rsidRPr="00000000">
              <w:rPr>
                <w:rFonts w:ascii="Arial" w:cs="Arial" w:eastAsia="Arial" w:hAnsi="Arial"/>
                <w:b w:val="1"/>
                <w:bCs w:val="1"/>
                <w:i w:val="0"/>
                <w:iCs w:val="0"/>
                <w:color w:val="ffffff"/>
                <w:sz w:val="20"/>
                <w:szCs w:val="20"/>
                <w:rtl w:val="0"/>
              </w:rPr>
              <w:t xml:space="preserve">Riesgo de Ruina</w:t>
            </w:r>
            <w:r w:rsidDel="00000000" w:rsidR="00000000" w:rsidRPr="00000000">
              <w:rPr>
                <w:rtl w:val="0"/>
              </w:rPr>
            </w:r>
          </w:p>
        </w:tc>
        <w:tc>
          <w:tcPr>
            <w:tcBorders>
              <w:top w:color="085041" w:space="0" w:sz="4" w:val="single"/>
              <w:left w:color="085041" w:space="0" w:sz="4" w:val="single"/>
              <w:bottom w:color="085041" w:space="0" w:sz="4" w:val="single"/>
              <w:right w:color="085041" w:space="0" w:sz="4" w:val="single"/>
            </w:tcBorders>
            <w:shd w:fill="1d9e75" w:val="clear"/>
            <w:tcMar>
              <w:top w:w="80.0" w:type="dxa"/>
              <w:left w:w="120.0" w:type="dxa"/>
              <w:bottom w:w="80.0" w:type="dxa"/>
              <w:right w:w="120.0" w:type="dxa"/>
            </w:tcMar>
            <w:vAlign w:val="center"/>
          </w:tcPr>
          <w:p w:rsidR="00000000" w:rsidDel="00000000" w:rsidP="00000000" w:rsidRDefault="00000000" w:rsidRPr="00000000" w14:paraId="0000000C">
            <w:pPr>
              <w:jc w:val="center"/>
              <w:rPr/>
            </w:pPr>
            <w:r w:rsidDel="00000000" w:rsidR="00000000" w:rsidRPr="00000000">
              <w:rPr>
                <w:rFonts w:ascii="Arial" w:cs="Arial" w:eastAsia="Arial" w:hAnsi="Arial"/>
                <w:b w:val="1"/>
                <w:bCs w:val="1"/>
                <w:i w:val="0"/>
                <w:iCs w:val="0"/>
                <w:color w:val="ffffff"/>
                <w:sz w:val="20"/>
                <w:szCs w:val="20"/>
                <w:rtl w:val="0"/>
              </w:rPr>
              <w:t xml:space="preserve">P(B2 &lt; Año 2)</w:t>
            </w:r>
            <w:r w:rsidDel="00000000" w:rsidR="00000000" w:rsidRPr="00000000">
              <w:rPr>
                <w:rtl w:val="0"/>
              </w:rPr>
            </w:r>
          </w:p>
        </w:tc>
        <w:tc>
          <w:tcPr>
            <w:tcBorders>
              <w:top w:color="085041" w:space="0" w:sz="4" w:val="single"/>
              <w:left w:color="085041" w:space="0" w:sz="4" w:val="single"/>
              <w:bottom w:color="085041" w:space="0" w:sz="4" w:val="single"/>
              <w:right w:color="085041" w:space="0" w:sz="4" w:val="single"/>
            </w:tcBorders>
            <w:shd w:fill="1d9e75" w:val="clear"/>
            <w:tcMar>
              <w:top w:w="80.0" w:type="dxa"/>
              <w:left w:w="120.0" w:type="dxa"/>
              <w:bottom w:w="80.0" w:type="dxa"/>
              <w:right w:w="120.0" w:type="dxa"/>
            </w:tcMar>
            <w:vAlign w:val="center"/>
          </w:tcPr>
          <w:p w:rsidR="00000000" w:rsidDel="00000000" w:rsidP="00000000" w:rsidRDefault="00000000" w:rsidRPr="00000000" w14:paraId="0000000D">
            <w:pPr>
              <w:jc w:val="center"/>
              <w:rPr/>
            </w:pPr>
            <w:r w:rsidDel="00000000" w:rsidR="00000000" w:rsidRPr="00000000">
              <w:rPr>
                <w:rFonts w:ascii="Arial" w:cs="Arial" w:eastAsia="Arial" w:hAnsi="Arial"/>
                <w:b w:val="1"/>
                <w:bCs w:val="1"/>
                <w:i w:val="0"/>
                <w:iCs w:val="0"/>
                <w:color w:val="ffffff"/>
                <w:sz w:val="20"/>
                <w:szCs w:val="20"/>
                <w:rtl w:val="0"/>
              </w:rPr>
              <w:t xml:space="preserve">Espiral Muerte (transición)</w:t>
            </w:r>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E">
            <w:pPr>
              <w:jc w:val="center"/>
              <w:rPr/>
            </w:pPr>
            <w:r w:rsidDel="00000000" w:rsidR="00000000" w:rsidRPr="00000000">
              <w:rPr>
                <w:rFonts w:ascii="Arial" w:cs="Arial" w:eastAsia="Arial" w:hAnsi="Arial"/>
                <w:b w:val="1"/>
                <w:bCs w:val="1"/>
                <w:i w:val="0"/>
                <w:iCs w:val="0"/>
                <w:color w:val="1d9e75"/>
                <w:sz w:val="20"/>
                <w:szCs w:val="20"/>
                <w:rtl w:val="0"/>
              </w:rPr>
              <w:t xml:space="preserve">$37.2M  (P25–P75: $18.9M–$67.1M)</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F">
            <w:pPr>
              <w:jc w:val="center"/>
              <w:rPr/>
            </w:pPr>
            <w:r w:rsidDel="00000000" w:rsidR="00000000" w:rsidRPr="00000000">
              <w:rPr>
                <w:rFonts w:ascii="Arial" w:cs="Arial" w:eastAsia="Arial" w:hAnsi="Arial"/>
                <w:b w:val="1"/>
                <w:bCs w:val="1"/>
                <w:i w:val="0"/>
                <w:iCs w:val="0"/>
                <w:color w:val="1d9e75"/>
                <w:sz w:val="20"/>
                <w:szCs w:val="20"/>
                <w:rtl w:val="0"/>
              </w:rPr>
              <w:t xml:space="preserve">0.0%  —  5,000 trayectorias</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0">
            <w:pPr>
              <w:jc w:val="center"/>
              <w:rPr/>
            </w:pPr>
            <w:r w:rsidDel="00000000" w:rsidR="00000000" w:rsidRPr="00000000">
              <w:rPr>
                <w:rFonts w:ascii="Arial" w:cs="Arial" w:eastAsia="Arial" w:hAnsi="Arial"/>
                <w:b w:val="1"/>
                <w:bCs w:val="1"/>
                <w:i w:val="0"/>
                <w:iCs w:val="0"/>
                <w:color w:val="1a1a2e"/>
                <w:sz w:val="20"/>
                <w:szCs w:val="20"/>
                <w:rtl w:val="0"/>
              </w:rPr>
              <w:t xml:space="preserve">86.1% antes del Año 2</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1">
            <w:pPr>
              <w:jc w:val="center"/>
              <w:rPr/>
            </w:pPr>
            <w:sdt>
              <w:sdtPr>
                <w:id w:val="1999238568"/>
                <w:tag w:val="goog_rdk_0"/>
              </w:sdtPr>
              <w:sdtContent>
                <w:r w:rsidDel="00000000" w:rsidR="00000000" w:rsidRPr="00000000">
                  <w:rPr>
                    <w:rFonts w:ascii="Arial Unicode MS" w:cs="Arial Unicode MS" w:eastAsia="Arial Unicode MS" w:hAnsi="Arial Unicode MS"/>
                    <w:b w:val="0"/>
                    <w:bCs w:val="0"/>
                    <w:i w:val="0"/>
                    <w:iCs w:val="0"/>
                    <w:color w:val="1a1a2e"/>
                    <w:sz w:val="20"/>
                    <w:szCs w:val="20"/>
                    <w:rtl w:val="0"/>
                  </w:rPr>
                  <w:t xml:space="preserve">~1.4% riesgo de transición B0→B2. En B2 consolidado: &lt;0.5%</w:t>
                </w:r>
              </w:sdtContent>
            </w:sdt>
            <w:r w:rsidDel="00000000" w:rsidR="00000000" w:rsidRPr="00000000">
              <w:rPr>
                <w:rtl w:val="0"/>
              </w:rPr>
            </w:r>
          </w:p>
        </w:tc>
      </w:tr>
    </w:tbl>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pBdr>
          <w:bottom w:color="1d9e75" w:space="1" w:sz="10" w:val="single"/>
        </w:pBdr>
        <w:spacing w:after="180" w:before="380" w:lineRule="auto"/>
        <w:rPr/>
      </w:pPr>
      <w:sdt>
        <w:sdtPr>
          <w:id w:val="1904919122"/>
          <w:tag w:val="goog_rdk_1"/>
        </w:sdtPr>
        <w:sdtContent>
          <w:r w:rsidDel="00000000" w:rsidR="00000000" w:rsidRPr="00000000">
            <w:rPr>
              <w:rFonts w:ascii="Arial Unicode MS" w:cs="Arial Unicode MS" w:eastAsia="Arial Unicode MS" w:hAnsi="Arial Unicode MS"/>
              <w:b w:val="1"/>
              <w:bCs w:val="1"/>
              <w:i w:val="0"/>
              <w:iCs w:val="0"/>
              <w:color w:val="1d9e75"/>
              <w:sz w:val="40"/>
              <w:szCs w:val="40"/>
              <w:rtl w:val="0"/>
            </w:rPr>
            <w:t xml:space="preserve">SOBRE ESTE DOCUMENTO — CAMBIOS v4.1 → v4.2</w:t>
          </w:r>
        </w:sdtContent>
      </w:sdt>
      <w:r w:rsidDel="00000000" w:rsidR="00000000" w:rsidRPr="00000000">
        <w:rPr>
          <w:rtl w:val="0"/>
        </w:rPr>
      </w:r>
    </w:p>
    <w:p w:rsidR="00000000" w:rsidDel="00000000" w:rsidP="00000000" w:rsidRDefault="00000000" w:rsidRPr="00000000" w14:paraId="00000014">
      <w:pPr>
        <w:spacing w:after="100" w:before="80" w:lineRule="auto"/>
        <w:jc w:val="left"/>
        <w:rPr/>
      </w:pPr>
      <w:r w:rsidDel="00000000" w:rsidR="00000000" w:rsidRPr="00000000">
        <w:rPr>
          <w:rFonts w:ascii="Arial" w:cs="Arial" w:eastAsia="Arial" w:hAnsi="Arial"/>
          <w:b w:val="0"/>
          <w:bCs w:val="0"/>
          <w:i w:val="0"/>
          <w:iCs w:val="0"/>
          <w:color w:val="1a1a2e"/>
          <w:sz w:val="22"/>
          <w:szCs w:val="22"/>
          <w:rtl w:val="0"/>
        </w:rPr>
        <w:t xml:space="preserve">El BMC v4.2 incorpora los ajustes estratégicos derivados del análisis comparativo con datos reales de mercado 2024–2025 (Nubank, Global Findex 2025, RWA/Tokenización, Credicorp IIF 2024). Es la versión definitiva de presentación a inversores.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960"/>
        <w:gridCol w:w="2260"/>
        <w:gridCol w:w="3580"/>
        <w:tblGridChange w:id="0">
          <w:tblGrid>
            <w:gridCol w:w="1560"/>
            <w:gridCol w:w="1960"/>
            <w:gridCol w:w="2260"/>
            <w:gridCol w:w="3580"/>
          </w:tblGrid>
        </w:tblGridChange>
      </w:tblGrid>
      <w:tr>
        <w:trPr>
          <w:cantSplit w:val="0"/>
          <w:tblHeader w:val="0"/>
        </w:trPr>
        <w:tc>
          <w:tcPr>
            <w:tcBorders>
              <w:top w:color="085041" w:space="0" w:sz="4" w:val="single"/>
              <w:left w:color="085041" w:space="0" w:sz="4" w:val="single"/>
              <w:bottom w:color="085041" w:space="0" w:sz="4" w:val="single"/>
              <w:right w:color="085041" w:space="0" w:sz="4" w:val="single"/>
            </w:tcBorders>
            <w:shd w:fill="1d9e75" w:val="clear"/>
            <w:tcMar>
              <w:top w:w="80.0" w:type="dxa"/>
              <w:left w:w="120.0" w:type="dxa"/>
              <w:bottom w:w="80.0" w:type="dxa"/>
              <w:right w:w="120.0" w:type="dxa"/>
            </w:tcMar>
            <w:vAlign w:val="center"/>
          </w:tcPr>
          <w:p w:rsidR="00000000" w:rsidDel="00000000" w:rsidP="00000000" w:rsidRDefault="00000000" w:rsidRPr="00000000" w14:paraId="00000015">
            <w:pPr>
              <w:jc w:val="center"/>
              <w:rPr/>
            </w:pPr>
            <w:r w:rsidDel="00000000" w:rsidR="00000000" w:rsidRPr="00000000">
              <w:rPr>
                <w:rFonts w:ascii="Arial" w:cs="Arial" w:eastAsia="Arial" w:hAnsi="Arial"/>
                <w:b w:val="1"/>
                <w:bCs w:val="1"/>
                <w:i w:val="0"/>
                <w:iCs w:val="0"/>
                <w:color w:val="ffffff"/>
                <w:sz w:val="20"/>
                <w:szCs w:val="20"/>
                <w:rtl w:val="0"/>
              </w:rPr>
              <w:t xml:space="preserve">Área</w:t>
            </w:r>
            <w:r w:rsidDel="00000000" w:rsidR="00000000" w:rsidRPr="00000000">
              <w:rPr>
                <w:rtl w:val="0"/>
              </w:rPr>
            </w:r>
          </w:p>
        </w:tc>
        <w:tc>
          <w:tcPr>
            <w:tcBorders>
              <w:top w:color="085041" w:space="0" w:sz="4" w:val="single"/>
              <w:left w:color="085041" w:space="0" w:sz="4" w:val="single"/>
              <w:bottom w:color="085041" w:space="0" w:sz="4" w:val="single"/>
              <w:right w:color="085041" w:space="0" w:sz="4" w:val="single"/>
            </w:tcBorders>
            <w:shd w:fill="1d9e75" w:val="clear"/>
            <w:tcMar>
              <w:top w:w="80.0" w:type="dxa"/>
              <w:left w:w="120.0" w:type="dxa"/>
              <w:bottom w:w="80.0" w:type="dxa"/>
              <w:right w:w="120.0" w:type="dxa"/>
            </w:tcMar>
            <w:vAlign w:val="center"/>
          </w:tcPr>
          <w:p w:rsidR="00000000" w:rsidDel="00000000" w:rsidP="00000000" w:rsidRDefault="00000000" w:rsidRPr="00000000" w14:paraId="00000016">
            <w:pPr>
              <w:jc w:val="center"/>
              <w:rPr/>
            </w:pPr>
            <w:r w:rsidDel="00000000" w:rsidR="00000000" w:rsidRPr="00000000">
              <w:rPr>
                <w:rFonts w:ascii="Arial" w:cs="Arial" w:eastAsia="Arial" w:hAnsi="Arial"/>
                <w:b w:val="1"/>
                <w:bCs w:val="1"/>
                <w:i w:val="0"/>
                <w:iCs w:val="0"/>
                <w:color w:val="ffffff"/>
                <w:sz w:val="20"/>
                <w:szCs w:val="20"/>
                <w:rtl w:val="0"/>
              </w:rPr>
              <w:t xml:space="preserve">v4.1</w:t>
            </w:r>
            <w:r w:rsidDel="00000000" w:rsidR="00000000" w:rsidRPr="00000000">
              <w:rPr>
                <w:rtl w:val="0"/>
              </w:rPr>
            </w:r>
          </w:p>
        </w:tc>
        <w:tc>
          <w:tcPr>
            <w:tcBorders>
              <w:top w:color="085041" w:space="0" w:sz="4" w:val="single"/>
              <w:left w:color="085041" w:space="0" w:sz="4" w:val="single"/>
              <w:bottom w:color="085041" w:space="0" w:sz="4" w:val="single"/>
              <w:right w:color="085041" w:space="0" w:sz="4" w:val="single"/>
            </w:tcBorders>
            <w:shd w:fill="1d9e75" w:val="clear"/>
            <w:tcMar>
              <w:top w:w="80.0" w:type="dxa"/>
              <w:left w:w="120.0" w:type="dxa"/>
              <w:bottom w:w="80.0" w:type="dxa"/>
              <w:right w:w="120.0" w:type="dxa"/>
            </w:tcMar>
            <w:vAlign w:val="center"/>
          </w:tcPr>
          <w:p w:rsidR="00000000" w:rsidDel="00000000" w:rsidP="00000000" w:rsidRDefault="00000000" w:rsidRPr="00000000" w14:paraId="00000017">
            <w:pPr>
              <w:jc w:val="center"/>
              <w:rPr/>
            </w:pPr>
            <w:r w:rsidDel="00000000" w:rsidR="00000000" w:rsidRPr="00000000">
              <w:rPr>
                <w:rFonts w:ascii="Arial" w:cs="Arial" w:eastAsia="Arial" w:hAnsi="Arial"/>
                <w:b w:val="1"/>
                <w:bCs w:val="1"/>
                <w:i w:val="0"/>
                <w:iCs w:val="0"/>
                <w:color w:val="ffffff"/>
                <w:sz w:val="20"/>
                <w:szCs w:val="20"/>
                <w:rtl w:val="0"/>
              </w:rPr>
              <w:t xml:space="preserve">v4.2</w:t>
            </w:r>
            <w:r w:rsidDel="00000000" w:rsidR="00000000" w:rsidRPr="00000000">
              <w:rPr>
                <w:rtl w:val="0"/>
              </w:rPr>
            </w:r>
          </w:p>
        </w:tc>
        <w:tc>
          <w:tcPr>
            <w:tcBorders>
              <w:top w:color="085041" w:space="0" w:sz="4" w:val="single"/>
              <w:left w:color="085041" w:space="0" w:sz="4" w:val="single"/>
              <w:bottom w:color="085041" w:space="0" w:sz="4" w:val="single"/>
              <w:right w:color="085041" w:space="0" w:sz="4" w:val="single"/>
            </w:tcBorders>
            <w:shd w:fill="1d9e75" w:val="clear"/>
            <w:tcMar>
              <w:top w:w="80.0" w:type="dxa"/>
              <w:left w:w="120.0" w:type="dxa"/>
              <w:bottom w:w="80.0" w:type="dxa"/>
              <w:right w:w="120.0" w:type="dxa"/>
            </w:tcMar>
            <w:vAlign w:val="center"/>
          </w:tcPr>
          <w:p w:rsidR="00000000" w:rsidDel="00000000" w:rsidP="00000000" w:rsidRDefault="00000000" w:rsidRPr="00000000" w14:paraId="00000018">
            <w:pPr>
              <w:jc w:val="center"/>
              <w:rPr/>
            </w:pPr>
            <w:r w:rsidDel="00000000" w:rsidR="00000000" w:rsidRPr="00000000">
              <w:rPr>
                <w:rFonts w:ascii="Arial" w:cs="Arial" w:eastAsia="Arial" w:hAnsi="Arial"/>
                <w:b w:val="1"/>
                <w:bCs w:val="1"/>
                <w:i w:val="0"/>
                <w:iCs w:val="0"/>
                <w:color w:val="ffffff"/>
                <w:sz w:val="20"/>
                <w:szCs w:val="20"/>
                <w:rtl w:val="0"/>
              </w:rPr>
              <w:t xml:space="preserve">Justificación</w:t>
            </w:r>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9">
            <w:pPr>
              <w:jc w:val="left"/>
              <w:rPr/>
            </w:pPr>
            <w:r w:rsidDel="00000000" w:rsidR="00000000" w:rsidRPr="00000000">
              <w:rPr>
                <w:rFonts w:ascii="Arial" w:cs="Arial" w:eastAsia="Arial" w:hAnsi="Arial"/>
                <w:b w:val="1"/>
                <w:bCs w:val="1"/>
                <w:i w:val="0"/>
                <w:iCs w:val="0"/>
                <w:color w:val="1a1a2e"/>
                <w:sz w:val="20"/>
                <w:szCs w:val="20"/>
                <w:rtl w:val="0"/>
              </w:rPr>
              <w:t xml:space="preserve">CAC — tres niveles</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A">
            <w:pPr>
              <w:jc w:val="left"/>
              <w:rPr/>
            </w:pPr>
            <w:r w:rsidDel="00000000" w:rsidR="00000000" w:rsidRPr="00000000">
              <w:rPr>
                <w:rFonts w:ascii="Arial" w:cs="Arial" w:eastAsia="Arial" w:hAnsi="Arial"/>
                <w:b w:val="0"/>
                <w:bCs w:val="0"/>
                <w:i w:val="0"/>
                <w:iCs w:val="0"/>
                <w:color w:val="1a1a2e"/>
                <w:sz w:val="20"/>
                <w:szCs w:val="20"/>
                <w:rtl w:val="0"/>
              </w:rPr>
              <w:t xml:space="preserve">CAC único $3 (ambiguo)</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B">
            <w:pPr>
              <w:jc w:val="left"/>
              <w:rPr/>
            </w:pPr>
            <w:r w:rsidDel="00000000" w:rsidR="00000000" w:rsidRPr="00000000">
              <w:rPr>
                <w:rFonts w:ascii="Arial" w:cs="Arial" w:eastAsia="Arial" w:hAnsi="Arial"/>
                <w:b w:val="0"/>
                <w:bCs w:val="0"/>
                <w:i w:val="0"/>
                <w:iCs w:val="0"/>
                <w:color w:val="1d9e75"/>
                <w:sz w:val="20"/>
                <w:szCs w:val="20"/>
                <w:rtl w:val="0"/>
              </w:rPr>
              <w:t xml:space="preserve">Et.1: $5–$9 | Et.2 viral: $3–$5 | Orgánico objetivo: $1</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C">
            <w:pPr>
              <w:jc w:val="left"/>
              <w:rPr/>
            </w:pPr>
            <w:r w:rsidDel="00000000" w:rsidR="00000000" w:rsidRPr="00000000">
              <w:rPr>
                <w:rFonts w:ascii="Arial" w:cs="Arial" w:eastAsia="Arial" w:hAnsi="Arial"/>
                <w:b w:val="0"/>
                <w:bCs w:val="0"/>
                <w:i w:val="0"/>
                <w:iCs w:val="0"/>
                <w:color w:val="1a1a2e"/>
                <w:sz w:val="20"/>
                <w:szCs w:val="20"/>
                <w:rtl w:val="0"/>
              </w:rPr>
              <w:t xml:space="preserve">Nubank: $7 CAC en 2023–2024. 80–90% clientes por referido orgánico. Los $3 aplican solo al flywheel maduro.</w:t>
            </w:r>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01D">
            <w:pPr>
              <w:jc w:val="left"/>
              <w:rPr/>
            </w:pPr>
            <w:r w:rsidDel="00000000" w:rsidR="00000000" w:rsidRPr="00000000">
              <w:rPr>
                <w:rFonts w:ascii="Arial" w:cs="Arial" w:eastAsia="Arial" w:hAnsi="Arial"/>
                <w:b w:val="1"/>
                <w:bCs w:val="1"/>
                <w:i w:val="0"/>
                <w:iCs w:val="0"/>
                <w:color w:val="1a1a2e"/>
                <w:sz w:val="20"/>
                <w:szCs w:val="20"/>
                <w:rtl w:val="0"/>
              </w:rPr>
              <w:t xml:space="preserve">Inversión Fase 1</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01E">
            <w:pPr>
              <w:jc w:val="left"/>
              <w:rPr/>
            </w:pPr>
            <w:r w:rsidDel="00000000" w:rsidR="00000000" w:rsidRPr="00000000">
              <w:rPr>
                <w:rFonts w:ascii="Arial" w:cs="Arial" w:eastAsia="Arial" w:hAnsi="Arial"/>
                <w:b w:val="0"/>
                <w:bCs w:val="0"/>
                <w:i w:val="0"/>
                <w:iCs w:val="0"/>
                <w:color w:val="1a1a2e"/>
                <w:sz w:val="20"/>
                <w:szCs w:val="20"/>
                <w:rtl w:val="0"/>
              </w:rPr>
              <w:t xml:space="preserve">$800,000 USD</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01F">
            <w:pPr>
              <w:jc w:val="left"/>
              <w:rPr/>
            </w:pPr>
            <w:r w:rsidDel="00000000" w:rsidR="00000000" w:rsidRPr="00000000">
              <w:rPr>
                <w:rFonts w:ascii="Arial" w:cs="Arial" w:eastAsia="Arial" w:hAnsi="Arial"/>
                <w:b w:val="0"/>
                <w:bCs w:val="0"/>
                <w:i w:val="0"/>
                <w:iCs w:val="0"/>
                <w:color w:val="1d9e75"/>
                <w:sz w:val="20"/>
                <w:szCs w:val="20"/>
                <w:rtl w:val="0"/>
              </w:rPr>
              <w:t xml:space="preserve">$500,000 USD</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020">
            <w:pPr>
              <w:jc w:val="left"/>
              <w:rPr/>
            </w:pPr>
            <w:r w:rsidDel="00000000" w:rsidR="00000000" w:rsidRPr="00000000">
              <w:rPr>
                <w:rFonts w:ascii="Arial" w:cs="Arial" w:eastAsia="Arial" w:hAnsi="Arial"/>
                <w:b w:val="0"/>
                <w:bCs w:val="0"/>
                <w:i w:val="0"/>
                <w:iCs w:val="0"/>
                <w:color w:val="1a1a2e"/>
                <w:sz w:val="20"/>
                <w:szCs w:val="20"/>
                <w:rtl w:val="0"/>
              </w:rPr>
              <w:t xml:space="preserve">Viable con diseño técnico colaborativo previo. Equipo mínimo 2–3 devs. LP mínimo viable con Market Makers.</w:t>
            </w:r>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1">
            <w:pPr>
              <w:jc w:val="left"/>
              <w:rPr/>
            </w:pPr>
            <w:r w:rsidDel="00000000" w:rsidR="00000000" w:rsidRPr="00000000">
              <w:rPr>
                <w:rFonts w:ascii="Arial" w:cs="Arial" w:eastAsia="Arial" w:hAnsi="Arial"/>
                <w:b w:val="1"/>
                <w:bCs w:val="1"/>
                <w:i w:val="0"/>
                <w:iCs w:val="0"/>
                <w:color w:val="1a1a2e"/>
                <w:sz w:val="20"/>
                <w:szCs w:val="20"/>
                <w:rtl w:val="0"/>
              </w:rPr>
              <w:t xml:space="preserve">Inversión Fase 2</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2">
            <w:pPr>
              <w:jc w:val="left"/>
              <w:rPr/>
            </w:pPr>
            <w:r w:rsidDel="00000000" w:rsidR="00000000" w:rsidRPr="00000000">
              <w:rPr>
                <w:rFonts w:ascii="Arial" w:cs="Arial" w:eastAsia="Arial" w:hAnsi="Arial"/>
                <w:b w:val="0"/>
                <w:bCs w:val="0"/>
                <w:i w:val="0"/>
                <w:iCs w:val="0"/>
                <w:color w:val="1a1a2e"/>
                <w:sz w:val="20"/>
                <w:szCs w:val="20"/>
                <w:rtl w:val="0"/>
              </w:rPr>
              <w:t xml:space="preserve">$6,500,000 USD</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3">
            <w:pPr>
              <w:jc w:val="left"/>
              <w:rPr/>
            </w:pPr>
            <w:r w:rsidDel="00000000" w:rsidR="00000000" w:rsidRPr="00000000">
              <w:rPr>
                <w:rFonts w:ascii="Arial" w:cs="Arial" w:eastAsia="Arial" w:hAnsi="Arial"/>
                <w:b w:val="0"/>
                <w:bCs w:val="0"/>
                <w:i w:val="0"/>
                <w:iCs w:val="0"/>
                <w:color w:val="1d9e75"/>
                <w:sz w:val="20"/>
                <w:szCs w:val="20"/>
                <w:rtl w:val="0"/>
              </w:rPr>
              <w:t xml:space="preserve">$2,000,000 USD — 400–500K usuarios</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4">
            <w:pPr>
              <w:jc w:val="left"/>
              <w:rPr/>
            </w:pPr>
            <w:r w:rsidDel="00000000" w:rsidR="00000000" w:rsidRPr="00000000">
              <w:rPr>
                <w:rFonts w:ascii="Arial" w:cs="Arial" w:eastAsia="Arial" w:hAnsi="Arial"/>
                <w:b w:val="0"/>
                <w:bCs w:val="0"/>
                <w:i w:val="0"/>
                <w:iCs w:val="0"/>
                <w:color w:val="1a1a2e"/>
                <w:sz w:val="20"/>
                <w:szCs w:val="20"/>
                <w:rtl w:val="0"/>
              </w:rPr>
              <w:t xml:space="preserve">Con flywheel viral (Manadas = CAC ~$1/miembro adicional), 400–500K usuarios activos mensuales es alcanzable.</w:t>
            </w:r>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025">
            <w:pPr>
              <w:jc w:val="left"/>
              <w:rPr/>
            </w:pPr>
            <w:r w:rsidDel="00000000" w:rsidR="00000000" w:rsidRPr="00000000">
              <w:rPr>
                <w:rFonts w:ascii="Arial" w:cs="Arial" w:eastAsia="Arial" w:hAnsi="Arial"/>
                <w:b w:val="1"/>
                <w:bCs w:val="1"/>
                <w:i w:val="0"/>
                <w:iCs w:val="0"/>
                <w:color w:val="1a1a2e"/>
                <w:sz w:val="20"/>
                <w:szCs w:val="20"/>
                <w:rtl w:val="0"/>
              </w:rPr>
              <w:t xml:space="preserve">Inversión Fase 3</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026">
            <w:pPr>
              <w:jc w:val="left"/>
              <w:rPr/>
            </w:pPr>
            <w:r w:rsidDel="00000000" w:rsidR="00000000" w:rsidRPr="00000000">
              <w:rPr>
                <w:rFonts w:ascii="Arial" w:cs="Arial" w:eastAsia="Arial" w:hAnsi="Arial"/>
                <w:b w:val="0"/>
                <w:bCs w:val="0"/>
                <w:i w:val="0"/>
                <w:iCs w:val="0"/>
                <w:color w:val="1a1a2e"/>
                <w:sz w:val="20"/>
                <w:szCs w:val="20"/>
                <w:rtl w:val="0"/>
              </w:rPr>
              <w:t xml:space="preserve">$12,000,000 USD</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027">
            <w:pPr>
              <w:jc w:val="left"/>
              <w:rPr/>
            </w:pPr>
            <w:r w:rsidDel="00000000" w:rsidR="00000000" w:rsidRPr="00000000">
              <w:rPr>
                <w:rFonts w:ascii="Arial" w:cs="Arial" w:eastAsia="Arial" w:hAnsi="Arial"/>
                <w:b w:val="0"/>
                <w:bCs w:val="0"/>
                <w:i w:val="0"/>
                <w:iCs w:val="0"/>
                <w:color w:val="1d9e75"/>
                <w:sz w:val="20"/>
                <w:szCs w:val="20"/>
                <w:rtl w:val="0"/>
              </w:rPr>
              <w:t xml:space="preserve">$5,000,000 USD</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028">
            <w:pPr>
              <w:jc w:val="left"/>
              <w:rPr/>
            </w:pPr>
            <w:r w:rsidDel="00000000" w:rsidR="00000000" w:rsidRPr="00000000">
              <w:rPr>
                <w:rFonts w:ascii="Arial" w:cs="Arial" w:eastAsia="Arial" w:hAnsi="Arial"/>
                <w:b w:val="0"/>
                <w:bCs w:val="0"/>
                <w:i w:val="0"/>
                <w:iCs w:val="0"/>
                <w:color w:val="1a1a2e"/>
                <w:sz w:val="20"/>
                <w:szCs w:val="20"/>
                <w:rtl w:val="0"/>
              </w:rPr>
              <w:t xml:space="preserve">Con Vault co-financiando desde Etapa 2, $5M es suficiente para Jaguar Pay + licencias + RWA.</w:t>
            </w:r>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9">
            <w:pPr>
              <w:jc w:val="left"/>
              <w:rPr/>
            </w:pPr>
            <w:r w:rsidDel="00000000" w:rsidR="00000000" w:rsidRPr="00000000">
              <w:rPr>
                <w:rFonts w:ascii="Arial" w:cs="Arial" w:eastAsia="Arial" w:hAnsi="Arial"/>
                <w:b w:val="1"/>
                <w:bCs w:val="1"/>
                <w:i w:val="0"/>
                <w:iCs w:val="0"/>
                <w:color w:val="1a1a2e"/>
                <w:sz w:val="20"/>
                <w:szCs w:val="20"/>
                <w:rtl w:val="0"/>
              </w:rPr>
              <w:t xml:space="preserve">Geografía</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A">
            <w:pPr>
              <w:jc w:val="left"/>
              <w:rPr/>
            </w:pPr>
            <w:r w:rsidDel="00000000" w:rsidR="00000000" w:rsidRPr="00000000">
              <w:rPr>
                <w:rFonts w:ascii="Arial" w:cs="Arial" w:eastAsia="Arial" w:hAnsi="Arial"/>
                <w:b w:val="0"/>
                <w:bCs w:val="0"/>
                <w:i w:val="0"/>
                <w:iCs w:val="0"/>
                <w:color w:val="1a1a2e"/>
                <w:sz w:val="20"/>
                <w:szCs w:val="20"/>
                <w:rtl w:val="0"/>
              </w:rPr>
              <w:t xml:space="preserve">Colombia, México, Argentina, Venezuela</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B">
            <w:pPr>
              <w:jc w:val="left"/>
              <w:rPr/>
            </w:pPr>
            <w:r w:rsidDel="00000000" w:rsidR="00000000" w:rsidRPr="00000000">
              <w:rPr>
                <w:rFonts w:ascii="Arial" w:cs="Arial" w:eastAsia="Arial" w:hAnsi="Arial"/>
                <w:b w:val="0"/>
                <w:bCs w:val="0"/>
                <w:i w:val="0"/>
                <w:iCs w:val="0"/>
                <w:color w:val="1d9e75"/>
                <w:sz w:val="20"/>
                <w:szCs w:val="20"/>
                <w:rtl w:val="0"/>
              </w:rPr>
              <w:t xml:space="preserve">Todo LATAM + Brasil + España. El Salvador como hub Centroamérica</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C">
            <w:pPr>
              <w:jc w:val="left"/>
              <w:rPr/>
            </w:pPr>
            <w:sdt>
              <w:sdtPr>
                <w:id w:val="1810466457"/>
                <w:tag w:val="goog_rdk_2"/>
              </w:sdtPr>
              <w:sdtContent>
                <w:r w:rsidDel="00000000" w:rsidR="00000000" w:rsidRPr="00000000">
                  <w:rPr>
                    <w:rFonts w:ascii="Arial Unicode MS" w:cs="Arial Unicode MS" w:eastAsia="Arial Unicode MS" w:hAnsi="Arial Unicode MS"/>
                    <w:b w:val="0"/>
                    <w:bCs w:val="0"/>
                    <w:i w:val="0"/>
                    <w:iCs w:val="0"/>
                    <w:color w:val="1a1a2e"/>
                    <w:sz w:val="20"/>
                    <w:szCs w:val="20"/>
                    <w:rtl w:val="0"/>
                  </w:rPr>
                  <w:t xml:space="preserve">LatAm fintech: $71,360M en 2024 → $125,880M en 2033. Brasil: 200M personas. El Salvador: hub CNAD activo.</w:t>
                </w:r>
              </w:sdtContent>
            </w:sdt>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02D">
            <w:pPr>
              <w:jc w:val="left"/>
              <w:rPr/>
            </w:pPr>
            <w:r w:rsidDel="00000000" w:rsidR="00000000" w:rsidRPr="00000000">
              <w:rPr>
                <w:rFonts w:ascii="Arial" w:cs="Arial" w:eastAsia="Arial" w:hAnsi="Arial"/>
                <w:b w:val="1"/>
                <w:bCs w:val="1"/>
                <w:i w:val="0"/>
                <w:iCs w:val="0"/>
                <w:color w:val="1a1a2e"/>
                <w:sz w:val="20"/>
                <w:szCs w:val="20"/>
                <w:rtl w:val="0"/>
              </w:rPr>
              <w:t xml:space="preserve">Dato estadístico</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02E">
            <w:pPr>
              <w:jc w:val="left"/>
              <w:rPr/>
            </w:pPr>
            <w:r w:rsidDel="00000000" w:rsidR="00000000" w:rsidRPr="00000000">
              <w:rPr>
                <w:rFonts w:ascii="Arial" w:cs="Arial" w:eastAsia="Arial" w:hAnsi="Arial"/>
                <w:b w:val="0"/>
                <w:bCs w:val="0"/>
                <w:i w:val="0"/>
                <w:iCs w:val="0"/>
                <w:color w:val="1a1a2e"/>
                <w:sz w:val="20"/>
                <w:szCs w:val="20"/>
                <w:rtl w:val="0"/>
              </w:rPr>
              <w:t xml:space="preserve">Dato genérico</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02F">
            <w:pPr>
              <w:jc w:val="left"/>
              <w:rPr/>
            </w:pPr>
            <w:r w:rsidDel="00000000" w:rsidR="00000000" w:rsidRPr="00000000">
              <w:rPr>
                <w:rFonts w:ascii="Arial" w:cs="Arial" w:eastAsia="Arial" w:hAnsi="Arial"/>
                <w:b w:val="0"/>
                <w:bCs w:val="0"/>
                <w:i w:val="0"/>
                <w:iCs w:val="0"/>
                <w:color w:val="1d9e75"/>
                <w:sz w:val="20"/>
                <w:szCs w:val="20"/>
                <w:rtl w:val="0"/>
              </w:rPr>
              <w:t xml:space="preserve">Global Findex 2025 + Credicorp IIF 2024 + tokenización RWA verificados</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030">
            <w:pPr>
              <w:jc w:val="left"/>
              <w:rPr/>
            </w:pPr>
            <w:sdt>
              <w:sdtPr>
                <w:id w:val="884310584"/>
                <w:tag w:val="goog_rdk_3"/>
              </w:sdtPr>
              <w:sdtContent>
                <w:r w:rsidDel="00000000" w:rsidR="00000000" w:rsidRPr="00000000">
                  <w:rPr>
                    <w:rFonts w:ascii="Arial Unicode MS" w:cs="Arial Unicode MS" w:eastAsia="Arial Unicode MS" w:hAnsi="Arial Unicode MS"/>
                    <w:b w:val="0"/>
                    <w:bCs w:val="0"/>
                    <w:i w:val="0"/>
                    <w:iCs w:val="0"/>
                    <w:color w:val="1a1a2e"/>
                    <w:sz w:val="20"/>
                    <w:szCs w:val="20"/>
                    <w:rtl w:val="0"/>
                  </w:rPr>
                  <w:t xml:space="preserve">7 de 10 latinoamericanos tiene cuenta digital. Solo 3 de 10 accede a instrumentos reales de crecimiento. RWA: $5B→$24B en 3 años (+380%).</w:t>
                </w:r>
              </w:sdtContent>
            </w:sdt>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1">
            <w:pPr>
              <w:jc w:val="left"/>
              <w:rPr/>
            </w:pPr>
            <w:r w:rsidDel="00000000" w:rsidR="00000000" w:rsidRPr="00000000">
              <w:rPr>
                <w:rFonts w:ascii="Arial" w:cs="Arial" w:eastAsia="Arial" w:hAnsi="Arial"/>
                <w:b w:val="1"/>
                <w:bCs w:val="1"/>
                <w:i w:val="0"/>
                <w:iCs w:val="0"/>
                <w:color w:val="1a1a2e"/>
                <w:sz w:val="20"/>
                <w:szCs w:val="20"/>
                <w:rtl w:val="0"/>
              </w:rPr>
              <w:t xml:space="preserve">Narrativa discursos</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2">
            <w:pPr>
              <w:jc w:val="left"/>
              <w:rPr/>
            </w:pPr>
            <w:r w:rsidDel="00000000" w:rsidR="00000000" w:rsidRPr="00000000">
              <w:rPr>
                <w:rFonts w:ascii="Arial" w:cs="Arial" w:eastAsia="Arial" w:hAnsi="Arial"/>
                <w:b w:val="0"/>
                <w:bCs w:val="0"/>
                <w:i w:val="0"/>
                <w:iCs w:val="0"/>
                <w:color w:val="1a1a2e"/>
                <w:sz w:val="20"/>
                <w:szCs w:val="20"/>
                <w:rtl w:val="0"/>
              </w:rPr>
              <w:t xml:space="preserve">'El banco que LATAM nunca tuvo'</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3">
            <w:pPr>
              <w:jc w:val="left"/>
              <w:rPr/>
            </w:pPr>
            <w:r w:rsidDel="00000000" w:rsidR="00000000" w:rsidRPr="00000000">
              <w:rPr>
                <w:rFonts w:ascii="Arial" w:cs="Arial" w:eastAsia="Arial" w:hAnsi="Arial"/>
                <w:b w:val="0"/>
                <w:bCs w:val="0"/>
                <w:i w:val="0"/>
                <w:iCs w:val="0"/>
                <w:color w:val="1d9e75"/>
                <w:sz w:val="20"/>
                <w:szCs w:val="20"/>
                <w:rtl w:val="0"/>
              </w:rPr>
              <w:t xml:space="preserve">'Las finanzas del futuro, disponibles hoy'</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4">
            <w:pPr>
              <w:jc w:val="left"/>
              <w:rPr/>
            </w:pPr>
            <w:r w:rsidDel="00000000" w:rsidR="00000000" w:rsidRPr="00000000">
              <w:rPr>
                <w:rFonts w:ascii="Arial" w:cs="Arial" w:eastAsia="Arial" w:hAnsi="Arial"/>
                <w:b w:val="0"/>
                <w:bCs w:val="0"/>
                <w:i w:val="0"/>
                <w:iCs w:val="0"/>
                <w:color w:val="1a1a2e"/>
                <w:sz w:val="20"/>
                <w:szCs w:val="20"/>
                <w:rtl w:val="0"/>
              </w:rPr>
              <w:t xml:space="preserve">LUKASH no es un banco alternativo — es la puerta de entrada a la infraestructura financiera on-chain que el mundo institucional ya está construyendo.</w:t>
            </w:r>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035">
            <w:pPr>
              <w:jc w:val="left"/>
              <w:rPr/>
            </w:pPr>
            <w:r w:rsidDel="00000000" w:rsidR="00000000" w:rsidRPr="00000000">
              <w:rPr>
                <w:rFonts w:ascii="Arial" w:cs="Arial" w:eastAsia="Arial" w:hAnsi="Arial"/>
                <w:b w:val="1"/>
                <w:bCs w:val="1"/>
                <w:i w:val="0"/>
                <w:iCs w:val="0"/>
                <w:color w:val="1a1a2e"/>
                <w:sz w:val="20"/>
                <w:szCs w:val="20"/>
                <w:rtl w:val="0"/>
              </w:rPr>
              <w:t xml:space="preserve">Espiral de Muerte 1.4%</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036">
            <w:pPr>
              <w:jc w:val="left"/>
              <w:rPr/>
            </w:pPr>
            <w:r w:rsidDel="00000000" w:rsidR="00000000" w:rsidRPr="00000000">
              <w:rPr>
                <w:rFonts w:ascii="Arial" w:cs="Arial" w:eastAsia="Arial" w:hAnsi="Arial"/>
                <w:b w:val="0"/>
                <w:bCs w:val="0"/>
                <w:i w:val="0"/>
                <w:iCs w:val="0"/>
                <w:color w:val="1a1a2e"/>
                <w:sz w:val="20"/>
                <w:szCs w:val="20"/>
                <w:rtl w:val="0"/>
              </w:rPr>
              <w:t xml:space="preserve">Sin distinción de etapa</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037">
            <w:pPr>
              <w:jc w:val="left"/>
              <w:rPr/>
            </w:pPr>
            <w:sdt>
              <w:sdtPr>
                <w:id w:val="1740344067"/>
                <w:tag w:val="goog_rdk_4"/>
              </w:sdtPr>
              <w:sdtContent>
                <w:r w:rsidDel="00000000" w:rsidR="00000000" w:rsidRPr="00000000">
                  <w:rPr>
                    <w:rFonts w:ascii="Arial Unicode MS" w:cs="Arial Unicode MS" w:eastAsia="Arial Unicode MS" w:hAnsi="Arial Unicode MS"/>
                    <w:b w:val="0"/>
                    <w:bCs w:val="0"/>
                    <w:i w:val="0"/>
                    <w:iCs w:val="0"/>
                    <w:color w:val="1d9e75"/>
                    <w:sz w:val="20"/>
                    <w:szCs w:val="20"/>
                    <w:rtl w:val="0"/>
                  </w:rPr>
                  <w:t xml:space="preserve">Riesgo de transición B0→B2. En B2 consolidado &lt;0.5% por inercia estructural</w:t>
                </w:r>
              </w:sdtContent>
            </w:sdt>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038">
            <w:pPr>
              <w:jc w:val="left"/>
              <w:rPr/>
            </w:pPr>
            <w:r w:rsidDel="00000000" w:rsidR="00000000" w:rsidRPr="00000000">
              <w:rPr>
                <w:rFonts w:ascii="Arial" w:cs="Arial" w:eastAsia="Arial" w:hAnsi="Arial"/>
                <w:b w:val="0"/>
                <w:bCs w:val="0"/>
                <w:i w:val="0"/>
                <w:iCs w:val="0"/>
                <w:color w:val="1a1a2e"/>
                <w:sz w:val="20"/>
                <w:szCs w:val="20"/>
                <w:rtl w:val="0"/>
              </w:rPr>
              <w:t xml:space="preserve">En B2 el Vault no se toca. Motor A + Exit Fee + Anti-Whale + cola diferida protegen sin intervención. Redención soberana queda para DAO en Etapa 3.</w:t>
            </w:r>
            <w:r w:rsidDel="00000000" w:rsidR="00000000" w:rsidRPr="00000000">
              <w:rPr>
                <w:rtl w:val="0"/>
              </w:rPr>
            </w:r>
          </w:p>
        </w:tc>
      </w:tr>
    </w:tbl>
    <w:p w:rsidR="00000000" w:rsidDel="00000000" w:rsidP="00000000" w:rsidRDefault="00000000" w:rsidRPr="00000000" w14:paraId="00000039">
      <w:pPr>
        <w:pBdr>
          <w:bottom w:color="b0d4c8" w:space="1" w:sz="4" w:val="single"/>
        </w:pBdr>
        <w:spacing w:after="180" w:before="180" w:lineRule="auto"/>
        <w:rPr/>
      </w:pPr>
      <w:r w:rsidDel="00000000" w:rsidR="00000000" w:rsidRPr="00000000">
        <w:rPr>
          <w:rtl w:val="0"/>
        </w:rPr>
      </w:r>
    </w:p>
    <w:p w:rsidR="00000000" w:rsidDel="00000000" w:rsidP="00000000" w:rsidRDefault="00000000" w:rsidRPr="00000000" w14:paraId="0000003A">
      <w:pPr>
        <w:rPr/>
      </w:pPr>
      <w:r w:rsidDel="00000000" w:rsidR="00000000" w:rsidRPr="00000000">
        <w:br w:type="page"/>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85041" w:space="0" w:sz="4" w:val="single"/>
              <w:left w:color="085041" w:space="0" w:sz="4" w:val="single"/>
              <w:bottom w:color="085041" w:space="0" w:sz="4" w:val="single"/>
              <w:right w:color="085041" w:space="0" w:sz="4" w:val="single"/>
            </w:tcBorders>
            <w:shd w:fill="16213e" w:val="clear"/>
            <w:tcMar>
              <w:top w:w="100.0" w:type="dxa"/>
              <w:left w:w="200.0" w:type="dxa"/>
              <w:bottom w:w="100.0" w:type="dxa"/>
              <w:right w:w="200.0" w:type="dxa"/>
            </w:tcMar>
          </w:tcPr>
          <w:p w:rsidR="00000000" w:rsidDel="00000000" w:rsidP="00000000" w:rsidRDefault="00000000" w:rsidRPr="00000000" w14:paraId="0000003B">
            <w:pPr>
              <w:spacing w:after="20" w:before="40" w:lineRule="auto"/>
              <w:rPr/>
            </w:pPr>
            <w:r w:rsidDel="00000000" w:rsidR="00000000" w:rsidRPr="00000000">
              <w:rPr>
                <w:rFonts w:ascii="Arial" w:cs="Arial" w:eastAsia="Arial" w:hAnsi="Arial"/>
                <w:b w:val="1"/>
                <w:bCs w:val="1"/>
                <w:i w:val="0"/>
                <w:iCs w:val="0"/>
                <w:color w:val="1d9e75"/>
                <w:sz w:val="36"/>
                <w:szCs w:val="36"/>
                <w:rtl w:val="0"/>
              </w:rPr>
              <w:t xml:space="preserve">01  </w:t>
            </w:r>
            <w:r w:rsidDel="00000000" w:rsidR="00000000" w:rsidRPr="00000000">
              <w:rPr>
                <w:rFonts w:ascii="Arial" w:cs="Arial" w:eastAsia="Arial" w:hAnsi="Arial"/>
                <w:b w:val="1"/>
                <w:bCs w:val="1"/>
                <w:i w:val="0"/>
                <w:iCs w:val="0"/>
                <w:color w:val="ffffff"/>
                <w:sz w:val="36"/>
                <w:szCs w:val="36"/>
                <w:rtl w:val="0"/>
              </w:rPr>
              <w:t xml:space="preserve">PROPUESTA DE VALOR</w:t>
            </w:r>
            <w:r w:rsidDel="00000000" w:rsidR="00000000" w:rsidRPr="00000000">
              <w:rPr>
                <w:rtl w:val="0"/>
              </w:rPr>
            </w:r>
          </w:p>
          <w:p w:rsidR="00000000" w:rsidDel="00000000" w:rsidP="00000000" w:rsidRDefault="00000000" w:rsidRPr="00000000" w14:paraId="0000003C">
            <w:pPr>
              <w:spacing w:after="40" w:before="0" w:lineRule="auto"/>
              <w:rPr/>
            </w:pPr>
            <w:r w:rsidDel="00000000" w:rsidR="00000000" w:rsidRPr="00000000">
              <w:rPr>
                <w:rFonts w:ascii="Arial" w:cs="Arial" w:eastAsia="Arial" w:hAnsi="Arial"/>
                <w:b w:val="0"/>
                <w:bCs w:val="0"/>
                <w:i w:val="1"/>
                <w:iCs w:val="1"/>
                <w:color w:val="b0d4c8"/>
                <w:sz w:val="20"/>
                <w:szCs w:val="20"/>
                <w:rtl w:val="0"/>
              </w:rPr>
              <w:t xml:space="preserve">Las Finanzas del Futuro · Disponibles Hoy · Para Toda Latinoamérica</w:t>
            </w:r>
            <w:r w:rsidDel="00000000" w:rsidR="00000000" w:rsidRPr="00000000">
              <w:rPr>
                <w:rtl w:val="0"/>
              </w:rPr>
            </w:r>
          </w:p>
        </w:tc>
      </w:tr>
    </w:tbl>
    <w:p w:rsidR="00000000" w:rsidDel="00000000" w:rsidP="00000000" w:rsidRDefault="00000000" w:rsidRPr="00000000" w14:paraId="0000003D">
      <w:pPr>
        <w:spacing w:after="40" w:before="40" w:lineRule="auto"/>
        <w:rPr/>
      </w:pPr>
      <w:r w:rsidDel="00000000" w:rsidR="00000000" w:rsidRPr="00000000">
        <w:rPr>
          <w:rtl w:val="0"/>
        </w:rPr>
      </w:r>
    </w:p>
    <w:p w:rsidR="00000000" w:rsidDel="00000000" w:rsidP="00000000" w:rsidRDefault="00000000" w:rsidRPr="00000000" w14:paraId="0000003E">
      <w:pPr>
        <w:spacing w:after="100" w:before="80" w:lineRule="auto"/>
        <w:jc w:val="left"/>
        <w:rPr/>
      </w:pPr>
      <w:r w:rsidDel="00000000" w:rsidR="00000000" w:rsidRPr="00000000">
        <w:rPr>
          <w:rFonts w:ascii="Arial" w:cs="Arial" w:eastAsia="Arial" w:hAnsi="Arial"/>
          <w:b w:val="0"/>
          <w:bCs w:val="0"/>
          <w:i w:val="0"/>
          <w:iCs w:val="0"/>
          <w:color w:val="1a1a2e"/>
          <w:sz w:val="22"/>
          <w:szCs w:val="22"/>
          <w:rtl w:val="0"/>
        </w:rPr>
        <w:t xml:space="preserve">El sistema financiero global está migrando a blockchain. No es una predicción — es un proceso en marcha. BlackRock, Franklin Templeton, Siemens, Apollo: las instituciones más grandes del planeta ya tokenizaron activos reales en cadena. LUKASH no llega a competir con la banca tradicional: llega a ser la primera puerta de entrada de 650 millones de latinoamericanos a esa nueva infraestructura financiera — construida sobre Solana, respaldada por activos duros, y diseñada para la cultura y la economía de la región.</w:t>
      </w:r>
      <w:r w:rsidDel="00000000" w:rsidR="00000000" w:rsidRPr="00000000">
        <w:rPr>
          <w:rtl w:val="0"/>
        </w:rPr>
      </w:r>
    </w:p>
    <w:p w:rsidR="00000000" w:rsidDel="00000000" w:rsidP="00000000" w:rsidRDefault="00000000" w:rsidRPr="00000000" w14:paraId="0000003F">
      <w:pPr>
        <w:pStyle w:val="Heading2"/>
        <w:spacing w:after="100" w:before="260" w:lineRule="auto"/>
        <w:rPr/>
      </w:pPr>
      <w:r w:rsidDel="00000000" w:rsidR="00000000" w:rsidRPr="00000000">
        <w:rPr>
          <w:rFonts w:ascii="Arial" w:cs="Arial" w:eastAsia="Arial" w:hAnsi="Arial"/>
          <w:b w:val="1"/>
          <w:bCs w:val="1"/>
          <w:i w:val="0"/>
          <w:iCs w:val="0"/>
          <w:color w:val="16213e"/>
          <w:sz w:val="28"/>
          <w:szCs w:val="28"/>
          <w:rtl w:val="0"/>
        </w:rPr>
        <w:t xml:space="preserve">1.1 El Contexto — La Mayor Migración de Capital de la Historia</w:t>
      </w:r>
      <w:r w:rsidDel="00000000" w:rsidR="00000000" w:rsidRPr="00000000">
        <w:rPr>
          <w:rtl w:val="0"/>
        </w:rPr>
      </w:r>
    </w:p>
    <w:p w:rsidR="00000000" w:rsidDel="00000000" w:rsidP="00000000" w:rsidRDefault="00000000" w:rsidRPr="00000000" w14:paraId="00000040">
      <w:pPr>
        <w:spacing w:after="80" w:before="80" w:lineRule="auto"/>
        <w:jc w:val="left"/>
        <w:rPr/>
      </w:pPr>
      <w:r w:rsidDel="00000000" w:rsidR="00000000" w:rsidRPr="00000000">
        <w:rPr>
          <w:rFonts w:ascii="Arial" w:cs="Arial" w:eastAsia="Arial" w:hAnsi="Arial"/>
          <w:b w:val="0"/>
          <w:bCs w:val="0"/>
          <w:i w:val="0"/>
          <w:iCs w:val="0"/>
          <w:color w:val="1a1a2e"/>
          <w:sz w:val="22"/>
          <w:szCs w:val="22"/>
          <w:rtl w:val="0"/>
        </w:rPr>
        <w:t xml:space="preserve">La tokenización de activos del mundo real (RWA) es el cambio estructural más importante en finanzas desde la creación de los fondos mutuos. No es especulación. Es infraestructura. Y ya está ocurriendo.</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085041" w:space="0" w:sz="4" w:val="single"/>
              <w:left w:color="085041" w:space="0" w:sz="4" w:val="single"/>
              <w:bottom w:color="085041" w:space="0" w:sz="4" w:val="single"/>
              <w:right w:color="085041" w:space="0" w:sz="4" w:val="single"/>
            </w:tcBorders>
            <w:shd w:fill="1d9e75" w:val="clear"/>
            <w:tcMar>
              <w:top w:w="80.0" w:type="dxa"/>
              <w:left w:w="120.0" w:type="dxa"/>
              <w:bottom w:w="80.0" w:type="dxa"/>
              <w:right w:w="120.0" w:type="dxa"/>
            </w:tcMar>
            <w:vAlign w:val="center"/>
          </w:tcPr>
          <w:p w:rsidR="00000000" w:rsidDel="00000000" w:rsidP="00000000" w:rsidRDefault="00000000" w:rsidRPr="00000000" w14:paraId="00000041">
            <w:pPr>
              <w:jc w:val="center"/>
              <w:rPr/>
            </w:pPr>
            <w:r w:rsidDel="00000000" w:rsidR="00000000" w:rsidRPr="00000000">
              <w:rPr>
                <w:rFonts w:ascii="Arial" w:cs="Arial" w:eastAsia="Arial" w:hAnsi="Arial"/>
                <w:b w:val="1"/>
                <w:bCs w:val="1"/>
                <w:i w:val="0"/>
                <w:iCs w:val="0"/>
                <w:color w:val="ffffff"/>
                <w:sz w:val="20"/>
                <w:szCs w:val="20"/>
                <w:rtl w:val="0"/>
              </w:rPr>
              <w:t xml:space="preserve">Indicador</w:t>
            </w:r>
            <w:r w:rsidDel="00000000" w:rsidR="00000000" w:rsidRPr="00000000">
              <w:rPr>
                <w:rtl w:val="0"/>
              </w:rPr>
            </w:r>
          </w:p>
        </w:tc>
        <w:tc>
          <w:tcPr>
            <w:tcBorders>
              <w:top w:color="085041" w:space="0" w:sz="4" w:val="single"/>
              <w:left w:color="085041" w:space="0" w:sz="4" w:val="single"/>
              <w:bottom w:color="085041" w:space="0" w:sz="4" w:val="single"/>
              <w:right w:color="085041" w:space="0" w:sz="4" w:val="single"/>
            </w:tcBorders>
            <w:shd w:fill="1d9e75" w:val="clear"/>
            <w:tcMar>
              <w:top w:w="80.0" w:type="dxa"/>
              <w:left w:w="120.0" w:type="dxa"/>
              <w:bottom w:w="80.0" w:type="dxa"/>
              <w:right w:w="120.0" w:type="dxa"/>
            </w:tcMar>
            <w:vAlign w:val="center"/>
          </w:tcPr>
          <w:p w:rsidR="00000000" w:rsidDel="00000000" w:rsidP="00000000" w:rsidRDefault="00000000" w:rsidRPr="00000000" w14:paraId="00000042">
            <w:pPr>
              <w:jc w:val="center"/>
              <w:rPr/>
            </w:pPr>
            <w:r w:rsidDel="00000000" w:rsidR="00000000" w:rsidRPr="00000000">
              <w:rPr>
                <w:rFonts w:ascii="Arial" w:cs="Arial" w:eastAsia="Arial" w:hAnsi="Arial"/>
                <w:b w:val="1"/>
                <w:bCs w:val="1"/>
                <w:i w:val="0"/>
                <w:iCs w:val="0"/>
                <w:color w:val="ffffff"/>
                <w:sz w:val="20"/>
                <w:szCs w:val="20"/>
                <w:rtl w:val="0"/>
              </w:rPr>
              <w:t xml:space="preserve">Dato verificado</w:t>
            </w:r>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3">
            <w:pPr>
              <w:jc w:val="left"/>
              <w:rPr/>
            </w:pPr>
            <w:r w:rsidDel="00000000" w:rsidR="00000000" w:rsidRPr="00000000">
              <w:rPr>
                <w:rFonts w:ascii="Arial" w:cs="Arial" w:eastAsia="Arial" w:hAnsi="Arial"/>
                <w:b w:val="1"/>
                <w:bCs w:val="1"/>
                <w:i w:val="0"/>
                <w:iCs w:val="0"/>
                <w:color w:val="1a1a2e"/>
                <w:sz w:val="20"/>
                <w:szCs w:val="20"/>
                <w:rtl w:val="0"/>
              </w:rPr>
              <w:t xml:space="preserve">Mercado RWA tokenizado en 2022</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4">
            <w:pPr>
              <w:jc w:val="left"/>
              <w:rPr/>
            </w:pPr>
            <w:r w:rsidDel="00000000" w:rsidR="00000000" w:rsidRPr="00000000">
              <w:rPr>
                <w:rFonts w:ascii="Arial" w:cs="Arial" w:eastAsia="Arial" w:hAnsi="Arial"/>
                <w:b w:val="0"/>
                <w:bCs w:val="0"/>
                <w:i w:val="0"/>
                <w:iCs w:val="0"/>
                <w:color w:val="1a1a2e"/>
                <w:sz w:val="20"/>
                <w:szCs w:val="20"/>
                <w:rtl w:val="0"/>
              </w:rPr>
              <w:t xml:space="preserve">$5,000 millones — experimentos institucionales (Venturebloxx / RWA.xyz)</w:t>
            </w:r>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045">
            <w:pPr>
              <w:jc w:val="left"/>
              <w:rPr/>
            </w:pPr>
            <w:r w:rsidDel="00000000" w:rsidR="00000000" w:rsidRPr="00000000">
              <w:rPr>
                <w:rFonts w:ascii="Arial" w:cs="Arial" w:eastAsia="Arial" w:hAnsi="Arial"/>
                <w:b w:val="1"/>
                <w:bCs w:val="1"/>
                <w:i w:val="0"/>
                <w:iCs w:val="0"/>
                <w:color w:val="1a1a2e"/>
                <w:sz w:val="20"/>
                <w:szCs w:val="20"/>
                <w:rtl w:val="0"/>
              </w:rPr>
              <w:t xml:space="preserve">Mercado RWA tokenizado a mediados de 2025</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046">
            <w:pPr>
              <w:jc w:val="left"/>
              <w:rPr/>
            </w:pPr>
            <w:r w:rsidDel="00000000" w:rsidR="00000000" w:rsidRPr="00000000">
              <w:rPr>
                <w:rFonts w:ascii="Arial" w:cs="Arial" w:eastAsia="Arial" w:hAnsi="Arial"/>
                <w:b w:val="0"/>
                <w:bCs w:val="0"/>
                <w:i w:val="0"/>
                <w:iCs w:val="0"/>
                <w:color w:val="1a1a2e"/>
                <w:sz w:val="20"/>
                <w:szCs w:val="20"/>
                <w:rtl w:val="0"/>
              </w:rPr>
              <w:t xml:space="preserve">$24,000 millones — crecimiento de 380% en tres años (RedStone, Gauntlet, RWA.xyz, junio 2025)</w:t>
            </w:r>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7">
            <w:pPr>
              <w:jc w:val="left"/>
              <w:rPr/>
            </w:pPr>
            <w:r w:rsidDel="00000000" w:rsidR="00000000" w:rsidRPr="00000000">
              <w:rPr>
                <w:rFonts w:ascii="Arial" w:cs="Arial" w:eastAsia="Arial" w:hAnsi="Arial"/>
                <w:b w:val="1"/>
                <w:bCs w:val="1"/>
                <w:i w:val="0"/>
                <w:iCs w:val="0"/>
                <w:color w:val="1a1a2e"/>
                <w:sz w:val="20"/>
                <w:szCs w:val="20"/>
                <w:rtl w:val="0"/>
              </w:rPr>
              <w:t xml:space="preserve">Proyección BCG para 2030</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8">
            <w:pPr>
              <w:jc w:val="left"/>
              <w:rPr/>
            </w:pPr>
            <w:r w:rsidDel="00000000" w:rsidR="00000000" w:rsidRPr="00000000">
              <w:rPr>
                <w:rFonts w:ascii="Arial" w:cs="Arial" w:eastAsia="Arial" w:hAnsi="Arial"/>
                <w:b w:val="0"/>
                <w:bCs w:val="0"/>
                <w:i w:val="0"/>
                <w:iCs w:val="0"/>
                <w:color w:val="1a1a2e"/>
                <w:sz w:val="20"/>
                <w:szCs w:val="20"/>
                <w:rtl w:val="0"/>
              </w:rPr>
              <w:t xml:space="preserve">$16 billones en activos tokenizados. Standard Chartered proyecta $30 billones para 2034</w:t>
            </w:r>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049">
            <w:pPr>
              <w:jc w:val="left"/>
              <w:rPr/>
            </w:pPr>
            <w:r w:rsidDel="00000000" w:rsidR="00000000" w:rsidRPr="00000000">
              <w:rPr>
                <w:rFonts w:ascii="Arial" w:cs="Arial" w:eastAsia="Arial" w:hAnsi="Arial"/>
                <w:b w:val="1"/>
                <w:bCs w:val="1"/>
                <w:i w:val="0"/>
                <w:iCs w:val="0"/>
                <w:color w:val="1a1a2e"/>
                <w:sz w:val="20"/>
                <w:szCs w:val="20"/>
                <w:rtl w:val="0"/>
              </w:rPr>
              <w:t xml:space="preserve">Quiénes ya lo hacen hoy</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04A">
            <w:pPr>
              <w:jc w:val="left"/>
              <w:rPr/>
            </w:pPr>
            <w:r w:rsidDel="00000000" w:rsidR="00000000" w:rsidRPr="00000000">
              <w:rPr>
                <w:rFonts w:ascii="Arial" w:cs="Arial" w:eastAsia="Arial" w:hAnsi="Arial"/>
                <w:b w:val="0"/>
                <w:bCs w:val="0"/>
                <w:i w:val="0"/>
                <w:iCs w:val="0"/>
                <w:color w:val="1a1a2e"/>
                <w:sz w:val="20"/>
                <w:szCs w:val="20"/>
                <w:rtl w:val="0"/>
              </w:rPr>
              <w:t xml:space="preserve">BlackRock (fondo BUIDL $2,900M on-chain), Franklin Templeton (fondos tokenizados), Siemens (bono €300M on-chain), Apollo (crédito privado tokenizado). Esto no es el futuro — es 2025.</w:t>
            </w:r>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B">
            <w:pPr>
              <w:jc w:val="left"/>
              <w:rPr/>
            </w:pPr>
            <w:r w:rsidDel="00000000" w:rsidR="00000000" w:rsidRPr="00000000">
              <w:rPr>
                <w:rFonts w:ascii="Arial" w:cs="Arial" w:eastAsia="Arial" w:hAnsi="Arial"/>
                <w:b w:val="1"/>
                <w:bCs w:val="1"/>
                <w:i w:val="0"/>
                <w:iCs w:val="0"/>
                <w:color w:val="1a1a2e"/>
                <w:sz w:val="20"/>
                <w:szCs w:val="20"/>
                <w:rtl w:val="0"/>
              </w:rPr>
              <w:t xml:space="preserve">Claridad regulatoria global 2025</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C">
            <w:pPr>
              <w:jc w:val="left"/>
              <w:rPr/>
            </w:pPr>
            <w:r w:rsidDel="00000000" w:rsidR="00000000" w:rsidRPr="00000000">
              <w:rPr>
                <w:rFonts w:ascii="Arial" w:cs="Arial" w:eastAsia="Arial" w:hAnsi="Arial"/>
                <w:b w:val="0"/>
                <w:bCs w:val="0"/>
                <w:i w:val="0"/>
                <w:iCs w:val="0"/>
                <w:color w:val="1a1a2e"/>
                <w:sz w:val="20"/>
                <w:szCs w:val="20"/>
                <w:rtl w:val="0"/>
              </w:rPr>
              <w:t xml:space="preserve">EEUU: Ley GENIUS para activos tokenizados. Hong Kong: Ordenanza de Stablecoins agosto 2025. Europa: MiCA activo. El entorno regulatorio global converge hacia blockchain.</w:t>
            </w:r>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04D">
            <w:pPr>
              <w:jc w:val="left"/>
              <w:rPr/>
            </w:pPr>
            <w:r w:rsidDel="00000000" w:rsidR="00000000" w:rsidRPr="00000000">
              <w:rPr>
                <w:rFonts w:ascii="Arial" w:cs="Arial" w:eastAsia="Arial" w:hAnsi="Arial"/>
                <w:b w:val="1"/>
                <w:bCs w:val="1"/>
                <w:i w:val="0"/>
                <w:iCs w:val="0"/>
                <w:color w:val="1a1a2e"/>
                <w:sz w:val="20"/>
                <w:szCs w:val="20"/>
                <w:rtl w:val="0"/>
              </w:rPr>
              <w:t xml:space="preserve">La brecha en LatAm (Global Findex 2025 + Credicorp IIF 2024)</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04E">
            <w:pPr>
              <w:jc w:val="left"/>
              <w:rPr/>
            </w:pPr>
            <w:r w:rsidDel="00000000" w:rsidR="00000000" w:rsidRPr="00000000">
              <w:rPr>
                <w:rFonts w:ascii="Arial" w:cs="Arial" w:eastAsia="Arial" w:hAnsi="Arial"/>
                <w:b w:val="0"/>
                <w:bCs w:val="0"/>
                <w:i w:val="0"/>
                <w:iCs w:val="0"/>
                <w:color w:val="1a1a2e"/>
                <w:sz w:val="20"/>
                <w:szCs w:val="20"/>
                <w:rtl w:val="0"/>
              </w:rPr>
              <w:t xml:space="preserve">7 de cada 10 adultos en LatAm tiene una cuenta digital. Pero solo 3 de cada 10 accede a instrumentos financieros reales que le permiten crecer. Brecha activa: ~260 millones de personas.</w:t>
            </w:r>
            <w:r w:rsidDel="00000000" w:rsidR="00000000" w:rsidRPr="00000000">
              <w:rPr>
                <w:rtl w:val="0"/>
              </w:rPr>
            </w:r>
          </w:p>
        </w:tc>
      </w:tr>
    </w:tbl>
    <w:p w:rsidR="00000000" w:rsidDel="00000000" w:rsidP="00000000" w:rsidRDefault="00000000" w:rsidRPr="00000000" w14:paraId="0000004F">
      <w:pPr>
        <w:pBdr>
          <w:left w:color="1d9e75" w:space="6" w:sz="14" w:val="single"/>
        </w:pBdr>
        <w:shd w:fill="e1f5ee" w:val="clear"/>
        <w:spacing w:after="100" w:before="100" w:lineRule="auto"/>
        <w:ind w:left="160" w:firstLine="0"/>
        <w:rPr/>
      </w:pPr>
      <w:r w:rsidDel="00000000" w:rsidR="00000000" w:rsidRPr="00000000">
        <w:rPr>
          <w:rFonts w:ascii="Arial" w:cs="Arial" w:eastAsia="Arial" w:hAnsi="Arial"/>
          <w:b w:val="0"/>
          <w:bCs w:val="0"/>
          <w:i w:val="0"/>
          <w:iCs w:val="0"/>
          <w:color w:val="1a1a2e"/>
          <w:sz w:val="21"/>
          <w:szCs w:val="21"/>
          <w:rtl w:val="0"/>
        </w:rPr>
        <w:t xml:space="preserve">LA TESIS: Si el sistema financiero global está migrando a blockchain, y 260 millones de latinoamericanos están excluidos del sistema financiero avanzado, la oportunidad es construir la puerta de entrada a esa migración para esos 260 millones. Eso es LUKASH — las finanzas del futuro, disponibles hoy.</w:t>
      </w:r>
      <w:r w:rsidDel="00000000" w:rsidR="00000000" w:rsidRPr="00000000">
        <w:rPr>
          <w:rtl w:val="0"/>
        </w:rPr>
      </w:r>
    </w:p>
    <w:p w:rsidR="00000000" w:rsidDel="00000000" w:rsidP="00000000" w:rsidRDefault="00000000" w:rsidRPr="00000000" w14:paraId="00000050">
      <w:pPr>
        <w:pStyle w:val="Heading2"/>
        <w:spacing w:after="100" w:before="260" w:lineRule="auto"/>
        <w:rPr/>
      </w:pPr>
      <w:r w:rsidDel="00000000" w:rsidR="00000000" w:rsidRPr="00000000">
        <w:rPr>
          <w:rFonts w:ascii="Arial" w:cs="Arial" w:eastAsia="Arial" w:hAnsi="Arial"/>
          <w:b w:val="1"/>
          <w:bCs w:val="1"/>
          <w:i w:val="0"/>
          <w:iCs w:val="0"/>
          <w:color w:val="16213e"/>
          <w:sz w:val="28"/>
          <w:szCs w:val="28"/>
          <w:rtl w:val="0"/>
        </w:rPr>
        <w:t xml:space="preserve">1.2 El Estándar KASH — La Reserva Soberana que No Para de Crecer</w:t>
      </w:r>
      <w:r w:rsidDel="00000000" w:rsidR="00000000" w:rsidRPr="00000000">
        <w:rPr>
          <w:rtl w:val="0"/>
        </w:rPr>
      </w:r>
    </w:p>
    <w:p w:rsidR="00000000" w:rsidDel="00000000" w:rsidP="00000000" w:rsidRDefault="00000000" w:rsidRPr="00000000" w14:paraId="00000051">
      <w:pPr>
        <w:spacing w:after="80" w:before="80" w:lineRule="auto"/>
        <w:jc w:val="left"/>
        <w:rPr/>
      </w:pPr>
      <w:r w:rsidDel="00000000" w:rsidR="00000000" w:rsidRPr="00000000">
        <w:rPr>
          <w:rFonts w:ascii="Arial" w:cs="Arial" w:eastAsia="Arial" w:hAnsi="Arial"/>
          <w:b w:val="0"/>
          <w:bCs w:val="0"/>
          <w:i w:val="0"/>
          <w:iCs w:val="0"/>
          <w:color w:val="1a1a2e"/>
          <w:sz w:val="22"/>
          <w:szCs w:val="22"/>
          <w:rtl w:val="0"/>
        </w:rPr>
        <w:t xml:space="preserve">El corazón del protocolo: cada transacción construye una reserva de activos duros reales. Bitcoin nativo. Dólares digitales. SOL con rendimiento. Verificable por cualquier persona en tiempo real. Sin intermediarios. Sin papeles. Sin promesas.</w:t>
      </w:r>
      <w:r w:rsidDel="00000000" w:rsidR="00000000" w:rsidRPr="00000000">
        <w:rPr>
          <w:rtl w:val="0"/>
        </w:rPr>
      </w:r>
    </w:p>
    <w:p w:rsidR="00000000" w:rsidDel="00000000" w:rsidP="00000000" w:rsidRDefault="00000000" w:rsidRPr="00000000" w14:paraId="00000052">
      <w:pPr>
        <w:pBdr>
          <w:left w:color="1d9e75" w:space="6" w:sz="14" w:val="single"/>
        </w:pBdr>
        <w:shd w:fill="e1f5ee" w:val="clear"/>
        <w:spacing w:after="100" w:before="100" w:lineRule="auto"/>
        <w:ind w:left="160" w:firstLine="0"/>
        <w:rPr/>
      </w:pPr>
      <w:r w:rsidDel="00000000" w:rsidR="00000000" w:rsidRPr="00000000">
        <w:rPr>
          <w:rFonts w:ascii="Arial" w:cs="Arial" w:eastAsia="Arial" w:hAnsi="Arial"/>
          <w:b w:val="0"/>
          <w:bCs w:val="0"/>
          <w:i w:val="0"/>
          <w:iCs w:val="0"/>
          <w:color w:val="1a1a2e"/>
          <w:sz w:val="21"/>
          <w:szCs w:val="21"/>
          <w:rtl w:val="0"/>
        </w:rPr>
        <w:t xml:space="preserve">PRECIO KASH (P_th) = Valor Total del Vault ÷ Supply CirculanteEl piso de valor que el protocolo garantiza con activos reales — no el precio especulativo de mercado. Crece con cada transacción. Verificable on-chain en tiempo real por cualquier wallet.</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500"/>
        <w:gridCol w:w="1900"/>
        <w:gridCol w:w="2000"/>
        <w:gridCol w:w="1760"/>
        <w:tblGridChange w:id="0">
          <w:tblGrid>
            <w:gridCol w:w="1200"/>
            <w:gridCol w:w="2500"/>
            <w:gridCol w:w="1900"/>
            <w:gridCol w:w="2000"/>
            <w:gridCol w:w="1760"/>
          </w:tblGrid>
        </w:tblGridChange>
      </w:tblGrid>
      <w:tr>
        <w:trPr>
          <w:cantSplit w:val="0"/>
          <w:tblHeader w:val="0"/>
        </w:trPr>
        <w:tc>
          <w:tcPr>
            <w:tcBorders>
              <w:top w:color="085041" w:space="0" w:sz="4" w:val="single"/>
              <w:left w:color="085041" w:space="0" w:sz="4" w:val="single"/>
              <w:bottom w:color="085041" w:space="0" w:sz="4" w:val="single"/>
              <w:right w:color="085041" w:space="0" w:sz="4" w:val="single"/>
            </w:tcBorders>
            <w:shd w:fill="1d9e75" w:val="clear"/>
            <w:tcMar>
              <w:top w:w="80.0" w:type="dxa"/>
              <w:left w:w="120.0" w:type="dxa"/>
              <w:bottom w:w="80.0" w:type="dxa"/>
              <w:right w:w="120.0" w:type="dxa"/>
            </w:tcMar>
            <w:vAlign w:val="center"/>
          </w:tcPr>
          <w:p w:rsidR="00000000" w:rsidDel="00000000" w:rsidP="00000000" w:rsidRDefault="00000000" w:rsidRPr="00000000" w14:paraId="00000053">
            <w:pPr>
              <w:jc w:val="center"/>
              <w:rPr/>
            </w:pPr>
            <w:r w:rsidDel="00000000" w:rsidR="00000000" w:rsidRPr="00000000">
              <w:rPr>
                <w:rFonts w:ascii="Arial" w:cs="Arial" w:eastAsia="Arial" w:hAnsi="Arial"/>
                <w:b w:val="1"/>
                <w:bCs w:val="1"/>
                <w:i w:val="0"/>
                <w:iCs w:val="0"/>
                <w:color w:val="ffffff"/>
                <w:sz w:val="20"/>
                <w:szCs w:val="20"/>
                <w:rtl w:val="0"/>
              </w:rPr>
              <w:t xml:space="preserve">Año</w:t>
            </w:r>
            <w:r w:rsidDel="00000000" w:rsidR="00000000" w:rsidRPr="00000000">
              <w:rPr>
                <w:rtl w:val="0"/>
              </w:rPr>
            </w:r>
          </w:p>
        </w:tc>
        <w:tc>
          <w:tcPr>
            <w:tcBorders>
              <w:top w:color="085041" w:space="0" w:sz="4" w:val="single"/>
              <w:left w:color="085041" w:space="0" w:sz="4" w:val="single"/>
              <w:bottom w:color="085041" w:space="0" w:sz="4" w:val="single"/>
              <w:right w:color="085041" w:space="0" w:sz="4" w:val="single"/>
            </w:tcBorders>
            <w:shd w:fill="1d9e75" w:val="clear"/>
            <w:tcMar>
              <w:top w:w="80.0" w:type="dxa"/>
              <w:left w:w="120.0" w:type="dxa"/>
              <w:bottom w:w="80.0" w:type="dxa"/>
              <w:right w:w="120.0" w:type="dxa"/>
            </w:tcMar>
            <w:vAlign w:val="center"/>
          </w:tcPr>
          <w:p w:rsidR="00000000" w:rsidDel="00000000" w:rsidP="00000000" w:rsidRDefault="00000000" w:rsidRPr="00000000" w14:paraId="00000054">
            <w:pPr>
              <w:jc w:val="center"/>
              <w:rPr/>
            </w:pPr>
            <w:r w:rsidDel="00000000" w:rsidR="00000000" w:rsidRPr="00000000">
              <w:rPr>
                <w:rFonts w:ascii="Arial" w:cs="Arial" w:eastAsia="Arial" w:hAnsi="Arial"/>
                <w:b w:val="1"/>
                <w:bCs w:val="1"/>
                <w:i w:val="0"/>
                <w:iCs w:val="0"/>
                <w:color w:val="ffffff"/>
                <w:sz w:val="20"/>
                <w:szCs w:val="20"/>
                <w:rtl w:val="0"/>
              </w:rPr>
              <w:t xml:space="preserve">Vault (mediana, escenario neutral)</w:t>
            </w:r>
            <w:r w:rsidDel="00000000" w:rsidR="00000000" w:rsidRPr="00000000">
              <w:rPr>
                <w:rtl w:val="0"/>
              </w:rPr>
            </w:r>
          </w:p>
        </w:tc>
        <w:tc>
          <w:tcPr>
            <w:tcBorders>
              <w:top w:color="085041" w:space="0" w:sz="4" w:val="single"/>
              <w:left w:color="085041" w:space="0" w:sz="4" w:val="single"/>
              <w:bottom w:color="085041" w:space="0" w:sz="4" w:val="single"/>
              <w:right w:color="085041" w:space="0" w:sz="4" w:val="single"/>
            </w:tcBorders>
            <w:shd w:fill="1d9e75" w:val="clear"/>
            <w:tcMar>
              <w:top w:w="80.0" w:type="dxa"/>
              <w:left w:w="120.0" w:type="dxa"/>
              <w:bottom w:w="80.0" w:type="dxa"/>
              <w:right w:w="120.0" w:type="dxa"/>
            </w:tcMar>
            <w:vAlign w:val="center"/>
          </w:tcPr>
          <w:p w:rsidR="00000000" w:rsidDel="00000000" w:rsidP="00000000" w:rsidRDefault="00000000" w:rsidRPr="00000000" w14:paraId="00000055">
            <w:pPr>
              <w:jc w:val="center"/>
              <w:rPr/>
            </w:pPr>
            <w:r w:rsidDel="00000000" w:rsidR="00000000" w:rsidRPr="00000000">
              <w:rPr>
                <w:rFonts w:ascii="Arial" w:cs="Arial" w:eastAsia="Arial" w:hAnsi="Arial"/>
                <w:b w:val="1"/>
                <w:bCs w:val="1"/>
                <w:i w:val="0"/>
                <w:iCs w:val="0"/>
                <w:color w:val="ffffff"/>
                <w:sz w:val="20"/>
                <w:szCs w:val="20"/>
                <w:rtl w:val="0"/>
              </w:rPr>
              <w:t xml:space="preserve">Supply (mediana)</w:t>
            </w:r>
            <w:r w:rsidDel="00000000" w:rsidR="00000000" w:rsidRPr="00000000">
              <w:rPr>
                <w:rtl w:val="0"/>
              </w:rPr>
            </w:r>
          </w:p>
        </w:tc>
        <w:tc>
          <w:tcPr>
            <w:tcBorders>
              <w:top w:color="085041" w:space="0" w:sz="4" w:val="single"/>
              <w:left w:color="085041" w:space="0" w:sz="4" w:val="single"/>
              <w:bottom w:color="085041" w:space="0" w:sz="4" w:val="single"/>
              <w:right w:color="085041" w:space="0" w:sz="4" w:val="single"/>
            </w:tcBorders>
            <w:shd w:fill="1d9e75" w:val="clear"/>
            <w:tcMar>
              <w:top w:w="80.0" w:type="dxa"/>
              <w:left w:w="120.0" w:type="dxa"/>
              <w:bottom w:w="80.0" w:type="dxa"/>
              <w:right w:w="120.0" w:type="dxa"/>
            </w:tcMar>
            <w:vAlign w:val="center"/>
          </w:tcPr>
          <w:p w:rsidR="00000000" w:rsidDel="00000000" w:rsidP="00000000" w:rsidRDefault="00000000" w:rsidRPr="00000000" w14:paraId="00000056">
            <w:pPr>
              <w:jc w:val="center"/>
              <w:rPr/>
            </w:pPr>
            <w:r w:rsidDel="00000000" w:rsidR="00000000" w:rsidRPr="00000000">
              <w:rPr>
                <w:rFonts w:ascii="Arial" w:cs="Arial" w:eastAsia="Arial" w:hAnsi="Arial"/>
                <w:b w:val="1"/>
                <w:bCs w:val="1"/>
                <w:i w:val="0"/>
                <w:iCs w:val="0"/>
                <w:color w:val="ffffff"/>
                <w:sz w:val="20"/>
                <w:szCs w:val="20"/>
                <w:rtl w:val="0"/>
              </w:rPr>
              <w:t xml:space="preserve">Precio KASH (P_th)</w:t>
            </w:r>
            <w:r w:rsidDel="00000000" w:rsidR="00000000" w:rsidRPr="00000000">
              <w:rPr>
                <w:rtl w:val="0"/>
              </w:rPr>
            </w:r>
          </w:p>
        </w:tc>
        <w:tc>
          <w:tcPr>
            <w:tcBorders>
              <w:top w:color="085041" w:space="0" w:sz="4" w:val="single"/>
              <w:left w:color="085041" w:space="0" w:sz="4" w:val="single"/>
              <w:bottom w:color="085041" w:space="0" w:sz="4" w:val="single"/>
              <w:right w:color="085041" w:space="0" w:sz="4" w:val="single"/>
            </w:tcBorders>
            <w:shd w:fill="1d9e75" w:val="clear"/>
            <w:tcMar>
              <w:top w:w="80.0" w:type="dxa"/>
              <w:left w:w="120.0" w:type="dxa"/>
              <w:bottom w:w="80.0" w:type="dxa"/>
              <w:right w:w="120.0" w:type="dxa"/>
            </w:tcMar>
            <w:vAlign w:val="center"/>
          </w:tcPr>
          <w:p w:rsidR="00000000" w:rsidDel="00000000" w:rsidP="00000000" w:rsidRDefault="00000000" w:rsidRPr="00000000" w14:paraId="00000057">
            <w:pPr>
              <w:jc w:val="center"/>
              <w:rPr/>
            </w:pPr>
            <w:r w:rsidDel="00000000" w:rsidR="00000000" w:rsidRPr="00000000">
              <w:rPr>
                <w:rFonts w:ascii="Arial" w:cs="Arial" w:eastAsia="Arial" w:hAnsi="Arial"/>
                <w:b w:val="1"/>
                <w:bCs w:val="1"/>
                <w:i w:val="0"/>
                <w:iCs w:val="0"/>
                <w:color w:val="ffffff"/>
                <w:sz w:val="20"/>
                <w:szCs w:val="20"/>
                <w:rtl w:val="0"/>
              </w:rPr>
              <w:t xml:space="preserve">Múltiplo vs TGE $0.0001</w:t>
            </w:r>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8">
            <w:pPr>
              <w:jc w:val="left"/>
              <w:rPr/>
            </w:pPr>
            <w:r w:rsidDel="00000000" w:rsidR="00000000" w:rsidRPr="00000000">
              <w:rPr>
                <w:rFonts w:ascii="Arial" w:cs="Arial" w:eastAsia="Arial" w:hAnsi="Arial"/>
                <w:b w:val="1"/>
                <w:bCs w:val="1"/>
                <w:i w:val="0"/>
                <w:iCs w:val="0"/>
                <w:color w:val="1a1a2e"/>
                <w:sz w:val="20"/>
                <w:szCs w:val="20"/>
                <w:rtl w:val="0"/>
              </w:rPr>
              <w:t xml:space="preserve">Año 1</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9">
            <w:pPr>
              <w:jc w:val="left"/>
              <w:rPr/>
            </w:pPr>
            <w:r w:rsidDel="00000000" w:rsidR="00000000" w:rsidRPr="00000000">
              <w:rPr>
                <w:rFonts w:ascii="Arial" w:cs="Arial" w:eastAsia="Arial" w:hAnsi="Arial"/>
                <w:b w:val="0"/>
                <w:bCs w:val="0"/>
                <w:i w:val="0"/>
                <w:iCs w:val="0"/>
                <w:color w:val="1a1a2e"/>
                <w:sz w:val="20"/>
                <w:szCs w:val="20"/>
                <w:rtl w:val="0"/>
              </w:rPr>
              <w:t xml:space="preserve">$20.9M</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A">
            <w:pPr>
              <w:jc w:val="left"/>
              <w:rPr/>
            </w:pPr>
            <w:r w:rsidDel="00000000" w:rsidR="00000000" w:rsidRPr="00000000">
              <w:rPr>
                <w:rFonts w:ascii="Arial" w:cs="Arial" w:eastAsia="Arial" w:hAnsi="Arial"/>
                <w:b w:val="0"/>
                <w:bCs w:val="0"/>
                <w:i w:val="0"/>
                <w:iCs w:val="0"/>
                <w:color w:val="1a1a2e"/>
                <w:sz w:val="20"/>
                <w:szCs w:val="20"/>
                <w:rtl w:val="0"/>
              </w:rPr>
              <w:t xml:space="preserve">3.3B $LUKA</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B">
            <w:pPr>
              <w:jc w:val="center"/>
              <w:rPr/>
            </w:pPr>
            <w:r w:rsidDel="00000000" w:rsidR="00000000" w:rsidRPr="00000000">
              <w:rPr>
                <w:rFonts w:ascii="Arial" w:cs="Arial" w:eastAsia="Arial" w:hAnsi="Arial"/>
                <w:b w:val="1"/>
                <w:bCs w:val="1"/>
                <w:i w:val="0"/>
                <w:iCs w:val="0"/>
                <w:color w:val="1d9e75"/>
                <w:sz w:val="20"/>
                <w:szCs w:val="20"/>
                <w:rtl w:val="0"/>
              </w:rPr>
              <w:t xml:space="preserve">$0.0063</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C">
            <w:pPr>
              <w:jc w:val="center"/>
              <w:rPr/>
            </w:pPr>
            <w:r w:rsidDel="00000000" w:rsidR="00000000" w:rsidRPr="00000000">
              <w:rPr>
                <w:rFonts w:ascii="Arial" w:cs="Arial" w:eastAsia="Arial" w:hAnsi="Arial"/>
                <w:b w:val="1"/>
                <w:bCs w:val="1"/>
                <w:i w:val="0"/>
                <w:iCs w:val="0"/>
                <w:color w:val="1a1a2e"/>
                <w:sz w:val="20"/>
                <w:szCs w:val="20"/>
                <w:rtl w:val="0"/>
              </w:rPr>
              <w:t xml:space="preserve">63x</w:t>
            </w:r>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05D">
            <w:pPr>
              <w:jc w:val="left"/>
              <w:rPr/>
            </w:pPr>
            <w:r w:rsidDel="00000000" w:rsidR="00000000" w:rsidRPr="00000000">
              <w:rPr>
                <w:rFonts w:ascii="Arial" w:cs="Arial" w:eastAsia="Arial" w:hAnsi="Arial"/>
                <w:b w:val="1"/>
                <w:bCs w:val="1"/>
                <w:i w:val="0"/>
                <w:iCs w:val="0"/>
                <w:color w:val="1a1a2e"/>
                <w:sz w:val="20"/>
                <w:szCs w:val="20"/>
                <w:rtl w:val="0"/>
              </w:rPr>
              <w:t xml:space="preserve">Año 2</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05E">
            <w:pPr>
              <w:jc w:val="left"/>
              <w:rPr/>
            </w:pPr>
            <w:r w:rsidDel="00000000" w:rsidR="00000000" w:rsidRPr="00000000">
              <w:rPr>
                <w:rFonts w:ascii="Arial" w:cs="Arial" w:eastAsia="Arial" w:hAnsi="Arial"/>
                <w:b w:val="0"/>
                <w:bCs w:val="0"/>
                <w:i w:val="0"/>
                <w:iCs w:val="0"/>
                <w:color w:val="1a1a2e"/>
                <w:sz w:val="20"/>
                <w:szCs w:val="20"/>
                <w:rtl w:val="0"/>
              </w:rPr>
              <w:t xml:space="preserve">$29.6M</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05F">
            <w:pPr>
              <w:jc w:val="left"/>
              <w:rPr/>
            </w:pPr>
            <w:r w:rsidDel="00000000" w:rsidR="00000000" w:rsidRPr="00000000">
              <w:rPr>
                <w:rFonts w:ascii="Arial" w:cs="Arial" w:eastAsia="Arial" w:hAnsi="Arial"/>
                <w:b w:val="0"/>
                <w:bCs w:val="0"/>
                <w:i w:val="0"/>
                <w:iCs w:val="0"/>
                <w:color w:val="1a1a2e"/>
                <w:sz w:val="20"/>
                <w:szCs w:val="20"/>
                <w:rtl w:val="0"/>
              </w:rPr>
              <w:t xml:space="preserve">3.3B $LUKA</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060">
            <w:pPr>
              <w:jc w:val="center"/>
              <w:rPr/>
            </w:pPr>
            <w:r w:rsidDel="00000000" w:rsidR="00000000" w:rsidRPr="00000000">
              <w:rPr>
                <w:rFonts w:ascii="Arial" w:cs="Arial" w:eastAsia="Arial" w:hAnsi="Arial"/>
                <w:b w:val="1"/>
                <w:bCs w:val="1"/>
                <w:i w:val="0"/>
                <w:iCs w:val="0"/>
                <w:color w:val="1d9e75"/>
                <w:sz w:val="20"/>
                <w:szCs w:val="20"/>
                <w:rtl w:val="0"/>
              </w:rPr>
              <w:t xml:space="preserve">$0.0090</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061">
            <w:pPr>
              <w:jc w:val="center"/>
              <w:rPr/>
            </w:pPr>
            <w:r w:rsidDel="00000000" w:rsidR="00000000" w:rsidRPr="00000000">
              <w:rPr>
                <w:rFonts w:ascii="Arial" w:cs="Arial" w:eastAsia="Arial" w:hAnsi="Arial"/>
                <w:b w:val="1"/>
                <w:bCs w:val="1"/>
                <w:i w:val="0"/>
                <w:iCs w:val="0"/>
                <w:color w:val="1a1a2e"/>
                <w:sz w:val="20"/>
                <w:szCs w:val="20"/>
                <w:rtl w:val="0"/>
              </w:rPr>
              <w:t xml:space="preserve">90x</w:t>
            </w:r>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2">
            <w:pPr>
              <w:jc w:val="left"/>
              <w:rPr/>
            </w:pPr>
            <w:r w:rsidDel="00000000" w:rsidR="00000000" w:rsidRPr="00000000">
              <w:rPr>
                <w:rFonts w:ascii="Arial" w:cs="Arial" w:eastAsia="Arial" w:hAnsi="Arial"/>
                <w:b w:val="1"/>
                <w:bCs w:val="1"/>
                <w:i w:val="0"/>
                <w:iCs w:val="0"/>
                <w:color w:val="1a1a2e"/>
                <w:sz w:val="20"/>
                <w:szCs w:val="20"/>
                <w:rtl w:val="0"/>
              </w:rPr>
              <w:t xml:space="preserve">Año 3</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3">
            <w:pPr>
              <w:jc w:val="left"/>
              <w:rPr/>
            </w:pPr>
            <w:r w:rsidDel="00000000" w:rsidR="00000000" w:rsidRPr="00000000">
              <w:rPr>
                <w:rFonts w:ascii="Arial" w:cs="Arial" w:eastAsia="Arial" w:hAnsi="Arial"/>
                <w:b w:val="0"/>
                <w:bCs w:val="0"/>
                <w:i w:val="0"/>
                <w:iCs w:val="0"/>
                <w:color w:val="1a1a2e"/>
                <w:sz w:val="20"/>
                <w:szCs w:val="20"/>
                <w:rtl w:val="0"/>
              </w:rPr>
              <w:t xml:space="preserve">$33.7M</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4">
            <w:pPr>
              <w:jc w:val="left"/>
              <w:rPr/>
            </w:pPr>
            <w:r w:rsidDel="00000000" w:rsidR="00000000" w:rsidRPr="00000000">
              <w:rPr>
                <w:rFonts w:ascii="Arial" w:cs="Arial" w:eastAsia="Arial" w:hAnsi="Arial"/>
                <w:b w:val="0"/>
                <w:bCs w:val="0"/>
                <w:i w:val="0"/>
                <w:iCs w:val="0"/>
                <w:color w:val="1a1a2e"/>
                <w:sz w:val="20"/>
                <w:szCs w:val="20"/>
                <w:rtl w:val="0"/>
              </w:rPr>
              <w:t xml:space="preserve">3.3B $LUKA</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5">
            <w:pPr>
              <w:jc w:val="center"/>
              <w:rPr/>
            </w:pPr>
            <w:r w:rsidDel="00000000" w:rsidR="00000000" w:rsidRPr="00000000">
              <w:rPr>
                <w:rFonts w:ascii="Arial" w:cs="Arial" w:eastAsia="Arial" w:hAnsi="Arial"/>
                <w:b w:val="1"/>
                <w:bCs w:val="1"/>
                <w:i w:val="0"/>
                <w:iCs w:val="0"/>
                <w:color w:val="1d9e75"/>
                <w:sz w:val="20"/>
                <w:szCs w:val="20"/>
                <w:rtl w:val="0"/>
              </w:rPr>
              <w:t xml:space="preserve">$0.0102</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6">
            <w:pPr>
              <w:jc w:val="center"/>
              <w:rPr/>
            </w:pPr>
            <w:r w:rsidDel="00000000" w:rsidR="00000000" w:rsidRPr="00000000">
              <w:rPr>
                <w:rFonts w:ascii="Arial" w:cs="Arial" w:eastAsia="Arial" w:hAnsi="Arial"/>
                <w:b w:val="1"/>
                <w:bCs w:val="1"/>
                <w:i w:val="0"/>
                <w:iCs w:val="0"/>
                <w:color w:val="1a1a2e"/>
                <w:sz w:val="20"/>
                <w:szCs w:val="20"/>
                <w:rtl w:val="0"/>
              </w:rPr>
              <w:t xml:space="preserve">102x</w:t>
            </w:r>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067">
            <w:pPr>
              <w:jc w:val="left"/>
              <w:rPr/>
            </w:pPr>
            <w:r w:rsidDel="00000000" w:rsidR="00000000" w:rsidRPr="00000000">
              <w:rPr>
                <w:rFonts w:ascii="Arial" w:cs="Arial" w:eastAsia="Arial" w:hAnsi="Arial"/>
                <w:b w:val="1"/>
                <w:bCs w:val="1"/>
                <w:i w:val="0"/>
                <w:iCs w:val="0"/>
                <w:color w:val="1a1a2e"/>
                <w:sz w:val="20"/>
                <w:szCs w:val="20"/>
                <w:rtl w:val="0"/>
              </w:rPr>
              <w:t xml:space="preserve">Año 5</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068">
            <w:pPr>
              <w:jc w:val="left"/>
              <w:rPr/>
            </w:pPr>
            <w:r w:rsidDel="00000000" w:rsidR="00000000" w:rsidRPr="00000000">
              <w:rPr>
                <w:rFonts w:ascii="Arial" w:cs="Arial" w:eastAsia="Arial" w:hAnsi="Arial"/>
                <w:b w:val="0"/>
                <w:bCs w:val="0"/>
                <w:i w:val="0"/>
                <w:iCs w:val="0"/>
                <w:color w:val="1a1a2e"/>
                <w:sz w:val="20"/>
                <w:szCs w:val="20"/>
                <w:rtl w:val="0"/>
              </w:rPr>
              <w:t xml:space="preserve">$37.2M</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069">
            <w:pPr>
              <w:jc w:val="left"/>
              <w:rPr/>
            </w:pPr>
            <w:r w:rsidDel="00000000" w:rsidR="00000000" w:rsidRPr="00000000">
              <w:rPr>
                <w:rFonts w:ascii="Arial" w:cs="Arial" w:eastAsia="Arial" w:hAnsi="Arial"/>
                <w:b w:val="0"/>
                <w:bCs w:val="0"/>
                <w:i w:val="0"/>
                <w:iCs w:val="0"/>
                <w:color w:val="1a1a2e"/>
                <w:sz w:val="20"/>
                <w:szCs w:val="20"/>
                <w:rtl w:val="0"/>
              </w:rPr>
              <w:t xml:space="preserve">3.3B $LUKA</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06A">
            <w:pPr>
              <w:jc w:val="center"/>
              <w:rPr/>
            </w:pPr>
            <w:r w:rsidDel="00000000" w:rsidR="00000000" w:rsidRPr="00000000">
              <w:rPr>
                <w:rFonts w:ascii="Arial" w:cs="Arial" w:eastAsia="Arial" w:hAnsi="Arial"/>
                <w:b w:val="1"/>
                <w:bCs w:val="1"/>
                <w:i w:val="0"/>
                <w:iCs w:val="0"/>
                <w:color w:val="1d9e75"/>
                <w:sz w:val="20"/>
                <w:szCs w:val="20"/>
                <w:rtl w:val="0"/>
              </w:rPr>
              <w:t xml:space="preserve">$0.0113</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06B">
            <w:pPr>
              <w:jc w:val="center"/>
              <w:rPr/>
            </w:pPr>
            <w:r w:rsidDel="00000000" w:rsidR="00000000" w:rsidRPr="00000000">
              <w:rPr>
                <w:rFonts w:ascii="Arial" w:cs="Arial" w:eastAsia="Arial" w:hAnsi="Arial"/>
                <w:b w:val="1"/>
                <w:bCs w:val="1"/>
                <w:i w:val="0"/>
                <w:iCs w:val="0"/>
                <w:color w:val="1a1a2e"/>
                <w:sz w:val="20"/>
                <w:szCs w:val="20"/>
                <w:rtl w:val="0"/>
              </w:rPr>
              <w:t xml:space="preserve">113x</w:t>
            </w:r>
            <w:r w:rsidDel="00000000" w:rsidR="00000000" w:rsidRPr="00000000">
              <w:rPr>
                <w:rtl w:val="0"/>
              </w:rPr>
            </w:r>
          </w:p>
        </w:tc>
      </w:tr>
    </w:tbl>
    <w:p w:rsidR="00000000" w:rsidDel="00000000" w:rsidP="00000000" w:rsidRDefault="00000000" w:rsidRPr="00000000" w14:paraId="0000006C">
      <w:pPr>
        <w:spacing w:after="80" w:before="80" w:lineRule="auto"/>
        <w:jc w:val="left"/>
        <w:rPr/>
      </w:pPr>
      <w:r w:rsidDel="00000000" w:rsidR="00000000" w:rsidRPr="00000000">
        <w:rPr>
          <w:rFonts w:ascii="Arial" w:cs="Arial" w:eastAsia="Arial" w:hAnsi="Arial"/>
          <w:b w:val="0"/>
          <w:bCs w:val="0"/>
          <w:i w:val="1"/>
          <w:iCs w:val="1"/>
          <w:color w:val="5f5e5a"/>
          <w:sz w:val="22"/>
          <w:szCs w:val="22"/>
          <w:rtl w:val="0"/>
        </w:rPr>
        <w:t xml:space="preserve">Fuente: Simulación Monte Carlo — 5,000 iteraciones, 1,825 días. P25–P75 del Vault a 5 años: $18.9M–$67.1M. Riesgo de ruina total: 0.0%.</w:t>
      </w:r>
      <w:r w:rsidDel="00000000" w:rsidR="00000000" w:rsidRPr="00000000">
        <w:rPr>
          <w:rtl w:val="0"/>
        </w:rPr>
      </w:r>
    </w:p>
    <w:p w:rsidR="00000000" w:rsidDel="00000000" w:rsidP="00000000" w:rsidRDefault="00000000" w:rsidRPr="00000000" w14:paraId="0000006D">
      <w:pPr>
        <w:pStyle w:val="Heading2"/>
        <w:spacing w:after="100" w:before="260" w:lineRule="auto"/>
        <w:rPr/>
      </w:pPr>
      <w:r w:rsidDel="00000000" w:rsidR="00000000" w:rsidRPr="00000000">
        <w:rPr>
          <w:rFonts w:ascii="Arial" w:cs="Arial" w:eastAsia="Arial" w:hAnsi="Arial"/>
          <w:b w:val="1"/>
          <w:bCs w:val="1"/>
          <w:i w:val="0"/>
          <w:iCs w:val="0"/>
          <w:color w:val="16213e"/>
          <w:sz w:val="28"/>
          <w:szCs w:val="28"/>
          <w:rtl w:val="0"/>
        </w:rPr>
        <w:t xml:space="preserve">1.3 La Experiencia — Las Finanzas del Futuro No Parecen Banco</w:t>
      </w:r>
      <w:r w:rsidDel="00000000" w:rsidR="00000000" w:rsidRPr="00000000">
        <w:rPr>
          <w:rtl w:val="0"/>
        </w:rPr>
      </w:r>
    </w:p>
    <w:p w:rsidR="00000000" w:rsidDel="00000000" w:rsidP="00000000" w:rsidRDefault="00000000" w:rsidRPr="00000000" w14:paraId="0000006E">
      <w:pPr>
        <w:spacing w:after="80" w:before="80" w:lineRule="auto"/>
        <w:jc w:val="left"/>
        <w:rPr/>
      </w:pPr>
      <w:r w:rsidDel="00000000" w:rsidR="00000000" w:rsidRPr="00000000">
        <w:rPr>
          <w:rFonts w:ascii="Arial" w:cs="Arial" w:eastAsia="Arial" w:hAnsi="Arial"/>
          <w:b w:val="0"/>
          <w:bCs w:val="0"/>
          <w:i w:val="0"/>
          <w:iCs w:val="0"/>
          <w:color w:val="1a1a2e"/>
          <w:sz w:val="22"/>
          <w:szCs w:val="22"/>
          <w:rtl w:val="0"/>
        </w:rPr>
        <w:t xml:space="preserve">La banca tradicional genera fricción: formularios, filas, rechazo, opacidad. Las finanzas del futuro generan motivación: progresión, recompensas, comunidad, transparencia total. LUKASH construye esa experiencia sobre una infraestructura blockchain real.</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400"/>
        <w:gridCol w:w="3760"/>
        <w:tblGridChange w:id="0">
          <w:tblGrid>
            <w:gridCol w:w="2200"/>
            <w:gridCol w:w="3400"/>
            <w:gridCol w:w="3760"/>
          </w:tblGrid>
        </w:tblGridChange>
      </w:tblGrid>
      <w:tr>
        <w:trPr>
          <w:cantSplit w:val="0"/>
          <w:tblHeader w:val="0"/>
        </w:trPr>
        <w:tc>
          <w:tcPr>
            <w:tcBorders>
              <w:top w:color="085041" w:space="0" w:sz="4" w:val="single"/>
              <w:left w:color="085041" w:space="0" w:sz="4" w:val="single"/>
              <w:bottom w:color="085041" w:space="0" w:sz="4" w:val="single"/>
              <w:right w:color="085041" w:space="0" w:sz="4" w:val="single"/>
            </w:tcBorders>
            <w:shd w:fill="1d9e75" w:val="clear"/>
            <w:tcMar>
              <w:top w:w="80.0" w:type="dxa"/>
              <w:left w:w="120.0" w:type="dxa"/>
              <w:bottom w:w="80.0" w:type="dxa"/>
              <w:right w:w="120.0" w:type="dxa"/>
            </w:tcMar>
            <w:vAlign w:val="center"/>
          </w:tcPr>
          <w:p w:rsidR="00000000" w:rsidDel="00000000" w:rsidP="00000000" w:rsidRDefault="00000000" w:rsidRPr="00000000" w14:paraId="0000006F">
            <w:pPr>
              <w:jc w:val="center"/>
              <w:rPr/>
            </w:pPr>
            <w:r w:rsidDel="00000000" w:rsidR="00000000" w:rsidRPr="00000000">
              <w:rPr>
                <w:rFonts w:ascii="Arial" w:cs="Arial" w:eastAsia="Arial" w:hAnsi="Arial"/>
                <w:b w:val="1"/>
                <w:bCs w:val="1"/>
                <w:i w:val="0"/>
                <w:iCs w:val="0"/>
                <w:color w:val="ffffff"/>
                <w:sz w:val="20"/>
                <w:szCs w:val="20"/>
                <w:rtl w:val="0"/>
              </w:rPr>
              <w:t xml:space="preserve">Elemento gamificado</w:t>
            </w:r>
            <w:r w:rsidDel="00000000" w:rsidR="00000000" w:rsidRPr="00000000">
              <w:rPr>
                <w:rtl w:val="0"/>
              </w:rPr>
            </w:r>
          </w:p>
        </w:tc>
        <w:tc>
          <w:tcPr>
            <w:tcBorders>
              <w:top w:color="085041" w:space="0" w:sz="4" w:val="single"/>
              <w:left w:color="085041" w:space="0" w:sz="4" w:val="single"/>
              <w:bottom w:color="085041" w:space="0" w:sz="4" w:val="single"/>
              <w:right w:color="085041" w:space="0" w:sz="4" w:val="single"/>
            </w:tcBorders>
            <w:shd w:fill="1d9e75" w:val="clear"/>
            <w:tcMar>
              <w:top w:w="80.0" w:type="dxa"/>
              <w:left w:w="120.0" w:type="dxa"/>
              <w:bottom w:w="80.0" w:type="dxa"/>
              <w:right w:w="120.0" w:type="dxa"/>
            </w:tcMar>
            <w:vAlign w:val="center"/>
          </w:tcPr>
          <w:p w:rsidR="00000000" w:rsidDel="00000000" w:rsidP="00000000" w:rsidRDefault="00000000" w:rsidRPr="00000000" w14:paraId="00000070">
            <w:pPr>
              <w:jc w:val="center"/>
              <w:rPr/>
            </w:pPr>
            <w:r w:rsidDel="00000000" w:rsidR="00000000" w:rsidRPr="00000000">
              <w:rPr>
                <w:rFonts w:ascii="Arial" w:cs="Arial" w:eastAsia="Arial" w:hAnsi="Arial"/>
                <w:b w:val="1"/>
                <w:bCs w:val="1"/>
                <w:i w:val="0"/>
                <w:iCs w:val="0"/>
                <w:color w:val="ffffff"/>
                <w:sz w:val="20"/>
                <w:szCs w:val="20"/>
                <w:rtl w:val="0"/>
              </w:rPr>
              <w:t xml:space="preserve">Lo que parece</w:t>
            </w:r>
            <w:r w:rsidDel="00000000" w:rsidR="00000000" w:rsidRPr="00000000">
              <w:rPr>
                <w:rtl w:val="0"/>
              </w:rPr>
            </w:r>
          </w:p>
        </w:tc>
        <w:tc>
          <w:tcPr>
            <w:tcBorders>
              <w:top w:color="085041" w:space="0" w:sz="4" w:val="single"/>
              <w:left w:color="085041" w:space="0" w:sz="4" w:val="single"/>
              <w:bottom w:color="085041" w:space="0" w:sz="4" w:val="single"/>
              <w:right w:color="085041" w:space="0" w:sz="4" w:val="single"/>
            </w:tcBorders>
            <w:shd w:fill="1d9e75" w:val="clear"/>
            <w:tcMar>
              <w:top w:w="80.0" w:type="dxa"/>
              <w:left w:w="120.0" w:type="dxa"/>
              <w:bottom w:w="80.0" w:type="dxa"/>
              <w:right w:w="120.0" w:type="dxa"/>
            </w:tcMar>
            <w:vAlign w:val="center"/>
          </w:tcPr>
          <w:p w:rsidR="00000000" w:rsidDel="00000000" w:rsidP="00000000" w:rsidRDefault="00000000" w:rsidRPr="00000000" w14:paraId="00000071">
            <w:pPr>
              <w:jc w:val="center"/>
              <w:rPr/>
            </w:pPr>
            <w:r w:rsidDel="00000000" w:rsidR="00000000" w:rsidRPr="00000000">
              <w:rPr>
                <w:rFonts w:ascii="Arial" w:cs="Arial" w:eastAsia="Arial" w:hAnsi="Arial"/>
                <w:b w:val="1"/>
                <w:bCs w:val="1"/>
                <w:i w:val="0"/>
                <w:iCs w:val="0"/>
                <w:color w:val="ffffff"/>
                <w:sz w:val="20"/>
                <w:szCs w:val="20"/>
                <w:rtl w:val="0"/>
              </w:rPr>
              <w:t xml:space="preserve">Lo que es realmente</w:t>
            </w:r>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2">
            <w:pPr>
              <w:jc w:val="left"/>
              <w:rPr/>
            </w:pPr>
            <w:sdt>
              <w:sdtPr>
                <w:id w:val="-38619826"/>
                <w:tag w:val="goog_rdk_5"/>
              </w:sdtPr>
              <w:sdtContent>
                <w:r w:rsidDel="00000000" w:rsidR="00000000" w:rsidRPr="00000000">
                  <w:rPr>
                    <w:rFonts w:ascii="Arial Unicode MS" w:cs="Arial Unicode MS" w:eastAsia="Arial Unicode MS" w:hAnsi="Arial Unicode MS"/>
                    <w:b w:val="1"/>
                    <w:bCs w:val="1"/>
                    <w:i w:val="0"/>
                    <w:iCs w:val="0"/>
                    <w:color w:val="1a1a2e"/>
                    <w:sz w:val="20"/>
                    <w:szCs w:val="20"/>
                    <w:rtl w:val="0"/>
                  </w:rPr>
                  <w:t xml:space="preserve">Jaguar Score (niveles Cub→Emperor)</w:t>
                </w:r>
              </w:sdtContent>
            </w:sdt>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3">
            <w:pPr>
              <w:jc w:val="left"/>
              <w:rPr/>
            </w:pPr>
            <w:r w:rsidDel="00000000" w:rsidR="00000000" w:rsidRPr="00000000">
              <w:rPr>
                <w:rFonts w:ascii="Arial" w:cs="Arial" w:eastAsia="Arial" w:hAnsi="Arial"/>
                <w:b w:val="0"/>
                <w:bCs w:val="0"/>
                <w:i w:val="1"/>
                <w:iCs w:val="1"/>
                <w:color w:val="5f5e5a"/>
                <w:sz w:val="20"/>
                <w:szCs w:val="20"/>
                <w:rtl w:val="0"/>
              </w:rPr>
              <w:t xml:space="preserve">Un sistema de logros como en un videojuego</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4">
            <w:pPr>
              <w:jc w:val="left"/>
              <w:rPr/>
            </w:pPr>
            <w:r w:rsidDel="00000000" w:rsidR="00000000" w:rsidRPr="00000000">
              <w:rPr>
                <w:rFonts w:ascii="Arial" w:cs="Arial" w:eastAsia="Arial" w:hAnsi="Arial"/>
                <w:b w:val="0"/>
                <w:bCs w:val="0"/>
                <w:i w:val="0"/>
                <w:iCs w:val="0"/>
                <w:color w:val="1d9e75"/>
                <w:sz w:val="20"/>
                <w:szCs w:val="20"/>
                <w:rtl w:val="0"/>
              </w:rPr>
              <w:t xml:space="preserve">Historial financiero on-chain no transferible. Define acceso a tasas e instrumentos. El usuario construye su reputación — nadie se la puede quitar.</w:t>
            </w:r>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075">
            <w:pPr>
              <w:jc w:val="left"/>
              <w:rPr/>
            </w:pPr>
            <w:r w:rsidDel="00000000" w:rsidR="00000000" w:rsidRPr="00000000">
              <w:rPr>
                <w:rFonts w:ascii="Arial" w:cs="Arial" w:eastAsia="Arial" w:hAnsi="Arial"/>
                <w:b w:val="1"/>
                <w:bCs w:val="1"/>
                <w:i w:val="0"/>
                <w:iCs w:val="0"/>
                <w:color w:val="1a1a2e"/>
                <w:sz w:val="20"/>
                <w:szCs w:val="20"/>
                <w:rtl w:val="0"/>
              </w:rPr>
              <w:t xml:space="preserve">Jungle Arena — Misiones de Caza</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076">
            <w:pPr>
              <w:jc w:val="left"/>
              <w:rPr/>
            </w:pPr>
            <w:r w:rsidDel="00000000" w:rsidR="00000000" w:rsidRPr="00000000">
              <w:rPr>
                <w:rFonts w:ascii="Arial" w:cs="Arial" w:eastAsia="Arial" w:hAnsi="Arial"/>
                <w:b w:val="0"/>
                <w:bCs w:val="0"/>
                <w:i w:val="1"/>
                <w:iCs w:val="1"/>
                <w:color w:val="5f5e5a"/>
                <w:sz w:val="20"/>
                <w:szCs w:val="20"/>
                <w:rtl w:val="0"/>
              </w:rPr>
              <w:t xml:space="preserve">Un juego de habilidades financieras</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077">
            <w:pPr>
              <w:jc w:val="left"/>
              <w:rPr/>
            </w:pPr>
            <w:r w:rsidDel="00000000" w:rsidR="00000000" w:rsidRPr="00000000">
              <w:rPr>
                <w:rFonts w:ascii="Arial" w:cs="Arial" w:eastAsia="Arial" w:hAnsi="Arial"/>
                <w:b w:val="0"/>
                <w:bCs w:val="0"/>
                <w:i w:val="0"/>
                <w:iCs w:val="0"/>
                <w:color w:val="1d9e75"/>
                <w:sz w:val="20"/>
                <w:szCs w:val="20"/>
                <w:rtl w:val="0"/>
              </w:rPr>
              <w:t xml:space="preserve">Educación financiera progresiva. Cada misión enseña conceptos reales: ahorro, riesgo, liquidez, DeFi. El aprendizaje desbloquea instrumentos de mayor rendimiento.</w:t>
            </w:r>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8">
            <w:pPr>
              <w:jc w:val="left"/>
              <w:rPr/>
            </w:pPr>
            <w:r w:rsidDel="00000000" w:rsidR="00000000" w:rsidRPr="00000000">
              <w:rPr>
                <w:rFonts w:ascii="Arial" w:cs="Arial" w:eastAsia="Arial" w:hAnsi="Arial"/>
                <w:b w:val="1"/>
                <w:bCs w:val="1"/>
                <w:i w:val="0"/>
                <w:iCs w:val="0"/>
                <w:color w:val="1a1a2e"/>
                <w:sz w:val="20"/>
                <w:szCs w:val="20"/>
                <w:rtl w:val="0"/>
              </w:rPr>
              <w:t xml:space="preserve">La Bóveda / El Fuego / La Cola</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9">
            <w:pPr>
              <w:jc w:val="left"/>
              <w:rPr/>
            </w:pPr>
            <w:r w:rsidDel="00000000" w:rsidR="00000000" w:rsidRPr="00000000">
              <w:rPr>
                <w:rFonts w:ascii="Arial" w:cs="Arial" w:eastAsia="Arial" w:hAnsi="Arial"/>
                <w:b w:val="0"/>
                <w:bCs w:val="0"/>
                <w:i w:val="1"/>
                <w:iCs w:val="1"/>
                <w:color w:val="5f5e5a"/>
                <w:sz w:val="20"/>
                <w:szCs w:val="20"/>
                <w:rtl w:val="0"/>
              </w:rPr>
              <w:t xml:space="preserve">Un marcador que toda la comunidad sigue en vivo</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A">
            <w:pPr>
              <w:jc w:val="left"/>
              <w:rPr/>
            </w:pPr>
            <w:r w:rsidDel="00000000" w:rsidR="00000000" w:rsidRPr="00000000">
              <w:rPr>
                <w:rFonts w:ascii="Arial" w:cs="Arial" w:eastAsia="Arial" w:hAnsi="Arial"/>
                <w:b w:val="0"/>
                <w:bCs w:val="0"/>
                <w:i w:val="0"/>
                <w:iCs w:val="0"/>
                <w:color w:val="1d9e75"/>
                <w:sz w:val="20"/>
                <w:szCs w:val="20"/>
                <w:rtl w:val="0"/>
              </w:rPr>
              <w:t xml:space="preserve">Dashboard del Vault en lenguaje humano. 'La Bóveda está a $7M del Motor B2' crea urgencia de participación genuina, verificable on-chain.</w:t>
            </w:r>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07B">
            <w:pPr>
              <w:jc w:val="left"/>
              <w:rPr/>
            </w:pPr>
            <w:r w:rsidDel="00000000" w:rsidR="00000000" w:rsidRPr="00000000">
              <w:rPr>
                <w:rFonts w:ascii="Arial" w:cs="Arial" w:eastAsia="Arial" w:hAnsi="Arial"/>
                <w:b w:val="1"/>
                <w:bCs w:val="1"/>
                <w:i w:val="0"/>
                <w:iCs w:val="0"/>
                <w:color w:val="1a1a2e"/>
                <w:sz w:val="20"/>
                <w:szCs w:val="20"/>
                <w:rtl w:val="0"/>
              </w:rPr>
              <w:t xml:space="preserve">cNFT 'Fuego Jaguar #1247'</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07C">
            <w:pPr>
              <w:jc w:val="left"/>
              <w:rPr/>
            </w:pPr>
            <w:r w:rsidDel="00000000" w:rsidR="00000000" w:rsidRPr="00000000">
              <w:rPr>
                <w:rFonts w:ascii="Arial" w:cs="Arial" w:eastAsia="Arial" w:hAnsi="Arial"/>
                <w:b w:val="0"/>
                <w:bCs w:val="0"/>
                <w:i w:val="1"/>
                <w:iCs w:val="1"/>
                <w:color w:val="5f5e5a"/>
                <w:sz w:val="20"/>
                <w:szCs w:val="20"/>
                <w:rtl w:val="0"/>
              </w:rPr>
              <w:t xml:space="preserve">Un NFT coleccionable con identidad visual única</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07D">
            <w:pPr>
              <w:jc w:val="left"/>
              <w:rPr/>
            </w:pPr>
            <w:r w:rsidDel="00000000" w:rsidR="00000000" w:rsidRPr="00000000">
              <w:rPr>
                <w:rFonts w:ascii="Arial" w:cs="Arial" w:eastAsia="Arial" w:hAnsi="Arial"/>
                <w:b w:val="0"/>
                <w:bCs w:val="0"/>
                <w:i w:val="0"/>
                <w:iCs w:val="0"/>
                <w:color w:val="1d9e75"/>
                <w:sz w:val="20"/>
                <w:szCs w:val="20"/>
                <w:rtl w:val="0"/>
              </w:rPr>
              <w:t xml:space="preserve">Instrumento financiero tokenizado on-chain — equivalente a un CDT o participación en fondo. APY variable, valor creciente, transferible en mercado secundario.</w:t>
            </w:r>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E">
            <w:pPr>
              <w:jc w:val="left"/>
              <w:rPr/>
            </w:pPr>
            <w:r w:rsidDel="00000000" w:rsidR="00000000" w:rsidRPr="00000000">
              <w:rPr>
                <w:rFonts w:ascii="Arial" w:cs="Arial" w:eastAsia="Arial" w:hAnsi="Arial"/>
                <w:b w:val="1"/>
                <w:bCs w:val="1"/>
                <w:i w:val="0"/>
                <w:iCs w:val="0"/>
                <w:color w:val="1a1a2e"/>
                <w:sz w:val="20"/>
                <w:szCs w:val="20"/>
                <w:rtl w:val="0"/>
              </w:rPr>
              <w:t xml:space="preserve">Duelos de Manadas</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F">
            <w:pPr>
              <w:jc w:val="left"/>
              <w:rPr/>
            </w:pPr>
            <w:r w:rsidDel="00000000" w:rsidR="00000000" w:rsidRPr="00000000">
              <w:rPr>
                <w:rFonts w:ascii="Arial" w:cs="Arial" w:eastAsia="Arial" w:hAnsi="Arial"/>
                <w:b w:val="0"/>
                <w:bCs w:val="0"/>
                <w:i w:val="1"/>
                <w:iCs w:val="1"/>
                <w:color w:val="5f5e5a"/>
                <w:sz w:val="20"/>
                <w:szCs w:val="20"/>
                <w:rtl w:val="0"/>
              </w:rPr>
              <w:t xml:space="preserve">Un torneo de equipos con puntuación</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0">
            <w:pPr>
              <w:jc w:val="left"/>
              <w:rPr/>
            </w:pPr>
            <w:r w:rsidDel="00000000" w:rsidR="00000000" w:rsidRPr="00000000">
              <w:rPr>
                <w:rFonts w:ascii="Arial" w:cs="Arial" w:eastAsia="Arial" w:hAnsi="Arial"/>
                <w:b w:val="0"/>
                <w:bCs w:val="0"/>
                <w:i w:val="0"/>
                <w:iCs w:val="0"/>
                <w:color w:val="1d9e75"/>
                <w:sz w:val="20"/>
                <w:szCs w:val="20"/>
                <w:rtl w:val="0"/>
              </w:rPr>
              <w:t xml:space="preserve">Ranking de rendimiento financiero entre comunidades. Motor viral: la competición entre pares con stakes financieros reales.</w:t>
            </w:r>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081">
            <w:pPr>
              <w:jc w:val="left"/>
              <w:rPr/>
            </w:pPr>
            <w:r w:rsidDel="00000000" w:rsidR="00000000" w:rsidRPr="00000000">
              <w:rPr>
                <w:rFonts w:ascii="Arial" w:cs="Arial" w:eastAsia="Arial" w:hAnsi="Arial"/>
                <w:b w:val="1"/>
                <w:bCs w:val="1"/>
                <w:i w:val="0"/>
                <w:iCs w:val="0"/>
                <w:color w:val="1a1a2e"/>
                <w:sz w:val="20"/>
                <w:szCs w:val="20"/>
                <w:rtl w:val="0"/>
              </w:rPr>
              <w:t xml:space="preserve">Bet &amp; Win $LUKA</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082">
            <w:pPr>
              <w:jc w:val="left"/>
              <w:rPr/>
            </w:pPr>
            <w:r w:rsidDel="00000000" w:rsidR="00000000" w:rsidRPr="00000000">
              <w:rPr>
                <w:rFonts w:ascii="Arial" w:cs="Arial" w:eastAsia="Arial" w:hAnsi="Arial"/>
                <w:b w:val="0"/>
                <w:bCs w:val="0"/>
                <w:i w:val="1"/>
                <w:iCs w:val="1"/>
                <w:color w:val="5f5e5a"/>
                <w:sz w:val="20"/>
                <w:szCs w:val="20"/>
                <w:rtl w:val="0"/>
              </w:rPr>
              <w:t xml:space="preserve">Apuestas de habilidad entre usuarios</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083">
            <w:pPr>
              <w:jc w:val="left"/>
              <w:rPr/>
            </w:pPr>
            <w:r w:rsidDel="00000000" w:rsidR="00000000" w:rsidRPr="00000000">
              <w:rPr>
                <w:rFonts w:ascii="Arial" w:cs="Arial" w:eastAsia="Arial" w:hAnsi="Arial"/>
                <w:b w:val="0"/>
                <w:bCs w:val="0"/>
                <w:i w:val="0"/>
                <w:iCs w:val="0"/>
                <w:color w:val="1d9e75"/>
                <w:sz w:val="20"/>
                <w:szCs w:val="20"/>
                <w:rtl w:val="0"/>
              </w:rPr>
              <w:t xml:space="preserve">Mercado de inversión activa gamificado. No es azar puro — gestión de riesgo con piel en el juego. Motor D Capa 2.</w:t>
            </w:r>
            <w:r w:rsidDel="00000000" w:rsidR="00000000" w:rsidRPr="00000000">
              <w:rPr>
                <w:rtl w:val="0"/>
              </w:rPr>
            </w:r>
          </w:p>
        </w:tc>
      </w:tr>
    </w:tbl>
    <w:p w:rsidR="00000000" w:rsidDel="00000000" w:rsidP="00000000" w:rsidRDefault="00000000" w:rsidRPr="00000000" w14:paraId="00000084">
      <w:pPr>
        <w:pStyle w:val="Heading2"/>
        <w:spacing w:after="100" w:before="260" w:lineRule="auto"/>
        <w:rPr/>
      </w:pPr>
      <w:r w:rsidDel="00000000" w:rsidR="00000000" w:rsidRPr="00000000">
        <w:rPr>
          <w:rFonts w:ascii="Arial" w:cs="Arial" w:eastAsia="Arial" w:hAnsi="Arial"/>
          <w:b w:val="1"/>
          <w:bCs w:val="1"/>
          <w:i w:val="0"/>
          <w:iCs w:val="0"/>
          <w:color w:val="16213e"/>
          <w:sz w:val="28"/>
          <w:szCs w:val="28"/>
          <w:rtl w:val="0"/>
        </w:rPr>
        <w:t xml:space="preserve">1.4 $LUKA como Identidad Cultural — Pagar es un Acto de Pertenencia</w:t>
      </w:r>
      <w:r w:rsidDel="00000000" w:rsidR="00000000" w:rsidRPr="00000000">
        <w:rPr>
          <w:rtl w:val="0"/>
        </w:rPr>
      </w:r>
    </w:p>
    <w:p w:rsidR="00000000" w:rsidDel="00000000" w:rsidP="00000000" w:rsidRDefault="00000000" w:rsidRPr="00000000" w14:paraId="00000085">
      <w:pPr>
        <w:spacing w:after="80" w:before="80" w:lineRule="auto"/>
        <w:jc w:val="left"/>
        <w:rPr/>
      </w:pPr>
      <w:r w:rsidDel="00000000" w:rsidR="00000000" w:rsidRPr="00000000">
        <w:rPr>
          <w:rFonts w:ascii="Arial" w:cs="Arial" w:eastAsia="Arial" w:hAnsi="Arial"/>
          <w:b w:val="0"/>
          <w:bCs w:val="0"/>
          <w:i w:val="0"/>
          <w:iCs w:val="0"/>
          <w:color w:val="1a1a2e"/>
          <w:sz w:val="22"/>
          <w:szCs w:val="22"/>
          <w:rtl w:val="0"/>
        </w:rPr>
        <w:t xml:space="preserve">En el ecosistema de Manadas, pagar con $LUKA no es elegir un medio de pago. Es una declaración: soy parte de este ecosistema, confío en este protocolo, y mis transacciones lo fortalecen. El diferencial de 0.5% de descuento (Motor D Capa 2) no es la razón — es la confirmación de que tomó la decisión correcta.</w:t>
      </w:r>
      <w:r w:rsidDel="00000000" w:rsidR="00000000" w:rsidRPr="00000000">
        <w:rPr>
          <w:rtl w:val="0"/>
        </w:rPr>
      </w:r>
    </w:p>
    <w:p w:rsidR="00000000" w:rsidDel="00000000" w:rsidP="00000000" w:rsidRDefault="00000000" w:rsidRPr="00000000" w14:paraId="00000086">
      <w:pPr>
        <w:pBdr>
          <w:left w:color="534ab7" w:space="6" w:sz="14" w:val="single"/>
        </w:pBdr>
        <w:shd w:fill="eeedfe" w:val="clear"/>
        <w:spacing w:after="100" w:before="100" w:lineRule="auto"/>
        <w:ind w:left="160" w:firstLine="0"/>
        <w:rPr/>
      </w:pPr>
      <w:r w:rsidDel="00000000" w:rsidR="00000000" w:rsidRPr="00000000">
        <w:rPr>
          <w:rFonts w:ascii="Arial" w:cs="Arial" w:eastAsia="Arial" w:hAnsi="Arial"/>
          <w:b w:val="0"/>
          <w:bCs w:val="0"/>
          <w:i w:val="0"/>
          <w:iCs w:val="0"/>
          <w:color w:val="1a1a2e"/>
          <w:sz w:val="21"/>
          <w:szCs w:val="21"/>
          <w:rtl w:val="0"/>
        </w:rPr>
        <w:t xml:space="preserve">LOS CUATRO ACTOS DE IDENTIDAD $LUKA1. Pago en $LUKA (Capa 2 Motor D): 'Elijo fortalecer el protocolo del que soy parte. Mis transacciones queman $LUKA o fortalecen la liquidez.'2. Holding del cNFT Jaguar Universal: 'Tengo un instrumento de inversión on-chain — mi Score lo prueba. Suma 10 pts/semana automáticamente.'3. Participación activa en Manada: 'Mi comunidad económica existe on-chain, con contratos inteligentes y sin banco intermediario.'4. Score nivel Emperor (5,000+ pts): 'Construí una reputación financiera que ningún intermediario me puede dar ni quitar. Accedo a instrumentos RWA y T-bills tokenizados.'</w:t>
      </w:r>
      <w:r w:rsidDel="00000000" w:rsidR="00000000" w:rsidRPr="00000000">
        <w:rPr>
          <w:rtl w:val="0"/>
        </w:rPr>
      </w:r>
    </w:p>
    <w:p w:rsidR="00000000" w:rsidDel="00000000" w:rsidP="00000000" w:rsidRDefault="00000000" w:rsidRPr="00000000" w14:paraId="00000087">
      <w:pPr>
        <w:pStyle w:val="Heading2"/>
        <w:spacing w:after="100" w:before="260" w:lineRule="auto"/>
        <w:rPr/>
      </w:pPr>
      <w:r w:rsidDel="00000000" w:rsidR="00000000" w:rsidRPr="00000000">
        <w:rPr>
          <w:rFonts w:ascii="Arial" w:cs="Arial" w:eastAsia="Arial" w:hAnsi="Arial"/>
          <w:b w:val="1"/>
          <w:bCs w:val="1"/>
          <w:i w:val="0"/>
          <w:iCs w:val="0"/>
          <w:color w:val="16213e"/>
          <w:sz w:val="28"/>
          <w:szCs w:val="28"/>
          <w:rtl w:val="0"/>
        </w:rPr>
        <w:t xml:space="preserve">1.5 Las Manadas — La Economía Comunitaria del Futuro On-Chain</w:t>
      </w:r>
      <w:r w:rsidDel="00000000" w:rsidR="00000000" w:rsidRPr="00000000">
        <w:rPr>
          <w:rtl w:val="0"/>
        </w:rPr>
      </w:r>
    </w:p>
    <w:p w:rsidR="00000000" w:rsidDel="00000000" w:rsidP="00000000" w:rsidRDefault="00000000" w:rsidRPr="00000000" w14:paraId="00000088">
      <w:pPr>
        <w:spacing w:after="80" w:before="80" w:lineRule="auto"/>
        <w:jc w:val="left"/>
        <w:rPr/>
      </w:pPr>
      <w:r w:rsidDel="00000000" w:rsidR="00000000" w:rsidRPr="00000000">
        <w:rPr>
          <w:rFonts w:ascii="Arial" w:cs="Arial" w:eastAsia="Arial" w:hAnsi="Arial"/>
          <w:b w:val="0"/>
          <w:bCs w:val="0"/>
          <w:i w:val="0"/>
          <w:iCs w:val="0"/>
          <w:color w:val="1a1a2e"/>
          <w:sz w:val="22"/>
          <w:szCs w:val="22"/>
          <w:rtl w:val="0"/>
        </w:rPr>
        <w:t xml:space="preserve">En Latinoamérica existen décadas de tradición de ahorro colectivo informal: las 'natilleras' en Colombia, las 'tandas' en México, las 'juntas' en Perú. Estos sistemas existen porque la banca formal excluye a millones. LUKASH no inventa este comportamiento — lo lleva a la infraestructura financiera del futuro: contratos inteligentes, auditoría on-chain, acceso a activos tokenizados globales.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0"/>
        <w:gridCol w:w="3500"/>
        <w:gridCol w:w="3880"/>
        <w:tblGridChange w:id="0">
          <w:tblGrid>
            <w:gridCol w:w="1980"/>
            <w:gridCol w:w="3500"/>
            <w:gridCol w:w="3880"/>
          </w:tblGrid>
        </w:tblGridChange>
      </w:tblGrid>
      <w:tr>
        <w:trPr>
          <w:cantSplit w:val="0"/>
          <w:tblHeader w:val="0"/>
        </w:trPr>
        <w:tc>
          <w:tcPr>
            <w:tcBorders>
              <w:top w:color="085041" w:space="0" w:sz="4" w:val="single"/>
              <w:left w:color="085041" w:space="0" w:sz="4" w:val="single"/>
              <w:bottom w:color="085041" w:space="0" w:sz="4" w:val="single"/>
              <w:right w:color="085041" w:space="0" w:sz="4" w:val="single"/>
            </w:tcBorders>
            <w:shd w:fill="1d9e75" w:val="clear"/>
            <w:tcMar>
              <w:top w:w="80.0" w:type="dxa"/>
              <w:left w:w="120.0" w:type="dxa"/>
              <w:bottom w:w="80.0" w:type="dxa"/>
              <w:right w:w="120.0" w:type="dxa"/>
            </w:tcMar>
            <w:vAlign w:val="center"/>
          </w:tcPr>
          <w:p w:rsidR="00000000" w:rsidDel="00000000" w:rsidP="00000000" w:rsidRDefault="00000000" w:rsidRPr="00000000" w14:paraId="00000089">
            <w:pPr>
              <w:jc w:val="center"/>
              <w:rPr/>
            </w:pPr>
            <w:r w:rsidDel="00000000" w:rsidR="00000000" w:rsidRPr="00000000">
              <w:rPr>
                <w:rFonts w:ascii="Arial" w:cs="Arial" w:eastAsia="Arial" w:hAnsi="Arial"/>
                <w:b w:val="1"/>
                <w:bCs w:val="1"/>
                <w:i w:val="0"/>
                <w:iCs w:val="0"/>
                <w:color w:val="ffffff"/>
                <w:sz w:val="20"/>
                <w:szCs w:val="20"/>
                <w:rtl w:val="0"/>
              </w:rPr>
              <w:t xml:space="preserve">Servicio de Manada</w:t>
            </w:r>
            <w:r w:rsidDel="00000000" w:rsidR="00000000" w:rsidRPr="00000000">
              <w:rPr>
                <w:rtl w:val="0"/>
              </w:rPr>
            </w:r>
          </w:p>
        </w:tc>
        <w:tc>
          <w:tcPr>
            <w:tcBorders>
              <w:top w:color="085041" w:space="0" w:sz="4" w:val="single"/>
              <w:left w:color="085041" w:space="0" w:sz="4" w:val="single"/>
              <w:bottom w:color="085041" w:space="0" w:sz="4" w:val="single"/>
              <w:right w:color="085041" w:space="0" w:sz="4" w:val="single"/>
            </w:tcBorders>
            <w:shd w:fill="1d9e75" w:val="clear"/>
            <w:tcMar>
              <w:top w:w="80.0" w:type="dxa"/>
              <w:left w:w="120.0" w:type="dxa"/>
              <w:bottom w:w="80.0" w:type="dxa"/>
              <w:right w:w="120.0" w:type="dxa"/>
            </w:tcMar>
            <w:vAlign w:val="center"/>
          </w:tcPr>
          <w:p w:rsidR="00000000" w:rsidDel="00000000" w:rsidP="00000000" w:rsidRDefault="00000000" w:rsidRPr="00000000" w14:paraId="0000008A">
            <w:pPr>
              <w:jc w:val="center"/>
              <w:rPr/>
            </w:pPr>
            <w:r w:rsidDel="00000000" w:rsidR="00000000" w:rsidRPr="00000000">
              <w:rPr>
                <w:rFonts w:ascii="Arial" w:cs="Arial" w:eastAsia="Arial" w:hAnsi="Arial"/>
                <w:b w:val="1"/>
                <w:bCs w:val="1"/>
                <w:i w:val="0"/>
                <w:iCs w:val="0"/>
                <w:color w:val="ffffff"/>
                <w:sz w:val="20"/>
                <w:szCs w:val="20"/>
                <w:rtl w:val="0"/>
              </w:rPr>
              <w:t xml:space="preserve">Qué problema real resuelve</w:t>
            </w:r>
            <w:r w:rsidDel="00000000" w:rsidR="00000000" w:rsidRPr="00000000">
              <w:rPr>
                <w:rtl w:val="0"/>
              </w:rPr>
            </w:r>
          </w:p>
        </w:tc>
        <w:tc>
          <w:tcPr>
            <w:tcBorders>
              <w:top w:color="085041" w:space="0" w:sz="4" w:val="single"/>
              <w:left w:color="085041" w:space="0" w:sz="4" w:val="single"/>
              <w:bottom w:color="085041" w:space="0" w:sz="4" w:val="single"/>
              <w:right w:color="085041" w:space="0" w:sz="4" w:val="single"/>
            </w:tcBorders>
            <w:shd w:fill="1d9e75" w:val="clear"/>
            <w:tcMar>
              <w:top w:w="80.0" w:type="dxa"/>
              <w:left w:w="120.0" w:type="dxa"/>
              <w:bottom w:w="80.0" w:type="dxa"/>
              <w:right w:w="120.0" w:type="dxa"/>
            </w:tcMar>
            <w:vAlign w:val="center"/>
          </w:tcPr>
          <w:p w:rsidR="00000000" w:rsidDel="00000000" w:rsidP="00000000" w:rsidRDefault="00000000" w:rsidRPr="00000000" w14:paraId="0000008B">
            <w:pPr>
              <w:jc w:val="center"/>
              <w:rPr/>
            </w:pPr>
            <w:r w:rsidDel="00000000" w:rsidR="00000000" w:rsidRPr="00000000">
              <w:rPr>
                <w:rFonts w:ascii="Arial" w:cs="Arial" w:eastAsia="Arial" w:hAnsi="Arial"/>
                <w:b w:val="1"/>
                <w:bCs w:val="1"/>
                <w:i w:val="0"/>
                <w:iCs w:val="0"/>
                <w:color w:val="ffffff"/>
                <w:sz w:val="20"/>
                <w:szCs w:val="20"/>
                <w:rtl w:val="0"/>
              </w:rPr>
              <w:t xml:space="preserve">Cómo funciona on-chain</w:t>
            </w:r>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C">
            <w:pPr>
              <w:jc w:val="left"/>
              <w:rPr/>
            </w:pPr>
            <w:r w:rsidDel="00000000" w:rsidR="00000000" w:rsidRPr="00000000">
              <w:rPr>
                <w:rFonts w:ascii="Arial" w:cs="Arial" w:eastAsia="Arial" w:hAnsi="Arial"/>
                <w:b w:val="1"/>
                <w:bCs w:val="1"/>
                <w:i w:val="0"/>
                <w:iCs w:val="0"/>
                <w:color w:val="1a1a2e"/>
                <w:sz w:val="20"/>
                <w:szCs w:val="20"/>
                <w:rtl w:val="0"/>
              </w:rPr>
              <w:t xml:space="preserve">Crowdfunding y Crowdlending</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D">
            <w:pPr>
              <w:jc w:val="left"/>
              <w:rPr/>
            </w:pPr>
            <w:r w:rsidDel="00000000" w:rsidR="00000000" w:rsidRPr="00000000">
              <w:rPr>
                <w:rFonts w:ascii="Arial" w:cs="Arial" w:eastAsia="Arial" w:hAnsi="Arial"/>
                <w:b w:val="0"/>
                <w:bCs w:val="0"/>
                <w:i w:val="0"/>
                <w:iCs w:val="0"/>
                <w:color w:val="1a1a2e"/>
                <w:sz w:val="20"/>
                <w:szCs w:val="20"/>
                <w:rtl w:val="0"/>
              </w:rPr>
              <w:t xml:space="preserve">El préstamo al vecino o al emprendedor local sin banco, sin calificación externa, sin fianza.</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E">
            <w:pPr>
              <w:jc w:val="left"/>
              <w:rPr/>
            </w:pPr>
            <w:r w:rsidDel="00000000" w:rsidR="00000000" w:rsidRPr="00000000">
              <w:rPr>
                <w:rFonts w:ascii="Arial" w:cs="Arial" w:eastAsia="Arial" w:hAnsi="Arial"/>
                <w:b w:val="0"/>
                <w:bCs w:val="0"/>
                <w:i w:val="0"/>
                <w:iCs w:val="0"/>
                <w:color w:val="1a1a2e"/>
                <w:sz w:val="20"/>
                <w:szCs w:val="20"/>
                <w:rtl w:val="0"/>
              </w:rPr>
              <w:t xml:space="preserve">Contrato inteligente + Jaguar Score como historial. LUKAI como árbitro. Liquidación automática.</w:t>
            </w:r>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08F">
            <w:pPr>
              <w:jc w:val="left"/>
              <w:rPr/>
            </w:pPr>
            <w:r w:rsidDel="00000000" w:rsidR="00000000" w:rsidRPr="00000000">
              <w:rPr>
                <w:rFonts w:ascii="Arial" w:cs="Arial" w:eastAsia="Arial" w:hAnsi="Arial"/>
                <w:b w:val="1"/>
                <w:bCs w:val="1"/>
                <w:i w:val="0"/>
                <w:iCs w:val="0"/>
                <w:color w:val="1a1a2e"/>
                <w:sz w:val="20"/>
                <w:szCs w:val="20"/>
                <w:rtl w:val="0"/>
              </w:rPr>
              <w:t xml:space="preserve">Fondos y Seguros Colectivos</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090">
            <w:pPr>
              <w:jc w:val="left"/>
              <w:rPr/>
            </w:pPr>
            <w:r w:rsidDel="00000000" w:rsidR="00000000" w:rsidRPr="00000000">
              <w:rPr>
                <w:rFonts w:ascii="Arial" w:cs="Arial" w:eastAsia="Arial" w:hAnsi="Arial"/>
                <w:b w:val="0"/>
                <w:bCs w:val="0"/>
                <w:i w:val="0"/>
                <w:iCs w:val="0"/>
                <w:color w:val="1a1a2e"/>
                <w:sz w:val="20"/>
                <w:szCs w:val="20"/>
                <w:rtl w:val="0"/>
              </w:rPr>
              <w:t xml:space="preserve">La 'vaca' de emergencias — cuando alguien tiene una cirugía de urgencia o pierde el empleo.</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091">
            <w:pPr>
              <w:jc w:val="left"/>
              <w:rPr/>
            </w:pPr>
            <w:r w:rsidDel="00000000" w:rsidR="00000000" w:rsidRPr="00000000">
              <w:rPr>
                <w:rFonts w:ascii="Arial" w:cs="Arial" w:eastAsia="Arial" w:hAnsi="Arial"/>
                <w:b w:val="0"/>
                <w:bCs w:val="0"/>
                <w:i w:val="0"/>
                <w:iCs w:val="0"/>
                <w:color w:val="1a1a2e"/>
                <w:sz w:val="20"/>
                <w:szCs w:val="20"/>
                <w:rtl w:val="0"/>
              </w:rPr>
              <w:t xml:space="preserve">Fondo on-chain con condiciones claras y ejecución automática por oráculos. Sin burocracia.</w:t>
            </w:r>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2">
            <w:pPr>
              <w:jc w:val="left"/>
              <w:rPr/>
            </w:pPr>
            <w:r w:rsidDel="00000000" w:rsidR="00000000" w:rsidRPr="00000000">
              <w:rPr>
                <w:rFonts w:ascii="Arial" w:cs="Arial" w:eastAsia="Arial" w:hAnsi="Arial"/>
                <w:b w:val="1"/>
                <w:bCs w:val="1"/>
                <w:i w:val="0"/>
                <w:iCs w:val="0"/>
                <w:color w:val="1a1a2e"/>
                <w:sz w:val="20"/>
                <w:szCs w:val="20"/>
                <w:rtl w:val="0"/>
              </w:rPr>
              <w:t xml:space="preserve">Marketplaces Internos</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3">
            <w:pPr>
              <w:jc w:val="left"/>
              <w:rPr/>
            </w:pPr>
            <w:r w:rsidDel="00000000" w:rsidR="00000000" w:rsidRPr="00000000">
              <w:rPr>
                <w:rFonts w:ascii="Arial" w:cs="Arial" w:eastAsia="Arial" w:hAnsi="Arial"/>
                <w:b w:val="0"/>
                <w:bCs w:val="0"/>
                <w:i w:val="0"/>
                <w:iCs w:val="0"/>
                <w:color w:val="1a1a2e"/>
                <w:sz w:val="20"/>
                <w:szCs w:val="20"/>
                <w:rtl w:val="0"/>
              </w:rPr>
              <w:t xml:space="preserve">La economía circular del barrio: el panadero, el mecánico, el maestro usando $LUKA con descuentos.</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4">
            <w:pPr>
              <w:jc w:val="left"/>
              <w:rPr/>
            </w:pPr>
            <w:r w:rsidDel="00000000" w:rsidR="00000000" w:rsidRPr="00000000">
              <w:rPr>
                <w:rFonts w:ascii="Arial" w:cs="Arial" w:eastAsia="Arial" w:hAnsi="Arial"/>
                <w:b w:val="0"/>
                <w:bCs w:val="0"/>
                <w:i w:val="0"/>
                <w:iCs w:val="0"/>
                <w:color w:val="1a1a2e"/>
                <w:sz w:val="20"/>
                <w:szCs w:val="20"/>
                <w:rtl w:val="0"/>
              </w:rPr>
              <w:t xml:space="preserve">$LUKA como moneda interna. Cada transacción genera fees Motor D Capa 2 para el Vault.</w:t>
            </w:r>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095">
            <w:pPr>
              <w:jc w:val="left"/>
              <w:rPr/>
            </w:pPr>
            <w:r w:rsidDel="00000000" w:rsidR="00000000" w:rsidRPr="00000000">
              <w:rPr>
                <w:rFonts w:ascii="Arial" w:cs="Arial" w:eastAsia="Arial" w:hAnsi="Arial"/>
                <w:b w:val="1"/>
                <w:bCs w:val="1"/>
                <w:i w:val="0"/>
                <w:iCs w:val="0"/>
                <w:color w:val="1a1a2e"/>
                <w:sz w:val="20"/>
                <w:szCs w:val="20"/>
                <w:rtl w:val="0"/>
              </w:rPr>
              <w:t xml:space="preserve">Instrumentos DeFi Colectivos</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096">
            <w:pPr>
              <w:jc w:val="left"/>
              <w:rPr/>
            </w:pPr>
            <w:r w:rsidDel="00000000" w:rsidR="00000000" w:rsidRPr="00000000">
              <w:rPr>
                <w:rFonts w:ascii="Arial" w:cs="Arial" w:eastAsia="Arial" w:hAnsi="Arial"/>
                <w:b w:val="0"/>
                <w:bCs w:val="0"/>
                <w:i w:val="0"/>
                <w:iCs w:val="0"/>
                <w:color w:val="1a1a2e"/>
                <w:sz w:val="20"/>
                <w:szCs w:val="20"/>
                <w:rtl w:val="0"/>
              </w:rPr>
              <w:t xml:space="preserve">Acceso grupal a instrumentos inaccesibles individualmente: cNFTs de $10,000 divididos entre 20 personas.</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097">
            <w:pPr>
              <w:jc w:val="left"/>
              <w:rPr/>
            </w:pPr>
            <w:r w:rsidDel="00000000" w:rsidR="00000000" w:rsidRPr="00000000">
              <w:rPr>
                <w:rFonts w:ascii="Arial" w:cs="Arial" w:eastAsia="Arial" w:hAnsi="Arial"/>
                <w:b w:val="0"/>
                <w:bCs w:val="0"/>
                <w:i w:val="0"/>
                <w:iCs w:val="0"/>
                <w:color w:val="1a1a2e"/>
                <w:sz w:val="20"/>
                <w:szCs w:val="20"/>
                <w:rtl w:val="0"/>
              </w:rPr>
              <w:t xml:space="preserve">cNFT compartido. Rendimiento distribuido proporcionalmente. Motor D Capas 1/3A/3B.</w:t>
            </w:r>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8">
            <w:pPr>
              <w:jc w:val="left"/>
              <w:rPr/>
            </w:pPr>
            <w:r w:rsidDel="00000000" w:rsidR="00000000" w:rsidRPr="00000000">
              <w:rPr>
                <w:rFonts w:ascii="Arial" w:cs="Arial" w:eastAsia="Arial" w:hAnsi="Arial"/>
                <w:b w:val="1"/>
                <w:bCs w:val="1"/>
                <w:i w:val="0"/>
                <w:iCs w:val="0"/>
                <w:color w:val="1a1a2e"/>
                <w:sz w:val="20"/>
                <w:szCs w:val="20"/>
                <w:rtl w:val="0"/>
              </w:rPr>
              <w:t xml:space="preserve">Tokenización RWA (Fase 3)</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9">
            <w:pPr>
              <w:jc w:val="left"/>
              <w:rPr/>
            </w:pPr>
            <w:r w:rsidDel="00000000" w:rsidR="00000000" w:rsidRPr="00000000">
              <w:rPr>
                <w:rFonts w:ascii="Arial" w:cs="Arial" w:eastAsia="Arial" w:hAnsi="Arial"/>
                <w:b w:val="0"/>
                <w:bCs w:val="0"/>
                <w:i w:val="0"/>
                <w:iCs w:val="0"/>
                <w:color w:val="1a1a2e"/>
                <w:sz w:val="20"/>
                <w:szCs w:val="20"/>
                <w:rtl w:val="0"/>
              </w:rPr>
              <w:t xml:space="preserve">Primera hipoteca colectiva descentralizada de LatAm. 10 familias compran una propiedad tokenizada juntas.</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A">
            <w:pPr>
              <w:jc w:val="left"/>
              <w:rPr/>
            </w:pPr>
            <w:r w:rsidDel="00000000" w:rsidR="00000000" w:rsidRPr="00000000">
              <w:rPr>
                <w:rFonts w:ascii="Arial" w:cs="Arial" w:eastAsia="Arial" w:hAnsi="Arial"/>
                <w:b w:val="0"/>
                <w:bCs w:val="0"/>
                <w:i w:val="0"/>
                <w:iCs w:val="0"/>
                <w:color w:val="1a1a2e"/>
                <w:sz w:val="20"/>
                <w:szCs w:val="20"/>
                <w:rtl w:val="0"/>
              </w:rPr>
              <w:t xml:space="preserve">Motor C (USDC) + Motor D Capas 3A/3B. SPVs on-chain. Rendimiento distribuido entre miembros.</w:t>
            </w:r>
            <w:r w:rsidDel="00000000" w:rsidR="00000000" w:rsidRPr="00000000">
              <w:rPr>
                <w:rtl w:val="0"/>
              </w:rPr>
            </w:r>
          </w:p>
        </w:tc>
      </w:tr>
    </w:tbl>
    <w:p w:rsidR="00000000" w:rsidDel="00000000" w:rsidP="00000000" w:rsidRDefault="00000000" w:rsidRPr="00000000" w14:paraId="0000009B">
      <w:pPr>
        <w:pBdr>
          <w:left w:color="534ab7" w:space="6" w:sz="14" w:val="single"/>
        </w:pBdr>
        <w:shd w:fill="eeedfe" w:val="clear"/>
        <w:spacing w:after="100" w:before="100" w:lineRule="auto"/>
        <w:ind w:left="160" w:firstLine="0"/>
        <w:rPr/>
      </w:pPr>
      <w:r w:rsidDel="00000000" w:rsidR="00000000" w:rsidRPr="00000000">
        <w:rPr>
          <w:rFonts w:ascii="Arial" w:cs="Arial" w:eastAsia="Arial" w:hAnsi="Arial"/>
          <w:b w:val="0"/>
          <w:bCs w:val="0"/>
          <w:i w:val="0"/>
          <w:iCs w:val="0"/>
          <w:color w:val="1a1a2e"/>
          <w:sz w:val="21"/>
          <w:szCs w:val="21"/>
          <w:rtl w:val="0"/>
        </w:rPr>
        <w:t xml:space="preserve">'Las Manadas son la natillera del siglo XXI: la misma lógica de confianza comunitaria de siempre, ahora con contratos inteligentes, rendimiento real on-chain, y acceso a la economía financiera global de los activos tokenizados.'</w:t>
      </w:r>
      <w:r w:rsidDel="00000000" w:rsidR="00000000" w:rsidRPr="00000000">
        <w:rPr>
          <w:rtl w:val="0"/>
        </w:rPr>
      </w:r>
    </w:p>
    <w:p w:rsidR="00000000" w:rsidDel="00000000" w:rsidP="00000000" w:rsidRDefault="00000000" w:rsidRPr="00000000" w14:paraId="0000009C">
      <w:pPr>
        <w:pStyle w:val="Heading2"/>
        <w:spacing w:after="100" w:before="260" w:lineRule="auto"/>
        <w:rPr/>
      </w:pPr>
      <w:r w:rsidDel="00000000" w:rsidR="00000000" w:rsidRPr="00000000">
        <w:rPr>
          <w:rFonts w:ascii="Arial" w:cs="Arial" w:eastAsia="Arial" w:hAnsi="Arial"/>
          <w:b w:val="1"/>
          <w:bCs w:val="1"/>
          <w:i w:val="0"/>
          <w:iCs w:val="0"/>
          <w:color w:val="16213e"/>
          <w:sz w:val="28"/>
          <w:szCs w:val="28"/>
          <w:rtl w:val="0"/>
        </w:rPr>
        <w:t xml:space="preserve">1.6 Los Cuatro Motores — La Máquina de Captura de Valor</w:t>
      </w:r>
      <w:r w:rsidDel="00000000" w:rsidR="00000000" w:rsidRPr="00000000">
        <w:rPr>
          <w:rtl w:val="0"/>
        </w:rPr>
      </w:r>
    </w:p>
    <w:p w:rsidR="00000000" w:rsidDel="00000000" w:rsidP="00000000" w:rsidRDefault="00000000" w:rsidRPr="00000000" w14:paraId="0000009D">
      <w:pPr>
        <w:spacing w:after="80" w:before="80" w:lineRule="auto"/>
        <w:jc w:val="left"/>
        <w:rPr/>
      </w:pPr>
      <w:r w:rsidDel="00000000" w:rsidR="00000000" w:rsidRPr="00000000">
        <w:rPr>
          <w:rFonts w:ascii="Arial" w:cs="Arial" w:eastAsia="Arial" w:hAnsi="Arial"/>
          <w:b w:val="0"/>
          <w:bCs w:val="0"/>
          <w:i w:val="0"/>
          <w:iCs w:val="0"/>
          <w:color w:val="1a1a2e"/>
          <w:sz w:val="22"/>
          <w:szCs w:val="22"/>
          <w:rtl w:val="0"/>
        </w:rPr>
        <w:t xml:space="preserve">Cuatro motores se activan secuencialmente y se retroalimentan. Cada uno captura valor de un segmento distinto de usuario y lo convierte en capital permanente para la Reserva Soberana. La regla 35/35/15/15 es universal, automática e inamovible.</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20"/>
        <w:gridCol w:w="1180"/>
        <w:gridCol w:w="1380"/>
        <w:gridCol w:w="5980"/>
        <w:tblGridChange w:id="0">
          <w:tblGrid>
            <w:gridCol w:w="820"/>
            <w:gridCol w:w="1180"/>
            <w:gridCol w:w="1380"/>
            <w:gridCol w:w="5980"/>
          </w:tblGrid>
        </w:tblGridChange>
      </w:tblGrid>
      <w:tr>
        <w:trPr>
          <w:cantSplit w:val="0"/>
          <w:tblHeader w:val="0"/>
        </w:trPr>
        <w:tc>
          <w:tcPr>
            <w:tcBorders>
              <w:top w:color="085041" w:space="0" w:sz="4" w:val="single"/>
              <w:left w:color="085041" w:space="0" w:sz="4" w:val="single"/>
              <w:bottom w:color="085041" w:space="0" w:sz="4" w:val="single"/>
              <w:right w:color="085041" w:space="0" w:sz="4" w:val="single"/>
            </w:tcBorders>
            <w:shd w:fill="1d9e75" w:val="clear"/>
            <w:tcMar>
              <w:top w:w="80.0" w:type="dxa"/>
              <w:left w:w="120.0" w:type="dxa"/>
              <w:bottom w:w="80.0" w:type="dxa"/>
              <w:right w:w="120.0" w:type="dxa"/>
            </w:tcMar>
            <w:vAlign w:val="center"/>
          </w:tcPr>
          <w:p w:rsidR="00000000" w:rsidDel="00000000" w:rsidP="00000000" w:rsidRDefault="00000000" w:rsidRPr="00000000" w14:paraId="0000009E">
            <w:pPr>
              <w:jc w:val="center"/>
              <w:rPr/>
            </w:pPr>
            <w:r w:rsidDel="00000000" w:rsidR="00000000" w:rsidRPr="00000000">
              <w:rPr>
                <w:rFonts w:ascii="Arial" w:cs="Arial" w:eastAsia="Arial" w:hAnsi="Arial"/>
                <w:b w:val="1"/>
                <w:bCs w:val="1"/>
                <w:i w:val="0"/>
                <w:iCs w:val="0"/>
                <w:color w:val="ffffff"/>
                <w:sz w:val="20"/>
                <w:szCs w:val="20"/>
                <w:rtl w:val="0"/>
              </w:rPr>
              <w:t xml:space="preserve">Motor</w:t>
            </w:r>
            <w:r w:rsidDel="00000000" w:rsidR="00000000" w:rsidRPr="00000000">
              <w:rPr>
                <w:rtl w:val="0"/>
              </w:rPr>
            </w:r>
          </w:p>
        </w:tc>
        <w:tc>
          <w:tcPr>
            <w:tcBorders>
              <w:top w:color="085041" w:space="0" w:sz="4" w:val="single"/>
              <w:left w:color="085041" w:space="0" w:sz="4" w:val="single"/>
              <w:bottom w:color="085041" w:space="0" w:sz="4" w:val="single"/>
              <w:right w:color="085041" w:space="0" w:sz="4" w:val="single"/>
            </w:tcBorders>
            <w:shd w:fill="1d9e75" w:val="clear"/>
            <w:tcMar>
              <w:top w:w="80.0" w:type="dxa"/>
              <w:left w:w="120.0" w:type="dxa"/>
              <w:bottom w:w="80.0" w:type="dxa"/>
              <w:right w:w="120.0" w:type="dxa"/>
            </w:tcMar>
            <w:vAlign w:val="center"/>
          </w:tcPr>
          <w:p w:rsidR="00000000" w:rsidDel="00000000" w:rsidP="00000000" w:rsidRDefault="00000000" w:rsidRPr="00000000" w14:paraId="0000009F">
            <w:pPr>
              <w:jc w:val="center"/>
              <w:rPr/>
            </w:pPr>
            <w:r w:rsidDel="00000000" w:rsidR="00000000" w:rsidRPr="00000000">
              <w:rPr>
                <w:rFonts w:ascii="Arial" w:cs="Arial" w:eastAsia="Arial" w:hAnsi="Arial"/>
                <w:b w:val="1"/>
                <w:bCs w:val="1"/>
                <w:i w:val="0"/>
                <w:iCs w:val="0"/>
                <w:color w:val="ffffff"/>
                <w:sz w:val="20"/>
                <w:szCs w:val="20"/>
                <w:rtl w:val="0"/>
              </w:rPr>
              <w:t xml:space="preserve">Divisa</w:t>
            </w:r>
            <w:r w:rsidDel="00000000" w:rsidR="00000000" w:rsidRPr="00000000">
              <w:rPr>
                <w:rtl w:val="0"/>
              </w:rPr>
            </w:r>
          </w:p>
        </w:tc>
        <w:tc>
          <w:tcPr>
            <w:tcBorders>
              <w:top w:color="085041" w:space="0" w:sz="4" w:val="single"/>
              <w:left w:color="085041" w:space="0" w:sz="4" w:val="single"/>
              <w:bottom w:color="085041" w:space="0" w:sz="4" w:val="single"/>
              <w:right w:color="085041" w:space="0" w:sz="4" w:val="single"/>
            </w:tcBorders>
            <w:shd w:fill="1d9e75" w:val="clear"/>
            <w:tcMar>
              <w:top w:w="80.0" w:type="dxa"/>
              <w:left w:w="120.0" w:type="dxa"/>
              <w:bottom w:w="80.0" w:type="dxa"/>
              <w:right w:w="120.0" w:type="dxa"/>
            </w:tcMar>
            <w:vAlign w:val="center"/>
          </w:tcPr>
          <w:p w:rsidR="00000000" w:rsidDel="00000000" w:rsidP="00000000" w:rsidRDefault="00000000" w:rsidRPr="00000000" w14:paraId="000000A0">
            <w:pPr>
              <w:jc w:val="center"/>
              <w:rPr/>
            </w:pPr>
            <w:r w:rsidDel="00000000" w:rsidR="00000000" w:rsidRPr="00000000">
              <w:rPr>
                <w:rFonts w:ascii="Arial" w:cs="Arial" w:eastAsia="Arial" w:hAnsi="Arial"/>
                <w:b w:val="1"/>
                <w:bCs w:val="1"/>
                <w:i w:val="0"/>
                <w:iCs w:val="0"/>
                <w:color w:val="ffffff"/>
                <w:sz w:val="20"/>
                <w:szCs w:val="20"/>
                <w:rtl w:val="0"/>
              </w:rPr>
              <w:t xml:space="preserve">Fee</w:t>
            </w:r>
            <w:r w:rsidDel="00000000" w:rsidR="00000000" w:rsidRPr="00000000">
              <w:rPr>
                <w:rtl w:val="0"/>
              </w:rPr>
            </w:r>
          </w:p>
        </w:tc>
        <w:tc>
          <w:tcPr>
            <w:tcBorders>
              <w:top w:color="085041" w:space="0" w:sz="4" w:val="single"/>
              <w:left w:color="085041" w:space="0" w:sz="4" w:val="single"/>
              <w:bottom w:color="085041" w:space="0" w:sz="4" w:val="single"/>
              <w:right w:color="085041" w:space="0" w:sz="4" w:val="single"/>
            </w:tcBorders>
            <w:shd w:fill="1d9e75" w:val="clear"/>
            <w:tcMar>
              <w:top w:w="80.0" w:type="dxa"/>
              <w:left w:w="120.0" w:type="dxa"/>
              <w:bottom w:w="80.0" w:type="dxa"/>
              <w:right w:w="120.0" w:type="dxa"/>
            </w:tcMar>
            <w:vAlign w:val="center"/>
          </w:tcPr>
          <w:p w:rsidR="00000000" w:rsidDel="00000000" w:rsidP="00000000" w:rsidRDefault="00000000" w:rsidRPr="00000000" w14:paraId="000000A1">
            <w:pPr>
              <w:jc w:val="center"/>
              <w:rPr/>
            </w:pPr>
            <w:r w:rsidDel="00000000" w:rsidR="00000000" w:rsidRPr="00000000">
              <w:rPr>
                <w:rFonts w:ascii="Arial" w:cs="Arial" w:eastAsia="Arial" w:hAnsi="Arial"/>
                <w:b w:val="1"/>
                <w:bCs w:val="1"/>
                <w:i w:val="0"/>
                <w:iCs w:val="0"/>
                <w:color w:val="ffffff"/>
                <w:sz w:val="20"/>
                <w:szCs w:val="20"/>
                <w:rtl w:val="0"/>
              </w:rPr>
              <w:t xml:space="preserve">Identidad — qué captura y cómo lo convierte en valor soberano</w:t>
            </w:r>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2">
            <w:pPr>
              <w:jc w:val="left"/>
              <w:rPr/>
            </w:pPr>
            <w:r w:rsidDel="00000000" w:rsidR="00000000" w:rsidRPr="00000000">
              <w:rPr>
                <w:rFonts w:ascii="Arial" w:cs="Arial" w:eastAsia="Arial" w:hAnsi="Arial"/>
                <w:b w:val="1"/>
                <w:bCs w:val="1"/>
                <w:i w:val="0"/>
                <w:iCs w:val="0"/>
                <w:color w:val="1d9e75"/>
                <w:sz w:val="20"/>
                <w:szCs w:val="20"/>
                <w:rtl w:val="0"/>
              </w:rPr>
              <w:t xml:space="preserve">Motor A</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3">
            <w:pPr>
              <w:jc w:val="left"/>
              <w:rPr/>
            </w:pPr>
            <w:r w:rsidDel="00000000" w:rsidR="00000000" w:rsidRPr="00000000">
              <w:rPr>
                <w:rFonts w:ascii="Arial" w:cs="Arial" w:eastAsia="Arial" w:hAnsi="Arial"/>
                <w:b w:val="0"/>
                <w:bCs w:val="0"/>
                <w:i w:val="0"/>
                <w:iCs w:val="0"/>
                <w:color w:val="1a1a2e"/>
                <w:sz w:val="20"/>
                <w:szCs w:val="20"/>
                <w:rtl w:val="0"/>
              </w:rPr>
              <w:t xml:space="preserve">SOL</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4">
            <w:pPr>
              <w:jc w:val="left"/>
              <w:rPr/>
            </w:pPr>
            <w:r w:rsidDel="00000000" w:rsidR="00000000" w:rsidRPr="00000000">
              <w:rPr>
                <w:rFonts w:ascii="Arial" w:cs="Arial" w:eastAsia="Arial" w:hAnsi="Arial"/>
                <w:b w:val="1"/>
                <w:bCs w:val="1"/>
                <w:i w:val="0"/>
                <w:iCs w:val="0"/>
                <w:color w:val="1a1a2e"/>
                <w:sz w:val="20"/>
                <w:szCs w:val="20"/>
                <w:rtl w:val="0"/>
              </w:rPr>
              <w:t xml:space="preserve">4% / 2.5%</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5">
            <w:pPr>
              <w:jc w:val="left"/>
              <w:rPr/>
            </w:pPr>
            <w:r w:rsidDel="00000000" w:rsidR="00000000" w:rsidRPr="00000000">
              <w:rPr>
                <w:rFonts w:ascii="Arial" w:cs="Arial" w:eastAsia="Arial" w:hAnsi="Arial"/>
                <w:b w:val="0"/>
                <w:bCs w:val="0"/>
                <w:i w:val="0"/>
                <w:iCs w:val="0"/>
                <w:color w:val="1a1a2e"/>
                <w:sz w:val="20"/>
                <w:szCs w:val="20"/>
                <w:rtl w:val="0"/>
              </w:rPr>
              <w:t xml:space="preserve">EL CAZADOR: Captura el capital especulativo del mercado cripto. Cada trade en el DEX convierte SOL en Bitcoin, SOL/LST y USDC permanentes en el Vault. El FOMO del mercado financia la Reserva Soberana.</w:t>
            </w:r>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0A6">
            <w:pPr>
              <w:jc w:val="left"/>
              <w:rPr/>
            </w:pPr>
            <w:r w:rsidDel="00000000" w:rsidR="00000000" w:rsidRPr="00000000">
              <w:rPr>
                <w:rFonts w:ascii="Arial" w:cs="Arial" w:eastAsia="Arial" w:hAnsi="Arial"/>
                <w:b w:val="1"/>
                <w:bCs w:val="1"/>
                <w:i w:val="0"/>
                <w:iCs w:val="0"/>
                <w:color w:val="1d9e75"/>
                <w:sz w:val="20"/>
                <w:szCs w:val="20"/>
                <w:rtl w:val="0"/>
              </w:rPr>
              <w:t xml:space="preserve">Motor B</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0A7">
            <w:pPr>
              <w:jc w:val="left"/>
              <w:rPr/>
            </w:pPr>
            <w:r w:rsidDel="00000000" w:rsidR="00000000" w:rsidRPr="00000000">
              <w:rPr>
                <w:rFonts w:ascii="Arial" w:cs="Arial" w:eastAsia="Arial" w:hAnsi="Arial"/>
                <w:b w:val="0"/>
                <w:bCs w:val="0"/>
                <w:i w:val="0"/>
                <w:iCs w:val="0"/>
                <w:color w:val="1a1a2e"/>
                <w:sz w:val="20"/>
                <w:szCs w:val="20"/>
                <w:rtl w:val="0"/>
              </w:rPr>
              <w:t xml:space="preserve">$LUKA</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0A8">
            <w:pPr>
              <w:jc w:val="left"/>
              <w:rPr/>
            </w:pPr>
            <w:r w:rsidDel="00000000" w:rsidR="00000000" w:rsidRPr="00000000">
              <w:rPr>
                <w:rFonts w:ascii="Arial" w:cs="Arial" w:eastAsia="Arial" w:hAnsi="Arial"/>
                <w:b w:val="1"/>
                <w:bCs w:val="1"/>
                <w:i w:val="0"/>
                <w:iCs w:val="0"/>
                <w:color w:val="1a1a2e"/>
                <w:sz w:val="20"/>
                <w:szCs w:val="20"/>
                <w:rtl w:val="0"/>
              </w:rPr>
              <w:t xml:space="preserve">2.5% / 1.5%</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0A9">
            <w:pPr>
              <w:jc w:val="left"/>
              <w:rPr/>
            </w:pPr>
            <w:r w:rsidDel="00000000" w:rsidR="00000000" w:rsidRPr="00000000">
              <w:rPr>
                <w:rFonts w:ascii="Arial" w:cs="Arial" w:eastAsia="Arial" w:hAnsi="Arial"/>
                <w:b w:val="0"/>
                <w:bCs w:val="0"/>
                <w:i w:val="0"/>
                <w:iCs w:val="0"/>
                <w:color w:val="1a1a2e"/>
                <w:sz w:val="20"/>
                <w:szCs w:val="20"/>
                <w:rtl w:val="0"/>
              </w:rPr>
              <w:t xml:space="preserve">EL MOTOR INTERNO: Cada transacción cotidiana en la App quema $LUKA (B0) o fortalece la liquidez (B2). Usar el protocolo lo hace más fuerte. El usuario y el sistema ganan juntos.</w:t>
            </w:r>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A">
            <w:pPr>
              <w:jc w:val="left"/>
              <w:rPr/>
            </w:pPr>
            <w:r w:rsidDel="00000000" w:rsidR="00000000" w:rsidRPr="00000000">
              <w:rPr>
                <w:rFonts w:ascii="Arial" w:cs="Arial" w:eastAsia="Arial" w:hAnsi="Arial"/>
                <w:b w:val="1"/>
                <w:bCs w:val="1"/>
                <w:i w:val="0"/>
                <w:iCs w:val="0"/>
                <w:color w:val="1d9e75"/>
                <w:sz w:val="20"/>
                <w:szCs w:val="20"/>
                <w:rtl w:val="0"/>
              </w:rPr>
              <w:t xml:space="preserve">Motor C</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B">
            <w:pPr>
              <w:jc w:val="left"/>
              <w:rPr/>
            </w:pPr>
            <w:r w:rsidDel="00000000" w:rsidR="00000000" w:rsidRPr="00000000">
              <w:rPr>
                <w:rFonts w:ascii="Arial" w:cs="Arial" w:eastAsia="Arial" w:hAnsi="Arial"/>
                <w:b w:val="0"/>
                <w:bCs w:val="0"/>
                <w:i w:val="0"/>
                <w:iCs w:val="0"/>
                <w:color w:val="1a1a2e"/>
                <w:sz w:val="20"/>
                <w:szCs w:val="20"/>
                <w:rtl w:val="0"/>
              </w:rPr>
              <w:t xml:space="preserve">USDC</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C">
            <w:pPr>
              <w:jc w:val="left"/>
              <w:rPr/>
            </w:pPr>
            <w:r w:rsidDel="00000000" w:rsidR="00000000" w:rsidRPr="00000000">
              <w:rPr>
                <w:rFonts w:ascii="Arial" w:cs="Arial" w:eastAsia="Arial" w:hAnsi="Arial"/>
                <w:b w:val="1"/>
                <w:bCs w:val="1"/>
                <w:i w:val="0"/>
                <w:iCs w:val="0"/>
                <w:color w:val="1a1a2e"/>
                <w:sz w:val="20"/>
                <w:szCs w:val="20"/>
                <w:rtl w:val="0"/>
              </w:rPr>
              <w:t xml:space="preserve">0.5%</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D">
            <w:pPr>
              <w:jc w:val="left"/>
              <w:rPr/>
            </w:pPr>
            <w:r w:rsidDel="00000000" w:rsidR="00000000" w:rsidRPr="00000000">
              <w:rPr>
                <w:rFonts w:ascii="Arial" w:cs="Arial" w:eastAsia="Arial" w:hAnsi="Arial"/>
                <w:b w:val="0"/>
                <w:bCs w:val="0"/>
                <w:i w:val="0"/>
                <w:iCs w:val="0"/>
                <w:color w:val="1a1a2e"/>
                <w:sz w:val="20"/>
                <w:szCs w:val="20"/>
                <w:rtl w:val="0"/>
              </w:rPr>
              <w:t xml:space="preserve">EL MOTOR DE ESCALA: Las finanzas del día a día. El café, la nómina, la renta. Con fee invisible del 0.5%, cada pago cotidiano genera presión de compra constante sobre $LUKA. Volumen masivo sobre supply fijo = precio estructuralmente creciente.</w:t>
            </w:r>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0AE">
            <w:pPr>
              <w:jc w:val="left"/>
              <w:rPr/>
            </w:pPr>
            <w:r w:rsidDel="00000000" w:rsidR="00000000" w:rsidRPr="00000000">
              <w:rPr>
                <w:rFonts w:ascii="Arial" w:cs="Arial" w:eastAsia="Arial" w:hAnsi="Arial"/>
                <w:b w:val="1"/>
                <w:bCs w:val="1"/>
                <w:i w:val="0"/>
                <w:iCs w:val="0"/>
                <w:color w:val="1d9e75"/>
                <w:sz w:val="20"/>
                <w:szCs w:val="20"/>
                <w:rtl w:val="0"/>
              </w:rPr>
              <w:t xml:space="preserve">Motor D</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0AF">
            <w:pPr>
              <w:jc w:val="left"/>
              <w:rPr/>
            </w:pPr>
            <w:r w:rsidDel="00000000" w:rsidR="00000000" w:rsidRPr="00000000">
              <w:rPr>
                <w:rFonts w:ascii="Arial" w:cs="Arial" w:eastAsia="Arial" w:hAnsi="Arial"/>
                <w:b w:val="0"/>
                <w:bCs w:val="0"/>
                <w:i w:val="0"/>
                <w:iCs w:val="0"/>
                <w:color w:val="1a1a2e"/>
                <w:sz w:val="20"/>
                <w:szCs w:val="20"/>
                <w:rtl w:val="0"/>
              </w:rPr>
              <w:t xml:space="preserve">$LUKA / Multi</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0B0">
            <w:pPr>
              <w:jc w:val="left"/>
              <w:rPr/>
            </w:pPr>
            <w:sdt>
              <w:sdtPr>
                <w:id w:val="-1917910607"/>
                <w:tag w:val="goog_rdk_6"/>
              </w:sdtPr>
              <w:sdtContent>
                <w:r w:rsidDel="00000000" w:rsidR="00000000" w:rsidRPr="00000000">
                  <w:rPr>
                    <w:rFonts w:ascii="Arial Unicode MS" w:cs="Arial Unicode MS" w:eastAsia="Arial Unicode MS" w:hAnsi="Arial Unicode MS"/>
                    <w:b w:val="1"/>
                    <w:bCs w:val="1"/>
                    <w:i w:val="0"/>
                    <w:iCs w:val="0"/>
                    <w:color w:val="1a1a2e"/>
                    <w:sz w:val="20"/>
                    <w:szCs w:val="20"/>
                    <w:rtl w:val="0"/>
                  </w:rPr>
                  <w:t xml:space="preserve">0%→3.5%</w:t>
                </w:r>
              </w:sdtContent>
            </w:sdt>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0B1">
            <w:pPr>
              <w:jc w:val="left"/>
              <w:rPr/>
            </w:pPr>
            <w:r w:rsidDel="00000000" w:rsidR="00000000" w:rsidRPr="00000000">
              <w:rPr>
                <w:rFonts w:ascii="Arial" w:cs="Arial" w:eastAsia="Arial" w:hAnsi="Arial"/>
                <w:b w:val="0"/>
                <w:bCs w:val="0"/>
                <w:i w:val="0"/>
                <w:iCs w:val="0"/>
                <w:color w:val="1a1a2e"/>
                <w:sz w:val="20"/>
                <w:szCs w:val="20"/>
                <w:rtl w:val="0"/>
              </w:rPr>
              <w:t xml:space="preserve">EL ALMA DEL PROTOCOLO: Las Manadas, el gaming, los cNFTs, los eventos, el DeFi externo. Donde $LUKA es identidad cultural, no solo activo financiero. La Capa 0 es la base silenciosa. La Capa 2 es el corazón cotidiano. Las Capas 3A/3B son el puente con el mundo DeFi tokenizado.</w:t>
            </w:r>
            <w:r w:rsidDel="00000000" w:rsidR="00000000" w:rsidRPr="00000000">
              <w:rPr>
                <w:rtl w:val="0"/>
              </w:rPr>
            </w:r>
          </w:p>
        </w:tc>
      </w:tr>
    </w:tbl>
    <w:p w:rsidR="00000000" w:rsidDel="00000000" w:rsidP="00000000" w:rsidRDefault="00000000" w:rsidRPr="00000000" w14:paraId="000000B2">
      <w:pPr>
        <w:pStyle w:val="Heading2"/>
        <w:spacing w:after="100" w:before="260" w:lineRule="auto"/>
        <w:rPr/>
      </w:pPr>
      <w:r w:rsidDel="00000000" w:rsidR="00000000" w:rsidRPr="00000000">
        <w:rPr>
          <w:rFonts w:ascii="Arial" w:cs="Arial" w:eastAsia="Arial" w:hAnsi="Arial"/>
          <w:b w:val="1"/>
          <w:bCs w:val="1"/>
          <w:i w:val="0"/>
          <w:iCs w:val="0"/>
          <w:color w:val="16213e"/>
          <w:sz w:val="28"/>
          <w:szCs w:val="28"/>
          <w:rtl w:val="0"/>
        </w:rPr>
        <w:t xml:space="preserve">1.7 Posicionamiento Competitivo — El Error que LUKASH Corrige</w:t>
      </w:r>
      <w:r w:rsidDel="00000000" w:rsidR="00000000" w:rsidRPr="00000000">
        <w:rPr>
          <w:rtl w:val="0"/>
        </w:rPr>
      </w:r>
    </w:p>
    <w:p w:rsidR="00000000" w:rsidDel="00000000" w:rsidP="00000000" w:rsidRDefault="00000000" w:rsidRPr="00000000" w14:paraId="000000B3">
      <w:pPr>
        <w:pBdr>
          <w:left w:color="534ab7" w:space="6" w:sz="14" w:val="single"/>
        </w:pBdr>
        <w:shd w:fill="eeedfe" w:val="clear"/>
        <w:spacing w:after="100" w:before="100" w:lineRule="auto"/>
        <w:ind w:left="160" w:firstLine="0"/>
        <w:rPr/>
      </w:pPr>
      <w:r w:rsidDel="00000000" w:rsidR="00000000" w:rsidRPr="00000000">
        <w:rPr>
          <w:rFonts w:ascii="Arial" w:cs="Arial" w:eastAsia="Arial" w:hAnsi="Arial"/>
          <w:b w:val="0"/>
          <w:bCs w:val="0"/>
          <w:i w:val="0"/>
          <w:iCs w:val="0"/>
          <w:color w:val="1a1a2e"/>
          <w:sz w:val="21"/>
          <w:szCs w:val="21"/>
          <w:rtl w:val="0"/>
        </w:rPr>
        <w:t xml:space="preserve">La lección de OlympusDAO, Axie Infinity y Stepn es idéntica: los tres proyectos fallaron por el mismo error estructural — emisión inflacionaria sin piso de respaldo real. LUKASH es la intersección corregida de los cuatro modelos más poderosos del ecosistema cripto y neobancario.</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2400"/>
        <w:gridCol w:w="2360"/>
        <w:gridCol w:w="2700"/>
        <w:tblGridChange w:id="0">
          <w:tblGrid>
            <w:gridCol w:w="1900"/>
            <w:gridCol w:w="2400"/>
            <w:gridCol w:w="2360"/>
            <w:gridCol w:w="2700"/>
          </w:tblGrid>
        </w:tblGridChange>
      </w:tblGrid>
      <w:tr>
        <w:trPr>
          <w:cantSplit w:val="0"/>
          <w:tblHeader w:val="0"/>
        </w:trPr>
        <w:tc>
          <w:tcPr>
            <w:tcBorders>
              <w:top w:color="085041" w:space="0" w:sz="4" w:val="single"/>
              <w:left w:color="085041" w:space="0" w:sz="4" w:val="single"/>
              <w:bottom w:color="085041" w:space="0" w:sz="4" w:val="single"/>
              <w:right w:color="085041" w:space="0" w:sz="4" w:val="single"/>
            </w:tcBorders>
            <w:shd w:fill="1d9e75" w:val="clear"/>
            <w:tcMar>
              <w:top w:w="80.0" w:type="dxa"/>
              <w:left w:w="120.0" w:type="dxa"/>
              <w:bottom w:w="80.0" w:type="dxa"/>
              <w:right w:w="120.0" w:type="dxa"/>
            </w:tcMar>
            <w:vAlign w:val="center"/>
          </w:tcPr>
          <w:p w:rsidR="00000000" w:rsidDel="00000000" w:rsidP="00000000" w:rsidRDefault="00000000" w:rsidRPr="00000000" w14:paraId="000000B4">
            <w:pPr>
              <w:jc w:val="center"/>
              <w:rPr/>
            </w:pPr>
            <w:r w:rsidDel="00000000" w:rsidR="00000000" w:rsidRPr="00000000">
              <w:rPr>
                <w:rFonts w:ascii="Arial" w:cs="Arial" w:eastAsia="Arial" w:hAnsi="Arial"/>
                <w:b w:val="1"/>
                <w:bCs w:val="1"/>
                <w:i w:val="0"/>
                <w:iCs w:val="0"/>
                <w:color w:val="ffffff"/>
                <w:sz w:val="20"/>
                <w:szCs w:val="20"/>
                <w:rtl w:val="0"/>
              </w:rPr>
              <w:t xml:space="preserve">Modelo Referencia</w:t>
            </w:r>
            <w:r w:rsidDel="00000000" w:rsidR="00000000" w:rsidRPr="00000000">
              <w:rPr>
                <w:rtl w:val="0"/>
              </w:rPr>
            </w:r>
          </w:p>
        </w:tc>
        <w:tc>
          <w:tcPr>
            <w:tcBorders>
              <w:top w:color="085041" w:space="0" w:sz="4" w:val="single"/>
              <w:left w:color="085041" w:space="0" w:sz="4" w:val="single"/>
              <w:bottom w:color="085041" w:space="0" w:sz="4" w:val="single"/>
              <w:right w:color="085041" w:space="0" w:sz="4" w:val="single"/>
            </w:tcBorders>
            <w:shd w:fill="1d9e75" w:val="clear"/>
            <w:tcMar>
              <w:top w:w="80.0" w:type="dxa"/>
              <w:left w:w="120.0" w:type="dxa"/>
              <w:bottom w:w="80.0" w:type="dxa"/>
              <w:right w:w="120.0" w:type="dxa"/>
            </w:tcMar>
            <w:vAlign w:val="center"/>
          </w:tcPr>
          <w:p w:rsidR="00000000" w:rsidDel="00000000" w:rsidP="00000000" w:rsidRDefault="00000000" w:rsidRPr="00000000" w14:paraId="000000B5">
            <w:pPr>
              <w:jc w:val="center"/>
              <w:rPr/>
            </w:pPr>
            <w:r w:rsidDel="00000000" w:rsidR="00000000" w:rsidRPr="00000000">
              <w:rPr>
                <w:rFonts w:ascii="Arial" w:cs="Arial" w:eastAsia="Arial" w:hAnsi="Arial"/>
                <w:b w:val="1"/>
                <w:bCs w:val="1"/>
                <w:i w:val="0"/>
                <w:iCs w:val="0"/>
                <w:color w:val="ffffff"/>
                <w:sz w:val="20"/>
                <w:szCs w:val="20"/>
                <w:rtl w:val="0"/>
              </w:rPr>
              <w:t xml:space="preserve">Lo que hace bien</w:t>
            </w:r>
            <w:r w:rsidDel="00000000" w:rsidR="00000000" w:rsidRPr="00000000">
              <w:rPr>
                <w:rtl w:val="0"/>
              </w:rPr>
            </w:r>
          </w:p>
        </w:tc>
        <w:tc>
          <w:tcPr>
            <w:tcBorders>
              <w:top w:color="085041" w:space="0" w:sz="4" w:val="single"/>
              <w:left w:color="085041" w:space="0" w:sz="4" w:val="single"/>
              <w:bottom w:color="085041" w:space="0" w:sz="4" w:val="single"/>
              <w:right w:color="085041" w:space="0" w:sz="4" w:val="single"/>
            </w:tcBorders>
            <w:shd w:fill="1d9e75" w:val="clear"/>
            <w:tcMar>
              <w:top w:w="80.0" w:type="dxa"/>
              <w:left w:w="120.0" w:type="dxa"/>
              <w:bottom w:w="80.0" w:type="dxa"/>
              <w:right w:w="120.0" w:type="dxa"/>
            </w:tcMar>
            <w:vAlign w:val="center"/>
          </w:tcPr>
          <w:p w:rsidR="00000000" w:rsidDel="00000000" w:rsidP="00000000" w:rsidRDefault="00000000" w:rsidRPr="00000000" w14:paraId="000000B6">
            <w:pPr>
              <w:jc w:val="center"/>
              <w:rPr/>
            </w:pPr>
            <w:r w:rsidDel="00000000" w:rsidR="00000000" w:rsidRPr="00000000">
              <w:rPr>
                <w:rFonts w:ascii="Arial" w:cs="Arial" w:eastAsia="Arial" w:hAnsi="Arial"/>
                <w:b w:val="1"/>
                <w:bCs w:val="1"/>
                <w:i w:val="0"/>
                <w:iCs w:val="0"/>
                <w:color w:val="ffffff"/>
                <w:sz w:val="20"/>
                <w:szCs w:val="20"/>
                <w:rtl w:val="0"/>
              </w:rPr>
              <w:t xml:space="preserve">Error estructural fatal</w:t>
            </w:r>
            <w:r w:rsidDel="00000000" w:rsidR="00000000" w:rsidRPr="00000000">
              <w:rPr>
                <w:rtl w:val="0"/>
              </w:rPr>
            </w:r>
          </w:p>
        </w:tc>
        <w:tc>
          <w:tcPr>
            <w:tcBorders>
              <w:top w:color="085041" w:space="0" w:sz="4" w:val="single"/>
              <w:left w:color="085041" w:space="0" w:sz="4" w:val="single"/>
              <w:bottom w:color="085041" w:space="0" w:sz="4" w:val="single"/>
              <w:right w:color="085041" w:space="0" w:sz="4" w:val="single"/>
            </w:tcBorders>
            <w:shd w:fill="1d9e75" w:val="clear"/>
            <w:tcMar>
              <w:top w:w="80.0" w:type="dxa"/>
              <w:left w:w="120.0" w:type="dxa"/>
              <w:bottom w:w="80.0" w:type="dxa"/>
              <w:right w:w="120.0" w:type="dxa"/>
            </w:tcMar>
            <w:vAlign w:val="center"/>
          </w:tcPr>
          <w:p w:rsidR="00000000" w:rsidDel="00000000" w:rsidP="00000000" w:rsidRDefault="00000000" w:rsidRPr="00000000" w14:paraId="000000B7">
            <w:pPr>
              <w:jc w:val="center"/>
              <w:rPr/>
            </w:pPr>
            <w:r w:rsidDel="00000000" w:rsidR="00000000" w:rsidRPr="00000000">
              <w:rPr>
                <w:rFonts w:ascii="Arial" w:cs="Arial" w:eastAsia="Arial" w:hAnsi="Arial"/>
                <w:b w:val="1"/>
                <w:bCs w:val="1"/>
                <w:i w:val="0"/>
                <w:iCs w:val="0"/>
                <w:color w:val="ffffff"/>
                <w:sz w:val="20"/>
                <w:szCs w:val="20"/>
                <w:rtl w:val="0"/>
              </w:rPr>
              <w:t xml:space="preserve">Corrección en LUKASH</w:t>
            </w:r>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8">
            <w:pPr>
              <w:jc w:val="left"/>
              <w:rPr/>
            </w:pPr>
            <w:r w:rsidDel="00000000" w:rsidR="00000000" w:rsidRPr="00000000">
              <w:rPr>
                <w:rFonts w:ascii="Arial" w:cs="Arial" w:eastAsia="Arial" w:hAnsi="Arial"/>
                <w:b w:val="1"/>
                <w:bCs w:val="1"/>
                <w:i w:val="0"/>
                <w:iCs w:val="0"/>
                <w:color w:val="1a1a2e"/>
                <w:sz w:val="20"/>
                <w:szCs w:val="20"/>
                <w:rtl w:val="0"/>
              </w:rPr>
              <w:t xml:space="preserve">OlympusDAO (OHM)</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9">
            <w:pPr>
              <w:jc w:val="left"/>
              <w:rPr/>
            </w:pPr>
            <w:r w:rsidDel="00000000" w:rsidR="00000000" w:rsidRPr="00000000">
              <w:rPr>
                <w:rFonts w:ascii="Arial" w:cs="Arial" w:eastAsia="Arial" w:hAnsi="Arial"/>
                <w:b w:val="0"/>
                <w:bCs w:val="0"/>
                <w:i w:val="0"/>
                <w:iCs w:val="0"/>
                <w:color w:val="1a1a2e"/>
                <w:sz w:val="20"/>
                <w:szCs w:val="20"/>
                <w:rtl w:val="0"/>
              </w:rPr>
              <w:t xml:space="preserve">Reserve-backed token con piso de valor matemático</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A">
            <w:pPr>
              <w:jc w:val="left"/>
              <w:rPr/>
            </w:pPr>
            <w:r w:rsidDel="00000000" w:rsidR="00000000" w:rsidRPr="00000000">
              <w:rPr>
                <w:rFonts w:ascii="Arial" w:cs="Arial" w:eastAsia="Arial" w:hAnsi="Arial"/>
                <w:b w:val="0"/>
                <w:bCs w:val="0"/>
                <w:i w:val="0"/>
                <w:iCs w:val="0"/>
                <w:color w:val="c0392b"/>
                <w:sz w:val="20"/>
                <w:szCs w:val="20"/>
                <w:rtl w:val="0"/>
              </w:rPr>
              <w:t xml:space="preserve">Emisión inflacionaria (rebase). Sin deflación real.</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B">
            <w:pPr>
              <w:jc w:val="left"/>
              <w:rPr/>
            </w:pPr>
            <w:r w:rsidDel="00000000" w:rsidR="00000000" w:rsidRPr="00000000">
              <w:rPr>
                <w:rFonts w:ascii="Arial" w:cs="Arial" w:eastAsia="Arial" w:hAnsi="Arial"/>
                <w:b w:val="0"/>
                <w:bCs w:val="0"/>
                <w:i w:val="0"/>
                <w:iCs w:val="0"/>
                <w:color w:val="1d9e75"/>
                <w:sz w:val="20"/>
                <w:szCs w:val="20"/>
                <w:rtl w:val="0"/>
              </w:rPr>
              <w:t xml:space="preserve">Burn algorítmico desde Motor A. El supply solo baja.</w:t>
            </w:r>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0BC">
            <w:pPr>
              <w:jc w:val="left"/>
              <w:rPr/>
            </w:pPr>
            <w:r w:rsidDel="00000000" w:rsidR="00000000" w:rsidRPr="00000000">
              <w:rPr>
                <w:rFonts w:ascii="Arial" w:cs="Arial" w:eastAsia="Arial" w:hAnsi="Arial"/>
                <w:b w:val="1"/>
                <w:bCs w:val="1"/>
                <w:i w:val="0"/>
                <w:iCs w:val="0"/>
                <w:color w:val="1a1a2e"/>
                <w:sz w:val="20"/>
                <w:szCs w:val="20"/>
                <w:rtl w:val="0"/>
              </w:rPr>
              <w:t xml:space="preserve">Axie Infinity</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0BD">
            <w:pPr>
              <w:jc w:val="left"/>
              <w:rPr/>
            </w:pPr>
            <w:r w:rsidDel="00000000" w:rsidR="00000000" w:rsidRPr="00000000">
              <w:rPr>
                <w:rFonts w:ascii="Arial" w:cs="Arial" w:eastAsia="Arial" w:hAnsi="Arial"/>
                <w:b w:val="0"/>
                <w:bCs w:val="0"/>
                <w:i w:val="0"/>
                <w:iCs w:val="0"/>
                <w:color w:val="1a1a2e"/>
                <w:sz w:val="20"/>
                <w:szCs w:val="20"/>
                <w:rtl w:val="0"/>
              </w:rPr>
              <w:t xml:space="preserve">Gaming financiero con economía real entre pares</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0BE">
            <w:pPr>
              <w:jc w:val="left"/>
              <w:rPr/>
            </w:pPr>
            <w:r w:rsidDel="00000000" w:rsidR="00000000" w:rsidRPr="00000000">
              <w:rPr>
                <w:rFonts w:ascii="Arial" w:cs="Arial" w:eastAsia="Arial" w:hAnsi="Arial"/>
                <w:b w:val="0"/>
                <w:bCs w:val="0"/>
                <w:i w:val="0"/>
                <w:iCs w:val="0"/>
                <w:color w:val="c0392b"/>
                <w:sz w:val="20"/>
                <w:szCs w:val="20"/>
                <w:rtl w:val="0"/>
              </w:rPr>
              <w:t xml:space="preserve">Emisión ilimitada de recompensas. Espiral inflacionaria terminal.</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0BF">
            <w:pPr>
              <w:jc w:val="left"/>
              <w:rPr/>
            </w:pPr>
            <w:r w:rsidDel="00000000" w:rsidR="00000000" w:rsidRPr="00000000">
              <w:rPr>
                <w:rFonts w:ascii="Arial" w:cs="Arial" w:eastAsia="Arial" w:hAnsi="Arial"/>
                <w:b w:val="0"/>
                <w:bCs w:val="0"/>
                <w:i w:val="0"/>
                <w:iCs w:val="0"/>
                <w:color w:val="1d9e75"/>
                <w:sz w:val="20"/>
                <w:szCs w:val="20"/>
                <w:rtl w:val="0"/>
              </w:rPr>
              <w:t xml:space="preserve">Jungle Arena: economía entre participantes + quemas Motor B. Sin emisión inflacionaria.</w:t>
            </w:r>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0">
            <w:pPr>
              <w:jc w:val="left"/>
              <w:rPr/>
            </w:pPr>
            <w:r w:rsidDel="00000000" w:rsidR="00000000" w:rsidRPr="00000000">
              <w:rPr>
                <w:rFonts w:ascii="Arial" w:cs="Arial" w:eastAsia="Arial" w:hAnsi="Arial"/>
                <w:b w:val="1"/>
                <w:bCs w:val="1"/>
                <w:i w:val="0"/>
                <w:iCs w:val="0"/>
                <w:color w:val="1a1a2e"/>
                <w:sz w:val="20"/>
                <w:szCs w:val="20"/>
                <w:rtl w:val="0"/>
              </w:rPr>
              <w:t xml:space="preserve">Stepn</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1">
            <w:pPr>
              <w:jc w:val="left"/>
              <w:rPr/>
            </w:pPr>
            <w:r w:rsidDel="00000000" w:rsidR="00000000" w:rsidRPr="00000000">
              <w:rPr>
                <w:rFonts w:ascii="Arial" w:cs="Arial" w:eastAsia="Arial" w:hAnsi="Arial"/>
                <w:b w:val="0"/>
                <w:bCs w:val="0"/>
                <w:i w:val="0"/>
                <w:iCs w:val="0"/>
                <w:color w:val="1a1a2e"/>
                <w:sz w:val="20"/>
                <w:szCs w:val="20"/>
                <w:rtl w:val="0"/>
              </w:rPr>
              <w:t xml:space="preserve">Play-to-Earn con activo físico tangible</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2">
            <w:pPr>
              <w:jc w:val="left"/>
              <w:rPr/>
            </w:pPr>
            <w:r w:rsidDel="00000000" w:rsidR="00000000" w:rsidRPr="00000000">
              <w:rPr>
                <w:rFonts w:ascii="Arial" w:cs="Arial" w:eastAsia="Arial" w:hAnsi="Arial"/>
                <w:b w:val="0"/>
                <w:bCs w:val="0"/>
                <w:i w:val="0"/>
                <w:iCs w:val="0"/>
                <w:color w:val="c0392b"/>
                <w:sz w:val="20"/>
                <w:szCs w:val="20"/>
                <w:rtl w:val="0"/>
              </w:rPr>
              <w:t xml:space="preserve">Emitía tokens para pagar recompensas. Colapso inevitable.</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3">
            <w:pPr>
              <w:jc w:val="left"/>
              <w:rPr/>
            </w:pPr>
            <w:r w:rsidDel="00000000" w:rsidR="00000000" w:rsidRPr="00000000">
              <w:rPr>
                <w:rFonts w:ascii="Arial" w:cs="Arial" w:eastAsia="Arial" w:hAnsi="Arial"/>
                <w:b w:val="0"/>
                <w:bCs w:val="0"/>
                <w:i w:val="0"/>
                <w:iCs w:val="0"/>
                <w:color w:val="1d9e75"/>
                <w:sz w:val="20"/>
                <w:szCs w:val="20"/>
                <w:rtl w:val="0"/>
              </w:rPr>
              <w:t xml:space="preserve">Vault como reserva que impide el colapso por diseño matemático.</w:t>
            </w:r>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0C4">
            <w:pPr>
              <w:jc w:val="left"/>
              <w:rPr/>
            </w:pPr>
            <w:r w:rsidDel="00000000" w:rsidR="00000000" w:rsidRPr="00000000">
              <w:rPr>
                <w:rFonts w:ascii="Arial" w:cs="Arial" w:eastAsia="Arial" w:hAnsi="Arial"/>
                <w:b w:val="1"/>
                <w:bCs w:val="1"/>
                <w:i w:val="0"/>
                <w:iCs w:val="0"/>
                <w:color w:val="1a1a2e"/>
                <w:sz w:val="20"/>
                <w:szCs w:val="20"/>
                <w:rtl w:val="0"/>
              </w:rPr>
              <w:t xml:space="preserve">Xade / Valora</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0C5">
            <w:pPr>
              <w:jc w:val="left"/>
              <w:rPr/>
            </w:pPr>
            <w:r w:rsidDel="00000000" w:rsidR="00000000" w:rsidRPr="00000000">
              <w:rPr>
                <w:rFonts w:ascii="Arial" w:cs="Arial" w:eastAsia="Arial" w:hAnsi="Arial"/>
                <w:b w:val="0"/>
                <w:bCs w:val="0"/>
                <w:i w:val="0"/>
                <w:iCs w:val="0"/>
                <w:color w:val="1a1a2e"/>
                <w:sz w:val="20"/>
                <w:szCs w:val="20"/>
                <w:rtl w:val="0"/>
              </w:rPr>
              <w:t xml:space="preserve">Neofinanzas para LatAm con interfaz simple</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0C6">
            <w:pPr>
              <w:jc w:val="left"/>
              <w:rPr/>
            </w:pPr>
            <w:r w:rsidDel="00000000" w:rsidR="00000000" w:rsidRPr="00000000">
              <w:rPr>
                <w:rFonts w:ascii="Arial" w:cs="Arial" w:eastAsia="Arial" w:hAnsi="Arial"/>
                <w:b w:val="0"/>
                <w:bCs w:val="0"/>
                <w:i w:val="0"/>
                <w:iCs w:val="0"/>
                <w:color w:val="c0392b"/>
                <w:sz w:val="20"/>
                <w:szCs w:val="20"/>
                <w:rtl w:val="0"/>
              </w:rPr>
              <w:t xml:space="preserve">Sin Vault propio. Retención débil. Sin gamificación real.</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0C7">
            <w:pPr>
              <w:jc w:val="left"/>
              <w:rPr/>
            </w:pPr>
            <w:r w:rsidDel="00000000" w:rsidR="00000000" w:rsidRPr="00000000">
              <w:rPr>
                <w:rFonts w:ascii="Arial" w:cs="Arial" w:eastAsia="Arial" w:hAnsi="Arial"/>
                <w:b w:val="0"/>
                <w:bCs w:val="0"/>
                <w:i w:val="0"/>
                <w:iCs w:val="0"/>
                <w:color w:val="1d9e75"/>
                <w:sz w:val="20"/>
                <w:szCs w:val="20"/>
                <w:rtl w:val="0"/>
              </w:rPr>
              <w:t xml:space="preserve">LUKAI + Jaguar Score + Manadas = retención estructural medible.</w:t>
            </w:r>
            <w:r w:rsidDel="00000000" w:rsidR="00000000" w:rsidRPr="00000000">
              <w:rPr>
                <w:rtl w:val="0"/>
              </w:rPr>
            </w:r>
          </w:p>
        </w:tc>
      </w:tr>
    </w:tbl>
    <w:p w:rsidR="00000000" w:rsidDel="00000000" w:rsidP="00000000" w:rsidRDefault="00000000" w:rsidRPr="00000000" w14:paraId="000000C8">
      <w:pPr>
        <w:pStyle w:val="Heading2"/>
        <w:spacing w:after="100" w:before="260" w:lineRule="auto"/>
        <w:rPr/>
      </w:pPr>
      <w:r w:rsidDel="00000000" w:rsidR="00000000" w:rsidRPr="00000000">
        <w:rPr>
          <w:rFonts w:ascii="Arial" w:cs="Arial" w:eastAsia="Arial" w:hAnsi="Arial"/>
          <w:b w:val="1"/>
          <w:bCs w:val="1"/>
          <w:i w:val="0"/>
          <w:iCs w:val="0"/>
          <w:color w:val="16213e"/>
          <w:sz w:val="28"/>
          <w:szCs w:val="28"/>
          <w:rtl w:val="0"/>
        </w:rPr>
        <w:t xml:space="preserve">1.8 Filosofía — Las Finanzas del Futuro, Hoy</w:t>
      </w:r>
      <w:r w:rsidDel="00000000" w:rsidR="00000000" w:rsidRPr="00000000">
        <w:rPr>
          <w:rtl w:val="0"/>
        </w:rPr>
      </w:r>
    </w:p>
    <w:p w:rsidR="00000000" w:rsidDel="00000000" w:rsidP="00000000" w:rsidRDefault="00000000" w:rsidRPr="00000000" w14:paraId="000000C9">
      <w:pPr>
        <w:pBdr>
          <w:left w:color="1d9e75" w:space="6" w:sz="14" w:val="single"/>
        </w:pBdr>
        <w:shd w:fill="e1f5ee" w:val="clear"/>
        <w:spacing w:after="100" w:before="100" w:lineRule="auto"/>
        <w:ind w:left="160" w:firstLine="0"/>
        <w:rPr/>
      </w:pPr>
      <w:r w:rsidDel="00000000" w:rsidR="00000000" w:rsidRPr="00000000">
        <w:rPr>
          <w:rFonts w:ascii="Arial" w:cs="Arial" w:eastAsia="Arial" w:hAnsi="Arial"/>
          <w:b w:val="0"/>
          <w:bCs w:val="0"/>
          <w:i w:val="0"/>
          <w:iCs w:val="0"/>
          <w:color w:val="1a1a2e"/>
          <w:sz w:val="21"/>
          <w:szCs w:val="21"/>
          <w:rtl w:val="0"/>
        </w:rPr>
        <w:t xml:space="preserve">'LUKASH es una Academia de Soberanía Financiera.'El volumen agresivo del Motor A captura capital especulativo.La identidad cultural del Motor D lo convierte en comunidad real.La experiencia gamificada de Jungle Arena lo convierte en educación financiera.Las Manadas lo convierten en economía comunitaria on-chain.El Estándar KASH lo convierte en reserva soberana permanente.El éxito se mide en Soberanía Financiera Validada:Jaguar Score alto + tenencia de cNFTs activos + participación en Manadas + Vault creciendo.Las finanzas del futuro ya están siendo construidas por BlackRock, Franklin Templeton y los grandes gestores del mundo. LUKASH construye la misma infraestructura para los 260 millones de latinoamericanos que aún están fuera.</w:t>
      </w:r>
      <w:r w:rsidDel="00000000" w:rsidR="00000000" w:rsidRPr="00000000">
        <w:rPr>
          <w:rtl w:val="0"/>
        </w:rPr>
      </w:r>
    </w:p>
    <w:p w:rsidR="00000000" w:rsidDel="00000000" w:rsidP="00000000" w:rsidRDefault="00000000" w:rsidRPr="00000000" w14:paraId="000000CA">
      <w:pPr>
        <w:pBdr>
          <w:bottom w:color="b0d4c8" w:space="1" w:sz="4" w:val="single"/>
        </w:pBdr>
        <w:spacing w:after="180" w:before="180" w:lineRule="auto"/>
        <w:rPr/>
      </w:pPr>
      <w:r w:rsidDel="00000000" w:rsidR="00000000" w:rsidRPr="00000000">
        <w:rPr>
          <w:rtl w:val="0"/>
        </w:rPr>
      </w:r>
    </w:p>
    <w:p w:rsidR="00000000" w:rsidDel="00000000" w:rsidP="00000000" w:rsidRDefault="00000000" w:rsidRPr="00000000" w14:paraId="000000CB">
      <w:pPr>
        <w:rPr/>
      </w:pPr>
      <w:r w:rsidDel="00000000" w:rsidR="00000000" w:rsidRPr="00000000">
        <w:br w:type="page"/>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85041" w:space="0" w:sz="4" w:val="single"/>
              <w:left w:color="085041" w:space="0" w:sz="4" w:val="single"/>
              <w:bottom w:color="085041" w:space="0" w:sz="4" w:val="single"/>
              <w:right w:color="085041" w:space="0" w:sz="4" w:val="single"/>
            </w:tcBorders>
            <w:shd w:fill="16213e" w:val="clear"/>
            <w:tcMar>
              <w:top w:w="100.0" w:type="dxa"/>
              <w:left w:w="200.0" w:type="dxa"/>
              <w:bottom w:w="100.0" w:type="dxa"/>
              <w:right w:w="200.0" w:type="dxa"/>
            </w:tcMar>
          </w:tcPr>
          <w:p w:rsidR="00000000" w:rsidDel="00000000" w:rsidP="00000000" w:rsidRDefault="00000000" w:rsidRPr="00000000" w14:paraId="000000CC">
            <w:pPr>
              <w:spacing w:after="20" w:before="40" w:lineRule="auto"/>
              <w:rPr/>
            </w:pPr>
            <w:r w:rsidDel="00000000" w:rsidR="00000000" w:rsidRPr="00000000">
              <w:rPr>
                <w:rFonts w:ascii="Arial" w:cs="Arial" w:eastAsia="Arial" w:hAnsi="Arial"/>
                <w:b w:val="1"/>
                <w:bCs w:val="1"/>
                <w:i w:val="0"/>
                <w:iCs w:val="0"/>
                <w:color w:val="1d9e75"/>
                <w:sz w:val="36"/>
                <w:szCs w:val="36"/>
                <w:rtl w:val="0"/>
              </w:rPr>
              <w:t xml:space="preserve">02  </w:t>
            </w:r>
            <w:r w:rsidDel="00000000" w:rsidR="00000000" w:rsidRPr="00000000">
              <w:rPr>
                <w:rFonts w:ascii="Arial" w:cs="Arial" w:eastAsia="Arial" w:hAnsi="Arial"/>
                <w:b w:val="1"/>
                <w:bCs w:val="1"/>
                <w:i w:val="0"/>
                <w:iCs w:val="0"/>
                <w:color w:val="ffffff"/>
                <w:sz w:val="36"/>
                <w:szCs w:val="36"/>
                <w:rtl w:val="0"/>
              </w:rPr>
              <w:t xml:space="preserve">SEGMENTOS DE CLIENTES</w:t>
            </w:r>
            <w:r w:rsidDel="00000000" w:rsidR="00000000" w:rsidRPr="00000000">
              <w:rPr>
                <w:rtl w:val="0"/>
              </w:rPr>
            </w:r>
          </w:p>
          <w:p w:rsidR="00000000" w:rsidDel="00000000" w:rsidP="00000000" w:rsidRDefault="00000000" w:rsidRPr="00000000" w14:paraId="000000CD">
            <w:pPr>
              <w:spacing w:after="40" w:before="0" w:lineRule="auto"/>
              <w:rPr/>
            </w:pPr>
            <w:r w:rsidDel="00000000" w:rsidR="00000000" w:rsidRPr="00000000">
              <w:rPr>
                <w:rFonts w:ascii="Arial" w:cs="Arial" w:eastAsia="Arial" w:hAnsi="Arial"/>
                <w:b w:val="0"/>
                <w:bCs w:val="0"/>
                <w:i w:val="1"/>
                <w:iCs w:val="1"/>
                <w:color w:val="b0d4c8"/>
                <w:sz w:val="20"/>
                <w:szCs w:val="20"/>
                <w:rtl w:val="0"/>
              </w:rPr>
              <w:t xml:space="preserve">Todo LATAM + Brasil + España — 650M de Personas, Una Sola Infraestructura</w:t>
            </w:r>
            <w:r w:rsidDel="00000000" w:rsidR="00000000" w:rsidRPr="00000000">
              <w:rPr>
                <w:rtl w:val="0"/>
              </w:rPr>
            </w:r>
          </w:p>
        </w:tc>
      </w:tr>
    </w:tbl>
    <w:p w:rsidR="00000000" w:rsidDel="00000000" w:rsidP="00000000" w:rsidRDefault="00000000" w:rsidRPr="00000000" w14:paraId="000000CE">
      <w:pPr>
        <w:spacing w:after="40" w:before="40" w:lineRule="auto"/>
        <w:rPr/>
      </w:pPr>
      <w:r w:rsidDel="00000000" w:rsidR="00000000" w:rsidRPr="00000000">
        <w:rPr>
          <w:rtl w:val="0"/>
        </w:rPr>
      </w:r>
    </w:p>
    <w:p w:rsidR="00000000" w:rsidDel="00000000" w:rsidP="00000000" w:rsidRDefault="00000000" w:rsidRPr="00000000" w14:paraId="000000CF">
      <w:pPr>
        <w:spacing w:after="80" w:before="80" w:lineRule="auto"/>
        <w:jc w:val="left"/>
        <w:rPr/>
      </w:pPr>
      <w:r w:rsidDel="00000000" w:rsidR="00000000" w:rsidRPr="00000000">
        <w:rPr>
          <w:rFonts w:ascii="Arial" w:cs="Arial" w:eastAsia="Arial" w:hAnsi="Arial"/>
          <w:b w:val="0"/>
          <w:bCs w:val="0"/>
          <w:i w:val="0"/>
          <w:iCs w:val="0"/>
          <w:color w:val="1a1a2e"/>
          <w:sz w:val="22"/>
          <w:szCs w:val="22"/>
          <w:rtl w:val="0"/>
        </w:rPr>
        <w:t xml:space="preserve">El protocolo opera con dos segmentos psicográficos que convergen en la plataforma, desplegados en una geografía de prioridad escalonada que cubre todo el continente latinoamericano, Brasil, y la diáspora hispanohablante en España.</w:t>
      </w:r>
      <w:r w:rsidDel="00000000" w:rsidR="00000000" w:rsidRPr="00000000">
        <w:rPr>
          <w:rtl w:val="0"/>
        </w:rPr>
      </w:r>
    </w:p>
    <w:p w:rsidR="00000000" w:rsidDel="00000000" w:rsidP="00000000" w:rsidRDefault="00000000" w:rsidRPr="00000000" w14:paraId="000000D0">
      <w:pPr>
        <w:pStyle w:val="Heading2"/>
        <w:spacing w:after="100" w:before="260" w:lineRule="auto"/>
        <w:rPr/>
      </w:pPr>
      <w:r w:rsidDel="00000000" w:rsidR="00000000" w:rsidRPr="00000000">
        <w:rPr>
          <w:rFonts w:ascii="Arial" w:cs="Arial" w:eastAsia="Arial" w:hAnsi="Arial"/>
          <w:b w:val="1"/>
          <w:bCs w:val="1"/>
          <w:i w:val="0"/>
          <w:iCs w:val="0"/>
          <w:color w:val="16213e"/>
          <w:sz w:val="28"/>
          <w:szCs w:val="28"/>
          <w:rtl w:val="0"/>
        </w:rPr>
        <w:t xml:space="preserve">2.1 Dos Segmentos — Una Plataforma</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680"/>
        <w:gridCol w:w="3680"/>
        <w:tblGridChange w:id="0">
          <w:tblGrid>
            <w:gridCol w:w="2000"/>
            <w:gridCol w:w="3680"/>
            <w:gridCol w:w="3680"/>
          </w:tblGrid>
        </w:tblGridChange>
      </w:tblGrid>
      <w:tr>
        <w:trPr>
          <w:cantSplit w:val="0"/>
          <w:tblHeader w:val="0"/>
        </w:trPr>
        <w:tc>
          <w:tcPr>
            <w:tcBorders>
              <w:top w:color="085041" w:space="0" w:sz="4" w:val="single"/>
              <w:left w:color="085041" w:space="0" w:sz="4" w:val="single"/>
              <w:bottom w:color="085041" w:space="0" w:sz="4" w:val="single"/>
              <w:right w:color="085041" w:space="0" w:sz="4" w:val="single"/>
            </w:tcBorders>
            <w:shd w:fill="1d9e75" w:val="clear"/>
            <w:tcMar>
              <w:top w:w="80.0" w:type="dxa"/>
              <w:left w:w="120.0" w:type="dxa"/>
              <w:bottom w:w="80.0" w:type="dxa"/>
              <w:right w:w="120.0" w:type="dxa"/>
            </w:tcMar>
            <w:vAlign w:val="center"/>
          </w:tcPr>
          <w:p w:rsidR="00000000" w:rsidDel="00000000" w:rsidP="00000000" w:rsidRDefault="00000000" w:rsidRPr="00000000" w14:paraId="000000D1">
            <w:pPr>
              <w:jc w:val="center"/>
              <w:rPr/>
            </w:pPr>
            <w:r w:rsidDel="00000000" w:rsidR="00000000" w:rsidRPr="00000000">
              <w:rPr>
                <w:rFonts w:ascii="Arial" w:cs="Arial" w:eastAsia="Arial" w:hAnsi="Arial"/>
                <w:b w:val="1"/>
                <w:bCs w:val="1"/>
                <w:i w:val="0"/>
                <w:iCs w:val="0"/>
                <w:color w:val="ffffff"/>
                <w:sz w:val="20"/>
                <w:szCs w:val="20"/>
                <w:rtl w:val="0"/>
              </w:rPr>
              <w:t xml:space="preserve">Parámetro</w:t>
            </w:r>
            <w:r w:rsidDel="00000000" w:rsidR="00000000" w:rsidRPr="00000000">
              <w:rPr>
                <w:rtl w:val="0"/>
              </w:rPr>
            </w:r>
          </w:p>
        </w:tc>
        <w:tc>
          <w:tcPr>
            <w:tcBorders>
              <w:top w:color="085041" w:space="0" w:sz="4" w:val="single"/>
              <w:left w:color="085041" w:space="0" w:sz="4" w:val="single"/>
              <w:bottom w:color="085041" w:space="0" w:sz="4" w:val="single"/>
              <w:right w:color="085041" w:space="0" w:sz="4" w:val="single"/>
            </w:tcBorders>
            <w:shd w:fill="1d9e75" w:val="clear"/>
            <w:tcMar>
              <w:top w:w="80.0" w:type="dxa"/>
              <w:left w:w="120.0" w:type="dxa"/>
              <w:bottom w:w="80.0" w:type="dxa"/>
              <w:right w:w="120.0" w:type="dxa"/>
            </w:tcMar>
            <w:vAlign w:val="center"/>
          </w:tcPr>
          <w:p w:rsidR="00000000" w:rsidDel="00000000" w:rsidP="00000000" w:rsidRDefault="00000000" w:rsidRPr="00000000" w14:paraId="000000D2">
            <w:pPr>
              <w:jc w:val="center"/>
              <w:rPr/>
            </w:pPr>
            <w:r w:rsidDel="00000000" w:rsidR="00000000" w:rsidRPr="00000000">
              <w:rPr>
                <w:rFonts w:ascii="Arial" w:cs="Arial" w:eastAsia="Arial" w:hAnsi="Arial"/>
                <w:b w:val="1"/>
                <w:bCs w:val="1"/>
                <w:i w:val="0"/>
                <w:iCs w:val="0"/>
                <w:color w:val="ffffff"/>
                <w:sz w:val="20"/>
                <w:szCs w:val="20"/>
                <w:rtl w:val="0"/>
              </w:rPr>
              <w:t xml:space="preserve">Segmento A — Nativos de la Atención (12–25 años)</w:t>
            </w:r>
            <w:r w:rsidDel="00000000" w:rsidR="00000000" w:rsidRPr="00000000">
              <w:rPr>
                <w:rtl w:val="0"/>
              </w:rPr>
            </w:r>
          </w:p>
        </w:tc>
        <w:tc>
          <w:tcPr>
            <w:tcBorders>
              <w:top w:color="085041" w:space="0" w:sz="4" w:val="single"/>
              <w:left w:color="085041" w:space="0" w:sz="4" w:val="single"/>
              <w:bottom w:color="085041" w:space="0" w:sz="4" w:val="single"/>
              <w:right w:color="085041" w:space="0" w:sz="4" w:val="single"/>
            </w:tcBorders>
            <w:shd w:fill="1d9e75" w:val="clear"/>
            <w:tcMar>
              <w:top w:w="80.0" w:type="dxa"/>
              <w:left w:w="120.0" w:type="dxa"/>
              <w:bottom w:w="80.0" w:type="dxa"/>
              <w:right w:w="120.0" w:type="dxa"/>
            </w:tcMar>
            <w:vAlign w:val="center"/>
          </w:tcPr>
          <w:p w:rsidR="00000000" w:rsidDel="00000000" w:rsidP="00000000" w:rsidRDefault="00000000" w:rsidRPr="00000000" w14:paraId="000000D3">
            <w:pPr>
              <w:jc w:val="center"/>
              <w:rPr/>
            </w:pPr>
            <w:r w:rsidDel="00000000" w:rsidR="00000000" w:rsidRPr="00000000">
              <w:rPr>
                <w:rFonts w:ascii="Arial" w:cs="Arial" w:eastAsia="Arial" w:hAnsi="Arial"/>
                <w:b w:val="1"/>
                <w:bCs w:val="1"/>
                <w:i w:val="0"/>
                <w:iCs w:val="0"/>
                <w:color w:val="ffffff"/>
                <w:sz w:val="20"/>
                <w:szCs w:val="20"/>
                <w:rtl w:val="0"/>
              </w:rPr>
              <w:t xml:space="preserve">Segmento B — Buscadores de Soberanía (25–45 años)</w:t>
            </w:r>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4">
            <w:pPr>
              <w:jc w:val="left"/>
              <w:rPr/>
            </w:pPr>
            <w:r w:rsidDel="00000000" w:rsidR="00000000" w:rsidRPr="00000000">
              <w:rPr>
                <w:rFonts w:ascii="Arial" w:cs="Arial" w:eastAsia="Arial" w:hAnsi="Arial"/>
                <w:b w:val="1"/>
                <w:bCs w:val="1"/>
                <w:i w:val="0"/>
                <w:iCs w:val="0"/>
                <w:color w:val="1a1a2e"/>
                <w:sz w:val="20"/>
                <w:szCs w:val="20"/>
                <w:rtl w:val="0"/>
              </w:rPr>
              <w:t xml:space="preserve">Motivación Principal</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5">
            <w:pPr>
              <w:jc w:val="left"/>
              <w:rPr/>
            </w:pPr>
            <w:r w:rsidDel="00000000" w:rsidR="00000000" w:rsidRPr="00000000">
              <w:rPr>
                <w:rFonts w:ascii="Arial" w:cs="Arial" w:eastAsia="Arial" w:hAnsi="Arial"/>
                <w:b w:val="0"/>
                <w:bCs w:val="0"/>
                <w:i w:val="0"/>
                <w:iCs w:val="0"/>
                <w:color w:val="1a1a2e"/>
                <w:sz w:val="20"/>
                <w:szCs w:val="20"/>
                <w:rtl w:val="0"/>
              </w:rPr>
              <w:t xml:space="preserve">Estatus digital, pertenencia a manadas, entretenimiento y acceso temprano a creación de riqueza</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6">
            <w:pPr>
              <w:jc w:val="left"/>
              <w:rPr/>
            </w:pPr>
            <w:r w:rsidDel="00000000" w:rsidR="00000000" w:rsidRPr="00000000">
              <w:rPr>
                <w:rFonts w:ascii="Arial" w:cs="Arial" w:eastAsia="Arial" w:hAnsi="Arial"/>
                <w:b w:val="0"/>
                <w:bCs w:val="0"/>
                <w:i w:val="0"/>
                <w:iCs w:val="0"/>
                <w:color w:val="1a1a2e"/>
                <w:sz w:val="20"/>
                <w:szCs w:val="20"/>
                <w:rtl w:val="0"/>
              </w:rPr>
              <w:t xml:space="preserve">Protección contra inflación latinoamericana, pagos transfronterizos, acceso a instrumentos financieros reales que les permitan crecer</w:t>
            </w:r>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0D7">
            <w:pPr>
              <w:jc w:val="left"/>
              <w:rPr/>
            </w:pPr>
            <w:r w:rsidDel="00000000" w:rsidR="00000000" w:rsidRPr="00000000">
              <w:rPr>
                <w:rFonts w:ascii="Arial" w:cs="Arial" w:eastAsia="Arial" w:hAnsi="Arial"/>
                <w:b w:val="1"/>
                <w:bCs w:val="1"/>
                <w:i w:val="0"/>
                <w:iCs w:val="0"/>
                <w:color w:val="1a1a2e"/>
                <w:sz w:val="20"/>
                <w:szCs w:val="20"/>
                <w:rtl w:val="0"/>
              </w:rPr>
              <w:t xml:space="preserve">Barrera de Entrada</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0D8">
            <w:pPr>
              <w:jc w:val="left"/>
              <w:rPr/>
            </w:pPr>
            <w:r w:rsidDel="00000000" w:rsidR="00000000" w:rsidRPr="00000000">
              <w:rPr>
                <w:rFonts w:ascii="Arial" w:cs="Arial" w:eastAsia="Arial" w:hAnsi="Arial"/>
                <w:b w:val="0"/>
                <w:bCs w:val="0"/>
                <w:i w:val="0"/>
                <w:iCs w:val="0"/>
                <w:color w:val="1a1a2e"/>
                <w:sz w:val="20"/>
                <w:szCs w:val="20"/>
                <w:rtl w:val="0"/>
              </w:rPr>
              <w:t xml:space="preserve">Falta de capital inicial y desconocimiento técnico de DeFi/blockchain</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0D9">
            <w:pPr>
              <w:jc w:val="left"/>
              <w:rPr/>
            </w:pPr>
            <w:r w:rsidDel="00000000" w:rsidR="00000000" w:rsidRPr="00000000">
              <w:rPr>
                <w:rFonts w:ascii="Arial" w:cs="Arial" w:eastAsia="Arial" w:hAnsi="Arial"/>
                <w:b w:val="0"/>
                <w:bCs w:val="0"/>
                <w:i w:val="0"/>
                <w:iCs w:val="0"/>
                <w:color w:val="1a1a2e"/>
                <w:sz w:val="20"/>
                <w:szCs w:val="20"/>
                <w:rtl w:val="0"/>
              </w:rPr>
              <w:t xml:space="preserve">Desconfianza histórica en cripto y falta de tiempo para navegar complejidad técnica</w:t>
            </w:r>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A">
            <w:pPr>
              <w:jc w:val="left"/>
              <w:rPr/>
            </w:pPr>
            <w:r w:rsidDel="00000000" w:rsidR="00000000" w:rsidRPr="00000000">
              <w:rPr>
                <w:rFonts w:ascii="Arial" w:cs="Arial" w:eastAsia="Arial" w:hAnsi="Arial"/>
                <w:b w:val="1"/>
                <w:bCs w:val="1"/>
                <w:i w:val="0"/>
                <w:iCs w:val="0"/>
                <w:color w:val="1a1a2e"/>
                <w:sz w:val="20"/>
                <w:szCs w:val="20"/>
                <w:rtl w:val="0"/>
              </w:rPr>
              <w:t xml:space="preserve">Solución LUKASH</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B">
            <w:pPr>
              <w:jc w:val="left"/>
              <w:rPr/>
            </w:pPr>
            <w:r w:rsidDel="00000000" w:rsidR="00000000" w:rsidRPr="00000000">
              <w:rPr>
                <w:rFonts w:ascii="Arial" w:cs="Arial" w:eastAsia="Arial" w:hAnsi="Arial"/>
                <w:b w:val="0"/>
                <w:bCs w:val="0"/>
                <w:i w:val="0"/>
                <w:iCs w:val="0"/>
                <w:color w:val="1a1a2e"/>
                <w:sz w:val="20"/>
                <w:szCs w:val="20"/>
                <w:rtl w:val="0"/>
              </w:rPr>
              <w:t xml:space="preserve">Jungle Arena, airdrops por hitos, Jaguar Score como currículum financiero digital on-chain</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C">
            <w:pPr>
              <w:jc w:val="left"/>
              <w:rPr/>
            </w:pPr>
            <w:r w:rsidDel="00000000" w:rsidR="00000000" w:rsidRPr="00000000">
              <w:rPr>
                <w:rFonts w:ascii="Arial" w:cs="Arial" w:eastAsia="Arial" w:hAnsi="Arial"/>
                <w:b w:val="0"/>
                <w:bCs w:val="0"/>
                <w:i w:val="0"/>
                <w:iCs w:val="0"/>
                <w:color w:val="1a1a2e"/>
                <w:sz w:val="20"/>
                <w:szCs w:val="20"/>
                <w:rtl w:val="0"/>
              </w:rPr>
              <w:t xml:space="preserve">Interfaz LUKAI conversacional; respaldo real del Estándar KASH auditado on-chain; acceso a tokenización RWA en Fase 3</w:t>
            </w:r>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0DD">
            <w:pPr>
              <w:jc w:val="left"/>
              <w:rPr/>
            </w:pPr>
            <w:r w:rsidDel="00000000" w:rsidR="00000000" w:rsidRPr="00000000">
              <w:rPr>
                <w:rFonts w:ascii="Arial" w:cs="Arial" w:eastAsia="Arial" w:hAnsi="Arial"/>
                <w:b w:val="1"/>
                <w:bCs w:val="1"/>
                <w:i w:val="0"/>
                <w:iCs w:val="0"/>
                <w:color w:val="1a1a2e"/>
                <w:sz w:val="20"/>
                <w:szCs w:val="20"/>
                <w:rtl w:val="0"/>
              </w:rPr>
              <w:t xml:space="preserve">Palanca de Retención</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0DE">
            <w:pPr>
              <w:jc w:val="left"/>
              <w:rPr/>
            </w:pPr>
            <w:r w:rsidDel="00000000" w:rsidR="00000000" w:rsidRPr="00000000">
              <w:rPr>
                <w:rFonts w:ascii="Arial" w:cs="Arial" w:eastAsia="Arial" w:hAnsi="Arial"/>
                <w:b w:val="0"/>
                <w:bCs w:val="0"/>
                <w:i w:val="0"/>
                <w:iCs w:val="0"/>
                <w:color w:val="1a1a2e"/>
                <w:sz w:val="20"/>
                <w:szCs w:val="20"/>
                <w:rtl w:val="0"/>
              </w:rPr>
              <w:t xml:space="preserve">Gamificación profunda, narrativa de manada con lealtad emocional y estatus en Jungle Arena</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0DF">
            <w:pPr>
              <w:jc w:val="left"/>
              <w:rPr/>
            </w:pPr>
            <w:r w:rsidDel="00000000" w:rsidR="00000000" w:rsidRPr="00000000">
              <w:rPr>
                <w:rFonts w:ascii="Arial" w:cs="Arial" w:eastAsia="Arial" w:hAnsi="Arial"/>
                <w:b w:val="0"/>
                <w:bCs w:val="0"/>
                <w:i w:val="0"/>
                <w:iCs w:val="0"/>
                <w:color w:val="1a1a2e"/>
                <w:sz w:val="20"/>
                <w:szCs w:val="20"/>
                <w:rtl w:val="0"/>
              </w:rPr>
              <w:t xml:space="preserve">Seguridad institucional del Jaguar Shield y transparencia total del Vault Core verificable on-chain</w:t>
            </w:r>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0">
            <w:pPr>
              <w:jc w:val="left"/>
              <w:rPr/>
            </w:pPr>
            <w:r w:rsidDel="00000000" w:rsidR="00000000" w:rsidRPr="00000000">
              <w:rPr>
                <w:rFonts w:ascii="Arial" w:cs="Arial" w:eastAsia="Arial" w:hAnsi="Arial"/>
                <w:b w:val="1"/>
                <w:bCs w:val="1"/>
                <w:i w:val="0"/>
                <w:iCs w:val="0"/>
                <w:color w:val="1a1a2e"/>
                <w:sz w:val="20"/>
                <w:szCs w:val="20"/>
                <w:rtl w:val="0"/>
              </w:rPr>
              <w:t xml:space="preserve">Canal Primario</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1">
            <w:pPr>
              <w:jc w:val="left"/>
              <w:rPr/>
            </w:pPr>
            <w:r w:rsidDel="00000000" w:rsidR="00000000" w:rsidRPr="00000000">
              <w:rPr>
                <w:rFonts w:ascii="Arial" w:cs="Arial" w:eastAsia="Arial" w:hAnsi="Arial"/>
                <w:b w:val="0"/>
                <w:bCs w:val="0"/>
                <w:i w:val="0"/>
                <w:iCs w:val="0"/>
                <w:color w:val="1a1a2e"/>
                <w:sz w:val="20"/>
                <w:szCs w:val="20"/>
                <w:rtl w:val="0"/>
              </w:rPr>
              <w:t xml:space="preserve">Viralidad en redes, KOLs con Jaguar Lock, Jungle Arena peer-to-peer</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2">
            <w:pPr>
              <w:jc w:val="left"/>
              <w:rPr/>
            </w:pPr>
            <w:r w:rsidDel="00000000" w:rsidR="00000000" w:rsidRPr="00000000">
              <w:rPr>
                <w:rFonts w:ascii="Arial" w:cs="Arial" w:eastAsia="Arial" w:hAnsi="Arial"/>
                <w:b w:val="0"/>
                <w:bCs w:val="0"/>
                <w:i w:val="0"/>
                <w:iCs w:val="0"/>
                <w:color w:val="1a1a2e"/>
                <w:sz w:val="20"/>
                <w:szCs w:val="20"/>
                <w:rtl w:val="0"/>
              </w:rPr>
              <w:t xml:space="preserve">LUKAI conversacional, App con dashboard de Vault, reportes on-chain verificables</w:t>
            </w:r>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0E3">
            <w:pPr>
              <w:jc w:val="left"/>
              <w:rPr/>
            </w:pPr>
            <w:r w:rsidDel="00000000" w:rsidR="00000000" w:rsidRPr="00000000">
              <w:rPr>
                <w:rFonts w:ascii="Arial" w:cs="Arial" w:eastAsia="Arial" w:hAnsi="Arial"/>
                <w:b w:val="1"/>
                <w:bCs w:val="1"/>
                <w:i w:val="0"/>
                <w:iCs w:val="0"/>
                <w:color w:val="1a1a2e"/>
                <w:sz w:val="20"/>
                <w:szCs w:val="20"/>
                <w:rtl w:val="0"/>
              </w:rPr>
              <w:t xml:space="preserve">Producto Central (cNFT)</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0E4">
            <w:pPr>
              <w:jc w:val="left"/>
              <w:rPr/>
            </w:pPr>
            <w:r w:rsidDel="00000000" w:rsidR="00000000" w:rsidRPr="00000000">
              <w:rPr>
                <w:rFonts w:ascii="Arial" w:cs="Arial" w:eastAsia="Arial" w:hAnsi="Arial"/>
                <w:b w:val="0"/>
                <w:bCs w:val="0"/>
                <w:i w:val="0"/>
                <w:iCs w:val="0"/>
                <w:color w:val="1a1a2e"/>
                <w:sz w:val="20"/>
                <w:szCs w:val="20"/>
                <w:rtl w:val="0"/>
              </w:rPr>
              <w:t xml:space="preserve">cNFT Nativo $LUKA (Capa 0): staking sin fee. cNFT Jaguar Universal cuando el Score lo habilite.</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0E5">
            <w:pPr>
              <w:jc w:val="left"/>
              <w:rPr/>
            </w:pPr>
            <w:r w:rsidDel="00000000" w:rsidR="00000000" w:rsidRPr="00000000">
              <w:rPr>
                <w:rFonts w:ascii="Arial" w:cs="Arial" w:eastAsia="Arial" w:hAnsi="Arial"/>
                <w:b w:val="0"/>
                <w:bCs w:val="0"/>
                <w:i w:val="0"/>
                <w:iCs w:val="0"/>
                <w:color w:val="1a1a2e"/>
                <w:sz w:val="20"/>
                <w:szCs w:val="20"/>
                <w:rtl w:val="0"/>
              </w:rPr>
              <w:t xml:space="preserve">cNFT Estándar SOL/USDC (Capa 3B) como puerta de entrada. Upgrade a Jaguar Universal con el tiempo.</w:t>
            </w:r>
            <w:r w:rsidDel="00000000" w:rsidR="00000000" w:rsidRPr="00000000">
              <w:rPr>
                <w:rtl w:val="0"/>
              </w:rPr>
            </w:r>
          </w:p>
        </w:tc>
      </w:tr>
    </w:tbl>
    <w:p w:rsidR="00000000" w:rsidDel="00000000" w:rsidP="00000000" w:rsidRDefault="00000000" w:rsidRPr="00000000" w14:paraId="000000E6">
      <w:pPr>
        <w:pStyle w:val="Heading2"/>
        <w:spacing w:after="100" w:before="260" w:lineRule="auto"/>
        <w:rPr/>
      </w:pPr>
      <w:r w:rsidDel="00000000" w:rsidR="00000000" w:rsidRPr="00000000">
        <w:rPr>
          <w:rFonts w:ascii="Arial" w:cs="Arial" w:eastAsia="Arial" w:hAnsi="Arial"/>
          <w:b w:val="1"/>
          <w:bCs w:val="1"/>
          <w:i w:val="0"/>
          <w:iCs w:val="0"/>
          <w:color w:val="16213e"/>
          <w:sz w:val="28"/>
          <w:szCs w:val="28"/>
          <w:rtl w:val="0"/>
        </w:rPr>
        <w:t xml:space="preserve">2.2 Mapa Geográfico — Prioridades y CAC por Mercado</w:t>
      </w:r>
      <w:r w:rsidDel="00000000" w:rsidR="00000000" w:rsidRPr="00000000">
        <w:rPr>
          <w:rtl w:val="0"/>
        </w:rPr>
      </w:r>
    </w:p>
    <w:p w:rsidR="00000000" w:rsidDel="00000000" w:rsidP="00000000" w:rsidRDefault="00000000" w:rsidRPr="00000000" w14:paraId="000000E7">
      <w:pPr>
        <w:pBdr>
          <w:left w:color="185fa5" w:space="6" w:sz="14" w:val="single"/>
        </w:pBdr>
        <w:shd w:fill="e8f4fd" w:val="clear"/>
        <w:spacing w:after="100" w:before="100" w:lineRule="auto"/>
        <w:ind w:left="160" w:firstLine="0"/>
        <w:rPr/>
      </w:pPr>
      <w:r w:rsidDel="00000000" w:rsidR="00000000" w:rsidRPr="00000000">
        <w:rPr>
          <w:rFonts w:ascii="Arial" w:cs="Arial" w:eastAsia="Arial" w:hAnsi="Arial"/>
          <w:b w:val="0"/>
          <w:bCs w:val="0"/>
          <w:i w:val="0"/>
          <w:iCs w:val="0"/>
          <w:color w:val="1a1a2e"/>
          <w:sz w:val="21"/>
          <w:szCs w:val="21"/>
          <w:rtl w:val="0"/>
        </w:rPr>
        <w:t xml:space="preserve">CAC DE REFERENCIA: Nubank reportó $7 CAC en 2023–2024 con 80–90% de clientes llegando por referido orgánico. En mercados con menor penetración fintech (Centroamérica, Venezuela), el CAC inicial puede ser mayor en campaña paga pero cae rápidamente con el flywheel viral de las Manadas — cada Manada tiene un CAC de ~$1 por miembro adicional una vez que el líder está activo.</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80"/>
        <w:gridCol w:w="1600"/>
        <w:gridCol w:w="1060"/>
        <w:gridCol w:w="1060"/>
        <w:gridCol w:w="5060"/>
        <w:tblGridChange w:id="0">
          <w:tblGrid>
            <w:gridCol w:w="580"/>
            <w:gridCol w:w="1600"/>
            <w:gridCol w:w="1060"/>
            <w:gridCol w:w="1060"/>
            <w:gridCol w:w="5060"/>
          </w:tblGrid>
        </w:tblGridChange>
      </w:tblGrid>
      <w:tr>
        <w:trPr>
          <w:cantSplit w:val="0"/>
          <w:tblHeader w:val="0"/>
        </w:trPr>
        <w:tc>
          <w:tcPr>
            <w:tcBorders>
              <w:top w:color="085041" w:space="0" w:sz="4" w:val="single"/>
              <w:left w:color="085041" w:space="0" w:sz="4" w:val="single"/>
              <w:bottom w:color="085041" w:space="0" w:sz="4" w:val="single"/>
              <w:right w:color="085041" w:space="0" w:sz="4" w:val="single"/>
            </w:tcBorders>
            <w:shd w:fill="1d9e75" w:val="clear"/>
            <w:tcMar>
              <w:top w:w="80.0" w:type="dxa"/>
              <w:left w:w="120.0" w:type="dxa"/>
              <w:bottom w:w="80.0" w:type="dxa"/>
              <w:right w:w="120.0" w:type="dxa"/>
            </w:tcMar>
            <w:vAlign w:val="center"/>
          </w:tcPr>
          <w:p w:rsidR="00000000" w:rsidDel="00000000" w:rsidP="00000000" w:rsidRDefault="00000000" w:rsidRPr="00000000" w14:paraId="000000E8">
            <w:pPr>
              <w:jc w:val="center"/>
              <w:rPr/>
            </w:pPr>
            <w:r w:rsidDel="00000000" w:rsidR="00000000" w:rsidRPr="00000000">
              <w:rPr>
                <w:rFonts w:ascii="Arial" w:cs="Arial" w:eastAsia="Arial" w:hAnsi="Arial"/>
                <w:b w:val="1"/>
                <w:bCs w:val="1"/>
                <w:i w:val="0"/>
                <w:iCs w:val="0"/>
                <w:color w:val="ffffff"/>
                <w:sz w:val="20"/>
                <w:szCs w:val="20"/>
                <w:rtl w:val="0"/>
              </w:rPr>
              <w:t xml:space="preserve">Prioridad</w:t>
            </w:r>
            <w:r w:rsidDel="00000000" w:rsidR="00000000" w:rsidRPr="00000000">
              <w:rPr>
                <w:rtl w:val="0"/>
              </w:rPr>
            </w:r>
          </w:p>
        </w:tc>
        <w:tc>
          <w:tcPr>
            <w:tcBorders>
              <w:top w:color="085041" w:space="0" w:sz="4" w:val="single"/>
              <w:left w:color="085041" w:space="0" w:sz="4" w:val="single"/>
              <w:bottom w:color="085041" w:space="0" w:sz="4" w:val="single"/>
              <w:right w:color="085041" w:space="0" w:sz="4" w:val="single"/>
            </w:tcBorders>
            <w:shd w:fill="1d9e75" w:val="clear"/>
            <w:tcMar>
              <w:top w:w="80.0" w:type="dxa"/>
              <w:left w:w="120.0" w:type="dxa"/>
              <w:bottom w:w="80.0" w:type="dxa"/>
              <w:right w:w="120.0" w:type="dxa"/>
            </w:tcMar>
            <w:vAlign w:val="center"/>
          </w:tcPr>
          <w:p w:rsidR="00000000" w:rsidDel="00000000" w:rsidP="00000000" w:rsidRDefault="00000000" w:rsidRPr="00000000" w14:paraId="000000E9">
            <w:pPr>
              <w:jc w:val="center"/>
              <w:rPr/>
            </w:pPr>
            <w:r w:rsidDel="00000000" w:rsidR="00000000" w:rsidRPr="00000000">
              <w:rPr>
                <w:rFonts w:ascii="Arial" w:cs="Arial" w:eastAsia="Arial" w:hAnsi="Arial"/>
                <w:b w:val="1"/>
                <w:bCs w:val="1"/>
                <w:i w:val="0"/>
                <w:iCs w:val="0"/>
                <w:color w:val="ffffff"/>
                <w:sz w:val="20"/>
                <w:szCs w:val="20"/>
                <w:rtl w:val="0"/>
              </w:rPr>
              <w:t xml:space="preserve">País / Región</w:t>
            </w:r>
            <w:r w:rsidDel="00000000" w:rsidR="00000000" w:rsidRPr="00000000">
              <w:rPr>
                <w:rtl w:val="0"/>
              </w:rPr>
            </w:r>
          </w:p>
        </w:tc>
        <w:tc>
          <w:tcPr>
            <w:tcBorders>
              <w:top w:color="085041" w:space="0" w:sz="4" w:val="single"/>
              <w:left w:color="085041" w:space="0" w:sz="4" w:val="single"/>
              <w:bottom w:color="085041" w:space="0" w:sz="4" w:val="single"/>
              <w:right w:color="085041" w:space="0" w:sz="4" w:val="single"/>
            </w:tcBorders>
            <w:shd w:fill="1d9e75" w:val="clear"/>
            <w:tcMar>
              <w:top w:w="80.0" w:type="dxa"/>
              <w:left w:w="120.0" w:type="dxa"/>
              <w:bottom w:w="80.0" w:type="dxa"/>
              <w:right w:w="120.0" w:type="dxa"/>
            </w:tcMar>
            <w:vAlign w:val="center"/>
          </w:tcPr>
          <w:p w:rsidR="00000000" w:rsidDel="00000000" w:rsidP="00000000" w:rsidRDefault="00000000" w:rsidRPr="00000000" w14:paraId="000000EA">
            <w:pPr>
              <w:jc w:val="center"/>
              <w:rPr/>
            </w:pPr>
            <w:r w:rsidDel="00000000" w:rsidR="00000000" w:rsidRPr="00000000">
              <w:rPr>
                <w:rFonts w:ascii="Arial" w:cs="Arial" w:eastAsia="Arial" w:hAnsi="Arial"/>
                <w:b w:val="1"/>
                <w:bCs w:val="1"/>
                <w:i w:val="0"/>
                <w:iCs w:val="0"/>
                <w:color w:val="ffffff"/>
                <w:sz w:val="20"/>
                <w:szCs w:val="20"/>
                <w:rtl w:val="0"/>
              </w:rPr>
              <w:t xml:space="preserve">CAC Estimado (Etapa 1)</w:t>
            </w:r>
            <w:r w:rsidDel="00000000" w:rsidR="00000000" w:rsidRPr="00000000">
              <w:rPr>
                <w:rtl w:val="0"/>
              </w:rPr>
            </w:r>
          </w:p>
        </w:tc>
        <w:tc>
          <w:tcPr>
            <w:tcBorders>
              <w:top w:color="085041" w:space="0" w:sz="4" w:val="single"/>
              <w:left w:color="085041" w:space="0" w:sz="4" w:val="single"/>
              <w:bottom w:color="085041" w:space="0" w:sz="4" w:val="single"/>
              <w:right w:color="085041" w:space="0" w:sz="4" w:val="single"/>
            </w:tcBorders>
            <w:shd w:fill="1d9e75" w:val="clear"/>
            <w:tcMar>
              <w:top w:w="80.0" w:type="dxa"/>
              <w:left w:w="120.0" w:type="dxa"/>
              <w:bottom w:w="80.0" w:type="dxa"/>
              <w:right w:w="120.0" w:type="dxa"/>
            </w:tcMar>
            <w:vAlign w:val="center"/>
          </w:tcPr>
          <w:p w:rsidR="00000000" w:rsidDel="00000000" w:rsidP="00000000" w:rsidRDefault="00000000" w:rsidRPr="00000000" w14:paraId="000000EB">
            <w:pPr>
              <w:jc w:val="center"/>
              <w:rPr/>
            </w:pPr>
            <w:r w:rsidDel="00000000" w:rsidR="00000000" w:rsidRPr="00000000">
              <w:rPr>
                <w:rFonts w:ascii="Arial" w:cs="Arial" w:eastAsia="Arial" w:hAnsi="Arial"/>
                <w:b w:val="1"/>
                <w:bCs w:val="1"/>
                <w:i w:val="0"/>
                <w:iCs w:val="0"/>
                <w:color w:val="ffffff"/>
                <w:sz w:val="20"/>
                <w:szCs w:val="20"/>
                <w:rtl w:val="0"/>
              </w:rPr>
              <w:t xml:space="preserve">CAC Estimado (Etapa 2 viral)</w:t>
            </w:r>
            <w:r w:rsidDel="00000000" w:rsidR="00000000" w:rsidRPr="00000000">
              <w:rPr>
                <w:rtl w:val="0"/>
              </w:rPr>
            </w:r>
          </w:p>
        </w:tc>
        <w:tc>
          <w:tcPr>
            <w:tcBorders>
              <w:top w:color="085041" w:space="0" w:sz="4" w:val="single"/>
              <w:left w:color="085041" w:space="0" w:sz="4" w:val="single"/>
              <w:bottom w:color="085041" w:space="0" w:sz="4" w:val="single"/>
              <w:right w:color="085041" w:space="0" w:sz="4" w:val="single"/>
            </w:tcBorders>
            <w:shd w:fill="1d9e75" w:val="clear"/>
            <w:tcMar>
              <w:top w:w="80.0" w:type="dxa"/>
              <w:left w:w="120.0" w:type="dxa"/>
              <w:bottom w:w="80.0" w:type="dxa"/>
              <w:right w:w="120.0" w:type="dxa"/>
            </w:tcMar>
            <w:vAlign w:val="center"/>
          </w:tcPr>
          <w:p w:rsidR="00000000" w:rsidDel="00000000" w:rsidP="00000000" w:rsidRDefault="00000000" w:rsidRPr="00000000" w14:paraId="000000EC">
            <w:pPr>
              <w:jc w:val="center"/>
              <w:rPr/>
            </w:pPr>
            <w:r w:rsidDel="00000000" w:rsidR="00000000" w:rsidRPr="00000000">
              <w:rPr>
                <w:rFonts w:ascii="Arial" w:cs="Arial" w:eastAsia="Arial" w:hAnsi="Arial"/>
                <w:b w:val="1"/>
                <w:bCs w:val="1"/>
                <w:i w:val="0"/>
                <w:iCs w:val="0"/>
                <w:color w:val="ffffff"/>
                <w:sz w:val="20"/>
                <w:szCs w:val="20"/>
                <w:rtl w:val="0"/>
              </w:rPr>
              <w:t xml:space="preserve">Estrategia y justificación</w:t>
            </w:r>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D">
            <w:pPr>
              <w:jc w:val="center"/>
              <w:rPr/>
            </w:pPr>
            <w:r w:rsidDel="00000000" w:rsidR="00000000" w:rsidRPr="00000000">
              <w:rPr>
                <w:rFonts w:ascii="Arial" w:cs="Arial" w:eastAsia="Arial" w:hAnsi="Arial"/>
                <w:b w:val="1"/>
                <w:bCs w:val="1"/>
                <w:i w:val="0"/>
                <w:iCs w:val="0"/>
                <w:color w:val="1d9e75"/>
                <w:sz w:val="20"/>
                <w:szCs w:val="20"/>
                <w:rtl w:val="0"/>
              </w:rPr>
              <w:t xml:space="preserve">1</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E">
            <w:pPr>
              <w:jc w:val="left"/>
              <w:rPr/>
            </w:pPr>
            <w:r w:rsidDel="00000000" w:rsidR="00000000" w:rsidRPr="00000000">
              <w:rPr>
                <w:rFonts w:ascii="Arial" w:cs="Arial" w:eastAsia="Arial" w:hAnsi="Arial"/>
                <w:b w:val="1"/>
                <w:bCs w:val="1"/>
                <w:i w:val="0"/>
                <w:iCs w:val="0"/>
                <w:color w:val="1a1a2e"/>
                <w:sz w:val="20"/>
                <w:szCs w:val="20"/>
                <w:rtl w:val="0"/>
              </w:rPr>
              <w:t xml:space="preserve">Colombia</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F">
            <w:pPr>
              <w:jc w:val="center"/>
              <w:rPr/>
            </w:pPr>
            <w:r w:rsidDel="00000000" w:rsidR="00000000" w:rsidRPr="00000000">
              <w:rPr>
                <w:rFonts w:ascii="Arial" w:cs="Arial" w:eastAsia="Arial" w:hAnsi="Arial"/>
                <w:b w:val="0"/>
                <w:bCs w:val="0"/>
                <w:i w:val="0"/>
                <w:iCs w:val="0"/>
                <w:color w:val="1a1a2e"/>
                <w:sz w:val="20"/>
                <w:szCs w:val="20"/>
                <w:rtl w:val="0"/>
              </w:rPr>
              <w:t xml:space="preserve">$5–$8</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0">
            <w:pPr>
              <w:jc w:val="center"/>
              <w:rPr/>
            </w:pPr>
            <w:r w:rsidDel="00000000" w:rsidR="00000000" w:rsidRPr="00000000">
              <w:rPr>
                <w:rFonts w:ascii="Arial" w:cs="Arial" w:eastAsia="Arial" w:hAnsi="Arial"/>
                <w:b w:val="0"/>
                <w:bCs w:val="0"/>
                <w:i w:val="0"/>
                <w:iCs w:val="0"/>
                <w:color w:val="1d9e75"/>
                <w:sz w:val="20"/>
                <w:szCs w:val="20"/>
                <w:rtl w:val="0"/>
              </w:rPr>
              <w:t xml:space="preserve">$2–$4</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1">
            <w:pPr>
              <w:jc w:val="left"/>
              <w:rPr/>
            </w:pPr>
            <w:r w:rsidDel="00000000" w:rsidR="00000000" w:rsidRPr="00000000">
              <w:rPr>
                <w:rFonts w:ascii="Arial" w:cs="Arial" w:eastAsia="Arial" w:hAnsi="Arial"/>
                <w:b w:val="0"/>
                <w:bCs w:val="0"/>
                <w:i w:val="0"/>
                <w:iCs w:val="0"/>
                <w:color w:val="1a1a2e"/>
                <w:sz w:val="20"/>
                <w:szCs w:val="20"/>
                <w:rtl w:val="0"/>
              </w:rPr>
              <w:t xml:space="preserve">Hub legal y de conocimiento. Regulación SFC Sandbox. Nequi y Daviplata como referencia de adopción digital. Lanzamiento primario.</w:t>
            </w:r>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0F2">
            <w:pPr>
              <w:jc w:val="center"/>
              <w:rPr/>
            </w:pPr>
            <w:r w:rsidDel="00000000" w:rsidR="00000000" w:rsidRPr="00000000">
              <w:rPr>
                <w:rFonts w:ascii="Arial" w:cs="Arial" w:eastAsia="Arial" w:hAnsi="Arial"/>
                <w:b w:val="1"/>
                <w:bCs w:val="1"/>
                <w:i w:val="0"/>
                <w:iCs w:val="0"/>
                <w:color w:val="1d9e75"/>
                <w:sz w:val="20"/>
                <w:szCs w:val="20"/>
                <w:rtl w:val="0"/>
              </w:rPr>
              <w:t xml:space="preserve">1</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0F3">
            <w:pPr>
              <w:jc w:val="left"/>
              <w:rPr/>
            </w:pPr>
            <w:r w:rsidDel="00000000" w:rsidR="00000000" w:rsidRPr="00000000">
              <w:rPr>
                <w:rFonts w:ascii="Arial" w:cs="Arial" w:eastAsia="Arial" w:hAnsi="Arial"/>
                <w:b w:val="1"/>
                <w:bCs w:val="1"/>
                <w:i w:val="0"/>
                <w:iCs w:val="0"/>
                <w:color w:val="1a1a2e"/>
                <w:sz w:val="20"/>
                <w:szCs w:val="20"/>
                <w:rtl w:val="0"/>
              </w:rPr>
              <w:t xml:space="preserve">México</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0F4">
            <w:pPr>
              <w:jc w:val="center"/>
              <w:rPr/>
            </w:pPr>
            <w:r w:rsidDel="00000000" w:rsidR="00000000" w:rsidRPr="00000000">
              <w:rPr>
                <w:rFonts w:ascii="Arial" w:cs="Arial" w:eastAsia="Arial" w:hAnsi="Arial"/>
                <w:b w:val="0"/>
                <w:bCs w:val="0"/>
                <w:i w:val="0"/>
                <w:iCs w:val="0"/>
                <w:color w:val="1a1a2e"/>
                <w:sz w:val="20"/>
                <w:szCs w:val="20"/>
                <w:rtl w:val="0"/>
              </w:rPr>
              <w:t xml:space="preserve">$5–$8</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0F5">
            <w:pPr>
              <w:jc w:val="center"/>
              <w:rPr/>
            </w:pPr>
            <w:r w:rsidDel="00000000" w:rsidR="00000000" w:rsidRPr="00000000">
              <w:rPr>
                <w:rFonts w:ascii="Arial" w:cs="Arial" w:eastAsia="Arial" w:hAnsi="Arial"/>
                <w:b w:val="0"/>
                <w:bCs w:val="0"/>
                <w:i w:val="0"/>
                <w:iCs w:val="0"/>
                <w:color w:val="1d9e75"/>
                <w:sz w:val="20"/>
                <w:szCs w:val="20"/>
                <w:rtl w:val="0"/>
              </w:rPr>
              <w:t xml:space="preserve">$2–$4</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0F6">
            <w:pPr>
              <w:jc w:val="left"/>
              <w:rPr/>
            </w:pPr>
            <w:r w:rsidDel="00000000" w:rsidR="00000000" w:rsidRPr="00000000">
              <w:rPr>
                <w:rFonts w:ascii="Arial" w:cs="Arial" w:eastAsia="Arial" w:hAnsi="Arial"/>
                <w:b w:val="0"/>
                <w:bCs w:val="0"/>
                <w:i w:val="0"/>
                <w:iCs w:val="0"/>
                <w:color w:val="1a1a2e"/>
                <w:sz w:val="20"/>
                <w:szCs w:val="20"/>
                <w:rtl w:val="0"/>
              </w:rPr>
              <w:t xml:space="preserve">130M personas. Nubank ya validó el mercado. Mayor ecosistema joven de LatAm. Lanzamiento simultáneo con Colombia.</w:t>
            </w:r>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7">
            <w:pPr>
              <w:jc w:val="center"/>
              <w:rPr/>
            </w:pPr>
            <w:r w:rsidDel="00000000" w:rsidR="00000000" w:rsidRPr="00000000">
              <w:rPr>
                <w:rFonts w:ascii="Arial" w:cs="Arial" w:eastAsia="Arial" w:hAnsi="Arial"/>
                <w:b w:val="1"/>
                <w:bCs w:val="1"/>
                <w:i w:val="0"/>
                <w:iCs w:val="0"/>
                <w:color w:val="1d9e75"/>
                <w:sz w:val="20"/>
                <w:szCs w:val="20"/>
                <w:rtl w:val="0"/>
              </w:rPr>
              <w:t xml:space="preserve">2</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8">
            <w:pPr>
              <w:jc w:val="left"/>
              <w:rPr/>
            </w:pPr>
            <w:r w:rsidDel="00000000" w:rsidR="00000000" w:rsidRPr="00000000">
              <w:rPr>
                <w:rFonts w:ascii="Arial" w:cs="Arial" w:eastAsia="Arial" w:hAnsi="Arial"/>
                <w:b w:val="1"/>
                <w:bCs w:val="1"/>
                <w:i w:val="0"/>
                <w:iCs w:val="0"/>
                <w:color w:val="1a1a2e"/>
                <w:sz w:val="20"/>
                <w:szCs w:val="20"/>
                <w:rtl w:val="0"/>
              </w:rPr>
              <w:t xml:space="preserve">El Salvador + Centroamérica</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9">
            <w:pPr>
              <w:jc w:val="center"/>
              <w:rPr/>
            </w:pPr>
            <w:r w:rsidDel="00000000" w:rsidR="00000000" w:rsidRPr="00000000">
              <w:rPr>
                <w:rFonts w:ascii="Arial" w:cs="Arial" w:eastAsia="Arial" w:hAnsi="Arial"/>
                <w:b w:val="0"/>
                <w:bCs w:val="0"/>
                <w:i w:val="0"/>
                <w:iCs w:val="0"/>
                <w:color w:val="1a1a2e"/>
                <w:sz w:val="20"/>
                <w:szCs w:val="20"/>
                <w:rtl w:val="0"/>
              </w:rPr>
              <w:t xml:space="preserve">$1–$3</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A">
            <w:pPr>
              <w:jc w:val="center"/>
              <w:rPr/>
            </w:pPr>
            <w:r w:rsidDel="00000000" w:rsidR="00000000" w:rsidRPr="00000000">
              <w:rPr>
                <w:rFonts w:ascii="Arial" w:cs="Arial" w:eastAsia="Arial" w:hAnsi="Arial"/>
                <w:b w:val="0"/>
                <w:bCs w:val="0"/>
                <w:i w:val="0"/>
                <w:iCs w:val="0"/>
                <w:color w:val="1d9e75"/>
                <w:sz w:val="20"/>
                <w:szCs w:val="20"/>
                <w:rtl w:val="0"/>
              </w:rPr>
              <w:t xml:space="preserve">$1–$2</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B">
            <w:pPr>
              <w:jc w:val="left"/>
              <w:rPr/>
            </w:pPr>
            <w:r w:rsidDel="00000000" w:rsidR="00000000" w:rsidRPr="00000000">
              <w:rPr>
                <w:rFonts w:ascii="Arial" w:cs="Arial" w:eastAsia="Arial" w:hAnsi="Arial"/>
                <w:b w:val="0"/>
                <w:bCs w:val="0"/>
                <w:i w:val="0"/>
                <w:iCs w:val="0"/>
                <w:color w:val="1a1a2e"/>
                <w:sz w:val="20"/>
                <w:szCs w:val="20"/>
                <w:rtl w:val="0"/>
              </w:rPr>
              <w:t xml:space="preserve">Hub regulatorio CNAD ya activo. Baja competencia fintech. Alta viralidad potencial. CAC extremadamente bajo por ser primeros. Centroamérica: Costa Rica, Guatemala, Honduras, Panamá desde El Salvador.</w:t>
            </w:r>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0FC">
            <w:pPr>
              <w:jc w:val="center"/>
              <w:rPr/>
            </w:pPr>
            <w:r w:rsidDel="00000000" w:rsidR="00000000" w:rsidRPr="00000000">
              <w:rPr>
                <w:rFonts w:ascii="Arial" w:cs="Arial" w:eastAsia="Arial" w:hAnsi="Arial"/>
                <w:b w:val="1"/>
                <w:bCs w:val="1"/>
                <w:i w:val="0"/>
                <w:iCs w:val="0"/>
                <w:color w:val="1d9e75"/>
                <w:sz w:val="20"/>
                <w:szCs w:val="20"/>
                <w:rtl w:val="0"/>
              </w:rPr>
              <w:t xml:space="preserve">2</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0FD">
            <w:pPr>
              <w:jc w:val="left"/>
              <w:rPr/>
            </w:pPr>
            <w:r w:rsidDel="00000000" w:rsidR="00000000" w:rsidRPr="00000000">
              <w:rPr>
                <w:rFonts w:ascii="Arial" w:cs="Arial" w:eastAsia="Arial" w:hAnsi="Arial"/>
                <w:b w:val="1"/>
                <w:bCs w:val="1"/>
                <w:i w:val="0"/>
                <w:iCs w:val="0"/>
                <w:color w:val="1a1a2e"/>
                <w:sz w:val="20"/>
                <w:szCs w:val="20"/>
                <w:rtl w:val="0"/>
              </w:rPr>
              <w:t xml:space="preserve">Argentina</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0FE">
            <w:pPr>
              <w:jc w:val="center"/>
              <w:rPr/>
            </w:pPr>
            <w:r w:rsidDel="00000000" w:rsidR="00000000" w:rsidRPr="00000000">
              <w:rPr>
                <w:rFonts w:ascii="Arial" w:cs="Arial" w:eastAsia="Arial" w:hAnsi="Arial"/>
                <w:b w:val="0"/>
                <w:bCs w:val="0"/>
                <w:i w:val="0"/>
                <w:iCs w:val="0"/>
                <w:color w:val="1a1a2e"/>
                <w:sz w:val="20"/>
                <w:szCs w:val="20"/>
                <w:rtl w:val="0"/>
              </w:rPr>
              <w:t xml:space="preserve">$3–$5</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0FF">
            <w:pPr>
              <w:jc w:val="center"/>
              <w:rPr/>
            </w:pPr>
            <w:r w:rsidDel="00000000" w:rsidR="00000000" w:rsidRPr="00000000">
              <w:rPr>
                <w:rFonts w:ascii="Arial" w:cs="Arial" w:eastAsia="Arial" w:hAnsi="Arial"/>
                <w:b w:val="0"/>
                <w:bCs w:val="0"/>
                <w:i w:val="0"/>
                <w:iCs w:val="0"/>
                <w:color w:val="1d9e75"/>
                <w:sz w:val="20"/>
                <w:szCs w:val="20"/>
                <w:rtl w:val="0"/>
              </w:rPr>
              <w:t xml:space="preserve">$2–$4</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100">
            <w:pPr>
              <w:jc w:val="left"/>
              <w:rPr/>
            </w:pPr>
            <w:r w:rsidDel="00000000" w:rsidR="00000000" w:rsidRPr="00000000">
              <w:rPr>
                <w:rFonts w:ascii="Arial" w:cs="Arial" w:eastAsia="Arial" w:hAnsi="Arial"/>
                <w:b w:val="0"/>
                <w:bCs w:val="0"/>
                <w:i w:val="0"/>
                <w:iCs w:val="0"/>
                <w:color w:val="1a1a2e"/>
                <w:sz w:val="20"/>
                <w:szCs w:val="20"/>
                <w:rtl w:val="0"/>
              </w:rPr>
              <w:t xml:space="preserve">45M personas. Alta adopción digital (billeteras: del 1% al 27% en 7 años). Protección contra inflación = driver perfecto para el Vault. Expansión Fase 2.</w:t>
            </w:r>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1">
            <w:pPr>
              <w:jc w:val="center"/>
              <w:rPr/>
            </w:pPr>
            <w:r w:rsidDel="00000000" w:rsidR="00000000" w:rsidRPr="00000000">
              <w:rPr>
                <w:rFonts w:ascii="Arial" w:cs="Arial" w:eastAsia="Arial" w:hAnsi="Arial"/>
                <w:b w:val="1"/>
                <w:bCs w:val="1"/>
                <w:i w:val="0"/>
                <w:iCs w:val="0"/>
                <w:color w:val="1d9e75"/>
                <w:sz w:val="20"/>
                <w:szCs w:val="20"/>
                <w:rtl w:val="0"/>
              </w:rPr>
              <w:t xml:space="preserve">2</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2">
            <w:pPr>
              <w:jc w:val="left"/>
              <w:rPr/>
            </w:pPr>
            <w:r w:rsidDel="00000000" w:rsidR="00000000" w:rsidRPr="00000000">
              <w:rPr>
                <w:rFonts w:ascii="Arial" w:cs="Arial" w:eastAsia="Arial" w:hAnsi="Arial"/>
                <w:b w:val="1"/>
                <w:bCs w:val="1"/>
                <w:i w:val="0"/>
                <w:iCs w:val="0"/>
                <w:color w:val="1a1a2e"/>
                <w:sz w:val="20"/>
                <w:szCs w:val="20"/>
                <w:rtl w:val="0"/>
              </w:rPr>
              <w:t xml:space="preserve">Perú + Chile + Ecuador</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3">
            <w:pPr>
              <w:jc w:val="center"/>
              <w:rPr/>
            </w:pPr>
            <w:r w:rsidDel="00000000" w:rsidR="00000000" w:rsidRPr="00000000">
              <w:rPr>
                <w:rFonts w:ascii="Arial" w:cs="Arial" w:eastAsia="Arial" w:hAnsi="Arial"/>
                <w:b w:val="0"/>
                <w:bCs w:val="0"/>
                <w:i w:val="0"/>
                <w:iCs w:val="0"/>
                <w:color w:val="1a1a2e"/>
                <w:sz w:val="20"/>
                <w:szCs w:val="20"/>
                <w:rtl w:val="0"/>
              </w:rPr>
              <w:t xml:space="preserve">$4–$6</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4">
            <w:pPr>
              <w:jc w:val="center"/>
              <w:rPr/>
            </w:pPr>
            <w:r w:rsidDel="00000000" w:rsidR="00000000" w:rsidRPr="00000000">
              <w:rPr>
                <w:rFonts w:ascii="Arial" w:cs="Arial" w:eastAsia="Arial" w:hAnsi="Arial"/>
                <w:b w:val="0"/>
                <w:bCs w:val="0"/>
                <w:i w:val="0"/>
                <w:iCs w:val="0"/>
                <w:color w:val="1d9e75"/>
                <w:sz w:val="20"/>
                <w:szCs w:val="20"/>
                <w:rtl w:val="0"/>
              </w:rPr>
              <w:t xml:space="preserve">$2–$4</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5">
            <w:pPr>
              <w:jc w:val="left"/>
              <w:rPr/>
            </w:pPr>
            <w:r w:rsidDel="00000000" w:rsidR="00000000" w:rsidRPr="00000000">
              <w:rPr>
                <w:rFonts w:ascii="Arial" w:cs="Arial" w:eastAsia="Arial" w:hAnsi="Arial"/>
                <w:b w:val="0"/>
                <w:bCs w:val="0"/>
                <w:i w:val="0"/>
                <w:iCs w:val="0"/>
                <w:color w:val="1a1a2e"/>
                <w:sz w:val="20"/>
                <w:szCs w:val="20"/>
                <w:rtl w:val="0"/>
              </w:rPr>
              <w:t xml:space="preserve">IIF Credicorp 2024 muestra crecimiento consistente en inclusión. Perú y Ecuador tienen alta base de population sub-bancarizada. Chile: mayor sofisticación = Segmento B fuerte.</w:t>
            </w:r>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106">
            <w:pPr>
              <w:jc w:val="center"/>
              <w:rPr/>
            </w:pPr>
            <w:r w:rsidDel="00000000" w:rsidR="00000000" w:rsidRPr="00000000">
              <w:rPr>
                <w:rFonts w:ascii="Arial" w:cs="Arial" w:eastAsia="Arial" w:hAnsi="Arial"/>
                <w:b w:val="1"/>
                <w:bCs w:val="1"/>
                <w:i w:val="0"/>
                <w:iCs w:val="0"/>
                <w:color w:val="1d9e75"/>
                <w:sz w:val="20"/>
                <w:szCs w:val="20"/>
                <w:rtl w:val="0"/>
              </w:rPr>
              <w:t xml:space="preserve">3</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107">
            <w:pPr>
              <w:jc w:val="left"/>
              <w:rPr/>
            </w:pPr>
            <w:r w:rsidDel="00000000" w:rsidR="00000000" w:rsidRPr="00000000">
              <w:rPr>
                <w:rFonts w:ascii="Arial" w:cs="Arial" w:eastAsia="Arial" w:hAnsi="Arial"/>
                <w:b w:val="1"/>
                <w:bCs w:val="1"/>
                <w:i w:val="0"/>
                <w:iCs w:val="0"/>
                <w:color w:val="1a1a2e"/>
                <w:sz w:val="20"/>
                <w:szCs w:val="20"/>
                <w:rtl w:val="0"/>
              </w:rPr>
              <w:t xml:space="preserve">Brasil</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108">
            <w:pPr>
              <w:jc w:val="center"/>
              <w:rPr/>
            </w:pPr>
            <w:r w:rsidDel="00000000" w:rsidR="00000000" w:rsidRPr="00000000">
              <w:rPr>
                <w:rFonts w:ascii="Arial" w:cs="Arial" w:eastAsia="Arial" w:hAnsi="Arial"/>
                <w:b w:val="0"/>
                <w:bCs w:val="0"/>
                <w:i w:val="0"/>
                <w:iCs w:val="0"/>
                <w:color w:val="1a1a2e"/>
                <w:sz w:val="20"/>
                <w:szCs w:val="20"/>
                <w:rtl w:val="0"/>
              </w:rPr>
              <w:t xml:space="preserve">$5–$8</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109">
            <w:pPr>
              <w:jc w:val="center"/>
              <w:rPr/>
            </w:pPr>
            <w:r w:rsidDel="00000000" w:rsidR="00000000" w:rsidRPr="00000000">
              <w:rPr>
                <w:rFonts w:ascii="Arial" w:cs="Arial" w:eastAsia="Arial" w:hAnsi="Arial"/>
                <w:b w:val="0"/>
                <w:bCs w:val="0"/>
                <w:i w:val="0"/>
                <w:iCs w:val="0"/>
                <w:color w:val="1d9e75"/>
                <w:sz w:val="20"/>
                <w:szCs w:val="20"/>
                <w:rtl w:val="0"/>
              </w:rPr>
              <w:t xml:space="preserve">$3–$5</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10A">
            <w:pPr>
              <w:jc w:val="left"/>
              <w:rPr/>
            </w:pPr>
            <w:r w:rsidDel="00000000" w:rsidR="00000000" w:rsidRPr="00000000">
              <w:rPr>
                <w:rFonts w:ascii="Arial" w:cs="Arial" w:eastAsia="Arial" w:hAnsi="Arial"/>
                <w:b w:val="0"/>
                <w:bCs w:val="0"/>
                <w:i w:val="0"/>
                <w:iCs w:val="0"/>
                <w:color w:val="1a1a2e"/>
                <w:sz w:val="20"/>
                <w:szCs w:val="20"/>
                <w:rtl w:val="0"/>
              </w:rPr>
              <w:t xml:space="preserve">200M personas. Mercado más grande de LatAm. Requiere localización en portugués. Nubank ya validó que el modelo funciona. Prioridad 3 por requerimiento de idioma, no por falta de potencial.</w:t>
            </w:r>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B">
            <w:pPr>
              <w:jc w:val="center"/>
              <w:rPr/>
            </w:pPr>
            <w:r w:rsidDel="00000000" w:rsidR="00000000" w:rsidRPr="00000000">
              <w:rPr>
                <w:rFonts w:ascii="Arial" w:cs="Arial" w:eastAsia="Arial" w:hAnsi="Arial"/>
                <w:b w:val="1"/>
                <w:bCs w:val="1"/>
                <w:i w:val="0"/>
                <w:iCs w:val="0"/>
                <w:color w:val="1d9e75"/>
                <w:sz w:val="20"/>
                <w:szCs w:val="20"/>
                <w:rtl w:val="0"/>
              </w:rPr>
              <w:t xml:space="preserve">3</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C">
            <w:pPr>
              <w:jc w:val="left"/>
              <w:rPr/>
            </w:pPr>
            <w:r w:rsidDel="00000000" w:rsidR="00000000" w:rsidRPr="00000000">
              <w:rPr>
                <w:rFonts w:ascii="Arial" w:cs="Arial" w:eastAsia="Arial" w:hAnsi="Arial"/>
                <w:b w:val="1"/>
                <w:bCs w:val="1"/>
                <w:i w:val="0"/>
                <w:iCs w:val="0"/>
                <w:color w:val="1a1a2e"/>
                <w:sz w:val="20"/>
                <w:szCs w:val="20"/>
                <w:rtl w:val="0"/>
              </w:rPr>
              <w:t xml:space="preserve">Venezuela + Bolivia + Paraguay</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D">
            <w:pPr>
              <w:jc w:val="center"/>
              <w:rPr/>
            </w:pPr>
            <w:r w:rsidDel="00000000" w:rsidR="00000000" w:rsidRPr="00000000">
              <w:rPr>
                <w:rFonts w:ascii="Arial" w:cs="Arial" w:eastAsia="Arial" w:hAnsi="Arial"/>
                <w:b w:val="0"/>
                <w:bCs w:val="0"/>
                <w:i w:val="0"/>
                <w:iCs w:val="0"/>
                <w:color w:val="1a1a2e"/>
                <w:sz w:val="20"/>
                <w:szCs w:val="20"/>
                <w:rtl w:val="0"/>
              </w:rPr>
              <w:t xml:space="preserve">$2–$4</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E">
            <w:pPr>
              <w:jc w:val="center"/>
              <w:rPr/>
            </w:pPr>
            <w:r w:rsidDel="00000000" w:rsidR="00000000" w:rsidRPr="00000000">
              <w:rPr>
                <w:rFonts w:ascii="Arial" w:cs="Arial" w:eastAsia="Arial" w:hAnsi="Arial"/>
                <w:b w:val="0"/>
                <w:bCs w:val="0"/>
                <w:i w:val="0"/>
                <w:iCs w:val="0"/>
                <w:color w:val="1d9e75"/>
                <w:sz w:val="20"/>
                <w:szCs w:val="20"/>
                <w:rtl w:val="0"/>
              </w:rPr>
              <w:t xml:space="preserve">$1–$3</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F">
            <w:pPr>
              <w:jc w:val="left"/>
              <w:rPr/>
            </w:pPr>
            <w:r w:rsidDel="00000000" w:rsidR="00000000" w:rsidRPr="00000000">
              <w:rPr>
                <w:rFonts w:ascii="Arial" w:cs="Arial" w:eastAsia="Arial" w:hAnsi="Arial"/>
                <w:b w:val="0"/>
                <w:bCs w:val="0"/>
                <w:i w:val="0"/>
                <w:iCs w:val="0"/>
                <w:color w:val="1a1a2e"/>
                <w:sz w:val="20"/>
                <w:szCs w:val="20"/>
                <w:rtl w:val="0"/>
              </w:rPr>
              <w:t xml:space="preserve">Alta motivación por inflación e inestabilidad monetaria. Riesgo regulatorio variable. Acceso internet irregular en zonas rurales. Entrada con cuidado estratégico.</w:t>
            </w:r>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110">
            <w:pPr>
              <w:jc w:val="center"/>
              <w:rPr/>
            </w:pPr>
            <w:r w:rsidDel="00000000" w:rsidR="00000000" w:rsidRPr="00000000">
              <w:rPr>
                <w:rFonts w:ascii="Arial" w:cs="Arial" w:eastAsia="Arial" w:hAnsi="Arial"/>
                <w:b w:val="1"/>
                <w:bCs w:val="1"/>
                <w:i w:val="0"/>
                <w:iCs w:val="0"/>
                <w:color w:val="1d9e75"/>
                <w:sz w:val="20"/>
                <w:szCs w:val="20"/>
                <w:rtl w:val="0"/>
              </w:rPr>
              <w:t xml:space="preserve">4</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111">
            <w:pPr>
              <w:jc w:val="left"/>
              <w:rPr/>
            </w:pPr>
            <w:r w:rsidDel="00000000" w:rsidR="00000000" w:rsidRPr="00000000">
              <w:rPr>
                <w:rFonts w:ascii="Arial" w:cs="Arial" w:eastAsia="Arial" w:hAnsi="Arial"/>
                <w:b w:val="1"/>
                <w:bCs w:val="1"/>
                <w:i w:val="0"/>
                <w:iCs w:val="0"/>
                <w:color w:val="1a1a2e"/>
                <w:sz w:val="20"/>
                <w:szCs w:val="20"/>
                <w:rtl w:val="0"/>
              </w:rPr>
              <w:t xml:space="preserve">España (diáspora)</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112">
            <w:pPr>
              <w:jc w:val="center"/>
              <w:rPr/>
            </w:pPr>
            <w:r w:rsidDel="00000000" w:rsidR="00000000" w:rsidRPr="00000000">
              <w:rPr>
                <w:rFonts w:ascii="Arial" w:cs="Arial" w:eastAsia="Arial" w:hAnsi="Arial"/>
                <w:b w:val="0"/>
                <w:bCs w:val="0"/>
                <w:i w:val="0"/>
                <w:iCs w:val="0"/>
                <w:color w:val="1a1a2e"/>
                <w:sz w:val="20"/>
                <w:szCs w:val="20"/>
                <w:rtl w:val="0"/>
              </w:rPr>
              <w:t xml:space="preserve">$20–$40</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113">
            <w:pPr>
              <w:jc w:val="center"/>
              <w:rPr/>
            </w:pPr>
            <w:r w:rsidDel="00000000" w:rsidR="00000000" w:rsidRPr="00000000">
              <w:rPr>
                <w:rFonts w:ascii="Arial" w:cs="Arial" w:eastAsia="Arial" w:hAnsi="Arial"/>
                <w:b w:val="0"/>
                <w:bCs w:val="0"/>
                <w:i w:val="0"/>
                <w:iCs w:val="0"/>
                <w:color w:val="1d9e75"/>
                <w:sz w:val="20"/>
                <w:szCs w:val="20"/>
                <w:rtl w:val="0"/>
              </w:rPr>
              <w:t xml:space="preserve">$10–$20</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114">
            <w:pPr>
              <w:jc w:val="left"/>
              <w:rPr/>
            </w:pPr>
            <w:r w:rsidDel="00000000" w:rsidR="00000000" w:rsidRPr="00000000">
              <w:rPr>
                <w:rFonts w:ascii="Arial" w:cs="Arial" w:eastAsia="Arial" w:hAnsi="Arial"/>
                <w:b w:val="0"/>
                <w:bCs w:val="0"/>
                <w:i w:val="0"/>
                <w:iCs w:val="0"/>
                <w:color w:val="1a1a2e"/>
                <w:sz w:val="20"/>
                <w:szCs w:val="20"/>
                <w:rtl w:val="0"/>
              </w:rPr>
              <w:t xml:space="preserve">4.5M latinoamericanos residentes. Motor principal: remesas transfronterizas y conexión financiera con LatAm. Alto LTV por volumen de remesas. Nicho específico Fase 3.</w:t>
            </w:r>
            <w:r w:rsidDel="00000000" w:rsidR="00000000" w:rsidRPr="00000000">
              <w:rPr>
                <w:rtl w:val="0"/>
              </w:rPr>
            </w:r>
          </w:p>
        </w:tc>
      </w:tr>
    </w:tbl>
    <w:p w:rsidR="00000000" w:rsidDel="00000000" w:rsidP="00000000" w:rsidRDefault="00000000" w:rsidRPr="00000000" w14:paraId="00000115">
      <w:pPr>
        <w:pStyle w:val="Heading2"/>
        <w:spacing w:after="100" w:before="260" w:lineRule="auto"/>
        <w:rPr/>
      </w:pPr>
      <w:r w:rsidDel="00000000" w:rsidR="00000000" w:rsidRPr="00000000">
        <w:rPr>
          <w:rFonts w:ascii="Arial" w:cs="Arial" w:eastAsia="Arial" w:hAnsi="Arial"/>
          <w:b w:val="1"/>
          <w:bCs w:val="1"/>
          <w:i w:val="0"/>
          <w:iCs w:val="0"/>
          <w:color w:val="16213e"/>
          <w:sz w:val="28"/>
          <w:szCs w:val="28"/>
          <w:rtl w:val="0"/>
        </w:rPr>
        <w:t xml:space="preserve">2.3 Funnel de Soberanía — Trayectoria del Usuario</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20"/>
        <w:gridCol w:w="1440"/>
        <w:gridCol w:w="2200"/>
        <w:gridCol w:w="1700"/>
        <w:gridCol w:w="3200"/>
        <w:tblGridChange w:id="0">
          <w:tblGrid>
            <w:gridCol w:w="820"/>
            <w:gridCol w:w="1440"/>
            <w:gridCol w:w="2200"/>
            <w:gridCol w:w="1700"/>
            <w:gridCol w:w="3200"/>
          </w:tblGrid>
        </w:tblGridChange>
      </w:tblGrid>
      <w:tr>
        <w:trPr>
          <w:cantSplit w:val="0"/>
          <w:tblHeader w:val="0"/>
        </w:trPr>
        <w:tc>
          <w:tcPr>
            <w:tcBorders>
              <w:top w:color="085041" w:space="0" w:sz="4" w:val="single"/>
              <w:left w:color="085041" w:space="0" w:sz="4" w:val="single"/>
              <w:bottom w:color="085041" w:space="0" w:sz="4" w:val="single"/>
              <w:right w:color="085041" w:space="0" w:sz="4" w:val="single"/>
            </w:tcBorders>
            <w:shd w:fill="1d9e75" w:val="clear"/>
            <w:tcMar>
              <w:top w:w="80.0" w:type="dxa"/>
              <w:left w:w="120.0" w:type="dxa"/>
              <w:bottom w:w="80.0" w:type="dxa"/>
              <w:right w:w="120.0" w:type="dxa"/>
            </w:tcMar>
            <w:vAlign w:val="center"/>
          </w:tcPr>
          <w:p w:rsidR="00000000" w:rsidDel="00000000" w:rsidP="00000000" w:rsidRDefault="00000000" w:rsidRPr="00000000" w14:paraId="00000116">
            <w:pPr>
              <w:jc w:val="center"/>
              <w:rPr/>
            </w:pPr>
            <w:r w:rsidDel="00000000" w:rsidR="00000000" w:rsidRPr="00000000">
              <w:rPr>
                <w:rFonts w:ascii="Arial" w:cs="Arial" w:eastAsia="Arial" w:hAnsi="Arial"/>
                <w:b w:val="1"/>
                <w:bCs w:val="1"/>
                <w:i w:val="0"/>
                <w:iCs w:val="0"/>
                <w:color w:val="ffffff"/>
                <w:sz w:val="20"/>
                <w:szCs w:val="20"/>
                <w:rtl w:val="0"/>
              </w:rPr>
              <w:t xml:space="preserve">Fase</w:t>
            </w:r>
            <w:r w:rsidDel="00000000" w:rsidR="00000000" w:rsidRPr="00000000">
              <w:rPr>
                <w:rtl w:val="0"/>
              </w:rPr>
            </w:r>
          </w:p>
        </w:tc>
        <w:tc>
          <w:tcPr>
            <w:tcBorders>
              <w:top w:color="085041" w:space="0" w:sz="4" w:val="single"/>
              <w:left w:color="085041" w:space="0" w:sz="4" w:val="single"/>
              <w:bottom w:color="085041" w:space="0" w:sz="4" w:val="single"/>
              <w:right w:color="085041" w:space="0" w:sz="4" w:val="single"/>
            </w:tcBorders>
            <w:shd w:fill="1d9e75" w:val="clear"/>
            <w:tcMar>
              <w:top w:w="80.0" w:type="dxa"/>
              <w:left w:w="120.0" w:type="dxa"/>
              <w:bottom w:w="80.0" w:type="dxa"/>
              <w:right w:w="120.0" w:type="dxa"/>
            </w:tcMar>
            <w:vAlign w:val="center"/>
          </w:tcPr>
          <w:p w:rsidR="00000000" w:rsidDel="00000000" w:rsidP="00000000" w:rsidRDefault="00000000" w:rsidRPr="00000000" w14:paraId="00000117">
            <w:pPr>
              <w:jc w:val="center"/>
              <w:rPr/>
            </w:pPr>
            <w:r w:rsidDel="00000000" w:rsidR="00000000" w:rsidRPr="00000000">
              <w:rPr>
                <w:rFonts w:ascii="Arial" w:cs="Arial" w:eastAsia="Arial" w:hAnsi="Arial"/>
                <w:b w:val="1"/>
                <w:bCs w:val="1"/>
                <w:i w:val="0"/>
                <w:iCs w:val="0"/>
                <w:color w:val="ffffff"/>
                <w:sz w:val="20"/>
                <w:szCs w:val="20"/>
                <w:rtl w:val="0"/>
              </w:rPr>
              <w:t xml:space="preserve">Nombre</w:t>
            </w:r>
            <w:r w:rsidDel="00000000" w:rsidR="00000000" w:rsidRPr="00000000">
              <w:rPr>
                <w:rtl w:val="0"/>
              </w:rPr>
            </w:r>
          </w:p>
        </w:tc>
        <w:tc>
          <w:tcPr>
            <w:tcBorders>
              <w:top w:color="085041" w:space="0" w:sz="4" w:val="single"/>
              <w:left w:color="085041" w:space="0" w:sz="4" w:val="single"/>
              <w:bottom w:color="085041" w:space="0" w:sz="4" w:val="single"/>
              <w:right w:color="085041" w:space="0" w:sz="4" w:val="single"/>
            </w:tcBorders>
            <w:shd w:fill="1d9e75" w:val="clear"/>
            <w:tcMar>
              <w:top w:w="80.0" w:type="dxa"/>
              <w:left w:w="120.0" w:type="dxa"/>
              <w:bottom w:w="80.0" w:type="dxa"/>
              <w:right w:w="120.0" w:type="dxa"/>
            </w:tcMar>
            <w:vAlign w:val="center"/>
          </w:tcPr>
          <w:p w:rsidR="00000000" w:rsidDel="00000000" w:rsidP="00000000" w:rsidRDefault="00000000" w:rsidRPr="00000000" w14:paraId="00000118">
            <w:pPr>
              <w:jc w:val="center"/>
              <w:rPr/>
            </w:pPr>
            <w:r w:rsidDel="00000000" w:rsidR="00000000" w:rsidRPr="00000000">
              <w:rPr>
                <w:rFonts w:ascii="Arial" w:cs="Arial" w:eastAsia="Arial" w:hAnsi="Arial"/>
                <w:b w:val="1"/>
                <w:bCs w:val="1"/>
                <w:i w:val="0"/>
                <w:iCs w:val="0"/>
                <w:color w:val="ffffff"/>
                <w:sz w:val="20"/>
                <w:szCs w:val="20"/>
                <w:rtl w:val="0"/>
              </w:rPr>
              <w:t xml:space="preserve">Acción Central</w:t>
            </w:r>
            <w:r w:rsidDel="00000000" w:rsidR="00000000" w:rsidRPr="00000000">
              <w:rPr>
                <w:rtl w:val="0"/>
              </w:rPr>
            </w:r>
          </w:p>
        </w:tc>
        <w:tc>
          <w:tcPr>
            <w:tcBorders>
              <w:top w:color="085041" w:space="0" w:sz="4" w:val="single"/>
              <w:left w:color="085041" w:space="0" w:sz="4" w:val="single"/>
              <w:bottom w:color="085041" w:space="0" w:sz="4" w:val="single"/>
              <w:right w:color="085041" w:space="0" w:sz="4" w:val="single"/>
            </w:tcBorders>
            <w:shd w:fill="1d9e75" w:val="clear"/>
            <w:tcMar>
              <w:top w:w="80.0" w:type="dxa"/>
              <w:left w:w="120.0" w:type="dxa"/>
              <w:bottom w:w="80.0" w:type="dxa"/>
              <w:right w:w="120.0" w:type="dxa"/>
            </w:tcMar>
            <w:vAlign w:val="center"/>
          </w:tcPr>
          <w:p w:rsidR="00000000" w:rsidDel="00000000" w:rsidP="00000000" w:rsidRDefault="00000000" w:rsidRPr="00000000" w14:paraId="00000119">
            <w:pPr>
              <w:jc w:val="center"/>
              <w:rPr/>
            </w:pPr>
            <w:r w:rsidDel="00000000" w:rsidR="00000000" w:rsidRPr="00000000">
              <w:rPr>
                <w:rFonts w:ascii="Arial" w:cs="Arial" w:eastAsia="Arial" w:hAnsi="Arial"/>
                <w:b w:val="1"/>
                <w:bCs w:val="1"/>
                <w:i w:val="0"/>
                <w:iCs w:val="0"/>
                <w:color w:val="ffffff"/>
                <w:sz w:val="20"/>
                <w:szCs w:val="20"/>
                <w:rtl w:val="0"/>
              </w:rPr>
              <w:t xml:space="preserve">Motor Activo</w:t>
            </w:r>
            <w:r w:rsidDel="00000000" w:rsidR="00000000" w:rsidRPr="00000000">
              <w:rPr>
                <w:rtl w:val="0"/>
              </w:rPr>
            </w:r>
          </w:p>
        </w:tc>
        <w:tc>
          <w:tcPr>
            <w:tcBorders>
              <w:top w:color="085041" w:space="0" w:sz="4" w:val="single"/>
              <w:left w:color="085041" w:space="0" w:sz="4" w:val="single"/>
              <w:bottom w:color="085041" w:space="0" w:sz="4" w:val="single"/>
              <w:right w:color="085041" w:space="0" w:sz="4" w:val="single"/>
            </w:tcBorders>
            <w:shd w:fill="1d9e75" w:val="clear"/>
            <w:tcMar>
              <w:top w:w="80.0" w:type="dxa"/>
              <w:left w:w="120.0" w:type="dxa"/>
              <w:bottom w:w="80.0" w:type="dxa"/>
              <w:right w:w="120.0" w:type="dxa"/>
            </w:tcMar>
            <w:vAlign w:val="center"/>
          </w:tcPr>
          <w:p w:rsidR="00000000" w:rsidDel="00000000" w:rsidP="00000000" w:rsidRDefault="00000000" w:rsidRPr="00000000" w14:paraId="0000011A">
            <w:pPr>
              <w:jc w:val="center"/>
              <w:rPr/>
            </w:pPr>
            <w:r w:rsidDel="00000000" w:rsidR="00000000" w:rsidRPr="00000000">
              <w:rPr>
                <w:rFonts w:ascii="Arial" w:cs="Arial" w:eastAsia="Arial" w:hAnsi="Arial"/>
                <w:b w:val="1"/>
                <w:bCs w:val="1"/>
                <w:i w:val="0"/>
                <w:iCs w:val="0"/>
                <w:color w:val="ffffff"/>
                <w:sz w:val="20"/>
                <w:szCs w:val="20"/>
                <w:rtl w:val="0"/>
              </w:rPr>
              <w:t xml:space="preserve">Resultado</w:t>
            </w:r>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B">
            <w:pPr>
              <w:jc w:val="center"/>
              <w:rPr/>
            </w:pPr>
            <w:r w:rsidDel="00000000" w:rsidR="00000000" w:rsidRPr="00000000">
              <w:rPr>
                <w:rFonts w:ascii="Arial" w:cs="Arial" w:eastAsia="Arial" w:hAnsi="Arial"/>
                <w:b w:val="1"/>
                <w:bCs w:val="1"/>
                <w:i w:val="0"/>
                <w:iCs w:val="0"/>
                <w:color w:val="1d9e75"/>
                <w:sz w:val="20"/>
                <w:szCs w:val="20"/>
                <w:rtl w:val="0"/>
              </w:rPr>
              <w:t xml:space="preserve">Fase 1</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C">
            <w:pPr>
              <w:jc w:val="left"/>
              <w:rPr/>
            </w:pPr>
            <w:r w:rsidDel="00000000" w:rsidR="00000000" w:rsidRPr="00000000">
              <w:rPr>
                <w:rFonts w:ascii="Arial" w:cs="Arial" w:eastAsia="Arial" w:hAnsi="Arial"/>
                <w:b w:val="1"/>
                <w:bCs w:val="1"/>
                <w:i w:val="0"/>
                <w:iCs w:val="0"/>
                <w:color w:val="1a1a2e"/>
                <w:sz w:val="20"/>
                <w:szCs w:val="20"/>
                <w:rtl w:val="0"/>
              </w:rPr>
              <w:t xml:space="preserve">Entrenamiento</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D">
            <w:pPr>
              <w:jc w:val="left"/>
              <w:rPr/>
            </w:pPr>
            <w:r w:rsidDel="00000000" w:rsidR="00000000" w:rsidRPr="00000000">
              <w:rPr>
                <w:rFonts w:ascii="Arial" w:cs="Arial" w:eastAsia="Arial" w:hAnsi="Arial"/>
                <w:b w:val="0"/>
                <w:bCs w:val="0"/>
                <w:i w:val="0"/>
                <w:iCs w:val="0"/>
                <w:color w:val="1a1a2e"/>
                <w:sz w:val="20"/>
                <w:szCs w:val="20"/>
                <w:rtl w:val="0"/>
              </w:rPr>
              <w:t xml:space="preserve">Simulador, onboarding educativo por LUKAI, Jungle Arena, primeros cNFTs nativos</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E">
            <w:pPr>
              <w:jc w:val="left"/>
              <w:rPr/>
            </w:pPr>
            <w:r w:rsidDel="00000000" w:rsidR="00000000" w:rsidRPr="00000000">
              <w:rPr>
                <w:rFonts w:ascii="Arial" w:cs="Arial" w:eastAsia="Arial" w:hAnsi="Arial"/>
                <w:b w:val="0"/>
                <w:bCs w:val="0"/>
                <w:i w:val="0"/>
                <w:iCs w:val="0"/>
                <w:color w:val="1a1a2e"/>
                <w:sz w:val="20"/>
                <w:szCs w:val="20"/>
                <w:rtl w:val="0"/>
              </w:rPr>
              <w:t xml:space="preserve">Motor A (DEX)</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F">
            <w:pPr>
              <w:jc w:val="left"/>
              <w:rPr/>
            </w:pPr>
            <w:r w:rsidDel="00000000" w:rsidR="00000000" w:rsidRPr="00000000">
              <w:rPr>
                <w:rFonts w:ascii="Arial" w:cs="Arial" w:eastAsia="Arial" w:hAnsi="Arial"/>
                <w:b w:val="0"/>
                <w:bCs w:val="0"/>
                <w:i w:val="0"/>
                <w:iCs w:val="0"/>
                <w:color w:val="1a1a2e"/>
                <w:sz w:val="20"/>
                <w:szCs w:val="20"/>
                <w:rtl w:val="0"/>
              </w:rPr>
              <w:t xml:space="preserve">Jaguar Score construido. Airdrops por hitos. Identidad financiera digital. Primer cNFT emitido.</w:t>
            </w:r>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120">
            <w:pPr>
              <w:jc w:val="center"/>
              <w:rPr/>
            </w:pPr>
            <w:r w:rsidDel="00000000" w:rsidR="00000000" w:rsidRPr="00000000">
              <w:rPr>
                <w:rFonts w:ascii="Arial" w:cs="Arial" w:eastAsia="Arial" w:hAnsi="Arial"/>
                <w:b w:val="1"/>
                <w:bCs w:val="1"/>
                <w:i w:val="0"/>
                <w:iCs w:val="0"/>
                <w:color w:val="1d9e75"/>
                <w:sz w:val="20"/>
                <w:szCs w:val="20"/>
                <w:rtl w:val="0"/>
              </w:rPr>
              <w:t xml:space="preserve">Fase 2</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121">
            <w:pPr>
              <w:jc w:val="left"/>
              <w:rPr/>
            </w:pPr>
            <w:r w:rsidDel="00000000" w:rsidR="00000000" w:rsidRPr="00000000">
              <w:rPr>
                <w:rFonts w:ascii="Arial" w:cs="Arial" w:eastAsia="Arial" w:hAnsi="Arial"/>
                <w:b w:val="1"/>
                <w:bCs w:val="1"/>
                <w:i w:val="0"/>
                <w:iCs w:val="0"/>
                <w:color w:val="1a1a2e"/>
                <w:sz w:val="20"/>
                <w:szCs w:val="20"/>
                <w:rtl w:val="0"/>
              </w:rPr>
              <w:t xml:space="preserve">Transaccional</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122">
            <w:pPr>
              <w:jc w:val="left"/>
              <w:rPr/>
            </w:pPr>
            <w:r w:rsidDel="00000000" w:rsidR="00000000" w:rsidRPr="00000000">
              <w:rPr>
                <w:rFonts w:ascii="Arial" w:cs="Arial" w:eastAsia="Arial" w:hAnsi="Arial"/>
                <w:b w:val="0"/>
                <w:bCs w:val="0"/>
                <w:i w:val="0"/>
                <w:iCs w:val="0"/>
                <w:color w:val="1a1a2e"/>
                <w:sz w:val="20"/>
                <w:szCs w:val="20"/>
                <w:rtl w:val="0"/>
              </w:rPr>
              <w:t xml:space="preserve">Pagos en $LUKA, Manadas activas, Bet &amp; Win, cNFTs DeFi, Duelos de Manadas</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123">
            <w:pPr>
              <w:jc w:val="left"/>
              <w:rPr/>
            </w:pPr>
            <w:r w:rsidDel="00000000" w:rsidR="00000000" w:rsidRPr="00000000">
              <w:rPr>
                <w:rFonts w:ascii="Arial" w:cs="Arial" w:eastAsia="Arial" w:hAnsi="Arial"/>
                <w:b w:val="0"/>
                <w:bCs w:val="0"/>
                <w:i w:val="0"/>
                <w:iCs w:val="0"/>
                <w:color w:val="1a1a2e"/>
                <w:sz w:val="20"/>
                <w:szCs w:val="20"/>
                <w:rtl w:val="0"/>
              </w:rPr>
              <w:t xml:space="preserve">Motor B + Motor D</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124">
            <w:pPr>
              <w:jc w:val="left"/>
              <w:rPr/>
            </w:pPr>
            <w:r w:rsidDel="00000000" w:rsidR="00000000" w:rsidRPr="00000000">
              <w:rPr>
                <w:rFonts w:ascii="Arial" w:cs="Arial" w:eastAsia="Arial" w:hAnsi="Arial"/>
                <w:b w:val="0"/>
                <w:bCs w:val="0"/>
                <w:i w:val="0"/>
                <w:iCs w:val="0"/>
                <w:color w:val="1a1a2e"/>
                <w:sz w:val="20"/>
                <w:szCs w:val="20"/>
                <w:rtl w:val="0"/>
              </w:rPr>
              <w:t xml:space="preserve">Ahorro comunitario activo. $LUKA como medio de pago e identidad. Instrumentos cNFT de mayor rendimiento.</w:t>
            </w:r>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5">
            <w:pPr>
              <w:jc w:val="center"/>
              <w:rPr/>
            </w:pPr>
            <w:r w:rsidDel="00000000" w:rsidR="00000000" w:rsidRPr="00000000">
              <w:rPr>
                <w:rFonts w:ascii="Arial" w:cs="Arial" w:eastAsia="Arial" w:hAnsi="Arial"/>
                <w:b w:val="1"/>
                <w:bCs w:val="1"/>
                <w:i w:val="0"/>
                <w:iCs w:val="0"/>
                <w:color w:val="1d9e75"/>
                <w:sz w:val="20"/>
                <w:szCs w:val="20"/>
                <w:rtl w:val="0"/>
              </w:rPr>
              <w:t xml:space="preserve">Fase 3</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6">
            <w:pPr>
              <w:jc w:val="left"/>
              <w:rPr/>
            </w:pPr>
            <w:r w:rsidDel="00000000" w:rsidR="00000000" w:rsidRPr="00000000">
              <w:rPr>
                <w:rFonts w:ascii="Arial" w:cs="Arial" w:eastAsia="Arial" w:hAnsi="Arial"/>
                <w:b w:val="1"/>
                <w:bCs w:val="1"/>
                <w:i w:val="0"/>
                <w:iCs w:val="0"/>
                <w:color w:val="1a1a2e"/>
                <w:sz w:val="20"/>
                <w:szCs w:val="20"/>
                <w:rtl w:val="0"/>
              </w:rPr>
              <w:t xml:space="preserve">Soberanía</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7">
            <w:pPr>
              <w:jc w:val="left"/>
              <w:rPr/>
            </w:pPr>
            <w:r w:rsidDel="00000000" w:rsidR="00000000" w:rsidRPr="00000000">
              <w:rPr>
                <w:rFonts w:ascii="Arial" w:cs="Arial" w:eastAsia="Arial" w:hAnsi="Arial"/>
                <w:b w:val="0"/>
                <w:bCs w:val="0"/>
                <w:i w:val="0"/>
                <w:iCs w:val="0"/>
                <w:color w:val="1a1a2e"/>
                <w:sz w:val="20"/>
                <w:szCs w:val="20"/>
                <w:rtl w:val="0"/>
              </w:rPr>
              <w:t xml:space="preserve">Pagos en stablecoin, DeFi externo Capas 3A/3B, dividendos del Vault, acceso a RWA tokenizados</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8">
            <w:pPr>
              <w:jc w:val="left"/>
              <w:rPr/>
            </w:pPr>
            <w:r w:rsidDel="00000000" w:rsidR="00000000" w:rsidRPr="00000000">
              <w:rPr>
                <w:rFonts w:ascii="Arial" w:cs="Arial" w:eastAsia="Arial" w:hAnsi="Arial"/>
                <w:b w:val="0"/>
                <w:bCs w:val="0"/>
                <w:i w:val="0"/>
                <w:iCs w:val="0"/>
                <w:color w:val="1a1a2e"/>
                <w:sz w:val="20"/>
                <w:szCs w:val="20"/>
                <w:rtl w:val="0"/>
              </w:rPr>
              <w:t xml:space="preserve">Motor C + ENZ + Capas 3A/3B</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9">
            <w:pPr>
              <w:jc w:val="left"/>
              <w:rPr/>
            </w:pPr>
            <w:r w:rsidDel="00000000" w:rsidR="00000000" w:rsidRPr="00000000">
              <w:rPr>
                <w:rFonts w:ascii="Arial" w:cs="Arial" w:eastAsia="Arial" w:hAnsi="Arial"/>
                <w:b w:val="0"/>
                <w:bCs w:val="0"/>
                <w:i w:val="0"/>
                <w:iCs w:val="0"/>
                <w:color w:val="1a1a2e"/>
                <w:sz w:val="20"/>
                <w:szCs w:val="20"/>
                <w:rtl w:val="0"/>
              </w:rPr>
              <w:t xml:space="preserve">Dividendos reales del Vault. $LUKA como acción preferente. Acceso a la economía financiera on-chain global.</w:t>
            </w:r>
            <w:r w:rsidDel="00000000" w:rsidR="00000000" w:rsidRPr="00000000">
              <w:rPr>
                <w:rtl w:val="0"/>
              </w:rPr>
            </w:r>
          </w:p>
        </w:tc>
      </w:tr>
    </w:tbl>
    <w:p w:rsidR="00000000" w:rsidDel="00000000" w:rsidP="00000000" w:rsidRDefault="00000000" w:rsidRPr="00000000" w14:paraId="0000012A">
      <w:pPr>
        <w:pStyle w:val="Heading2"/>
        <w:spacing w:after="100" w:before="260" w:lineRule="auto"/>
        <w:rPr/>
      </w:pPr>
      <w:r w:rsidDel="00000000" w:rsidR="00000000" w:rsidRPr="00000000">
        <w:rPr>
          <w:rFonts w:ascii="Arial" w:cs="Arial" w:eastAsia="Arial" w:hAnsi="Arial"/>
          <w:b w:val="1"/>
          <w:bCs w:val="1"/>
          <w:i w:val="0"/>
          <w:iCs w:val="0"/>
          <w:color w:val="16213e"/>
          <w:sz w:val="28"/>
          <w:szCs w:val="28"/>
          <w:rtl w:val="0"/>
        </w:rPr>
        <w:t xml:space="preserve">2.4 Costo de Salida Psicológico — El Foso de Retención</w:t>
      </w:r>
      <w:r w:rsidDel="00000000" w:rsidR="00000000" w:rsidRPr="00000000">
        <w:rPr>
          <w:rtl w:val="0"/>
        </w:rPr>
      </w:r>
    </w:p>
    <w:p w:rsidR="00000000" w:rsidDel="00000000" w:rsidP="00000000" w:rsidRDefault="00000000" w:rsidRPr="00000000" w14:paraId="0000012B">
      <w:pPr>
        <w:pBdr>
          <w:left w:color="1d9e75" w:space="6" w:sz="14" w:val="single"/>
        </w:pBdr>
        <w:shd w:fill="e1f5ee" w:val="clear"/>
        <w:spacing w:after="100" w:before="100" w:lineRule="auto"/>
        <w:ind w:left="160" w:firstLine="0"/>
        <w:rPr/>
      </w:pPr>
      <w:r w:rsidDel="00000000" w:rsidR="00000000" w:rsidRPr="00000000">
        <w:rPr>
          <w:rFonts w:ascii="Arial" w:cs="Arial" w:eastAsia="Arial" w:hAnsi="Arial"/>
          <w:b w:val="0"/>
          <w:bCs w:val="0"/>
          <w:i w:val="0"/>
          <w:iCs w:val="0"/>
          <w:color w:val="1a1a2e"/>
          <w:sz w:val="21"/>
          <w:szCs w:val="21"/>
          <w:rtl w:val="0"/>
        </w:rPr>
        <w:t xml:space="preserve">El Jaguar Score acumulado representa la reputación financiera digital verificable on-chain del usuario. Abandonar el protocolo implica perder ese historial construido. Los instrumentos cNFT de mayor rendimiento están gated por el nivel del Score — el aprendizaje es un activo escaso con valor económico real.Este mecanismo genera retención orgánica sin incentivos artificiales de corto plazo ni dependencia de soporte humano.</w:t>
      </w:r>
      <w:r w:rsidDel="00000000" w:rsidR="00000000" w:rsidRPr="00000000">
        <w:rPr>
          <w:rtl w:val="0"/>
        </w:rPr>
      </w:r>
    </w:p>
    <w:p w:rsidR="00000000" w:rsidDel="00000000" w:rsidP="00000000" w:rsidRDefault="00000000" w:rsidRPr="00000000" w14:paraId="0000012C">
      <w:pPr>
        <w:pBdr>
          <w:left w:color="ba7517" w:space="6" w:sz="14" w:val="single"/>
        </w:pBdr>
        <w:shd w:fill="fff8e7" w:val="clear"/>
        <w:spacing w:after="100" w:before="100" w:lineRule="auto"/>
        <w:ind w:left="160" w:firstLine="0"/>
        <w:rPr/>
      </w:pPr>
      <w:r w:rsidDel="00000000" w:rsidR="00000000" w:rsidRPr="00000000">
        <w:rPr>
          <w:rFonts w:ascii="Arial" w:cs="Arial" w:eastAsia="Arial" w:hAnsi="Arial"/>
          <w:b w:val="1"/>
          <w:bCs w:val="1"/>
          <w:i w:val="0"/>
          <w:iCs w:val="0"/>
          <w:color w:val="ba7517"/>
          <w:sz w:val="21"/>
          <w:szCs w:val="21"/>
          <w:rtl w:val="0"/>
        </w:rPr>
        <w:t xml:space="preserve">⚑ PENDIENTE FASE APP — Segmentación local por país: </w:t>
      </w:r>
      <w:r w:rsidDel="00000000" w:rsidR="00000000" w:rsidRPr="00000000">
        <w:rPr>
          <w:rFonts w:ascii="Arial" w:cs="Arial" w:eastAsia="Arial" w:hAnsi="Arial"/>
          <w:b w:val="0"/>
          <w:bCs w:val="0"/>
          <w:i w:val="0"/>
          <w:iCs w:val="0"/>
          <w:color w:val="1a1a2e"/>
          <w:sz w:val="21"/>
          <w:szCs w:val="21"/>
          <w:rtl w:val="0"/>
        </w:rPr>
        <w:t xml:space="preserve">Go-to-market específico para cada mercado: regulación local, localización de App, partnerships con neobancos regionales (Nequi, Daviplata, Yape, etc.). Brasil requiere versión en portugués.</w:t>
      </w:r>
      <w:r w:rsidDel="00000000" w:rsidR="00000000" w:rsidRPr="00000000">
        <w:rPr>
          <w:rtl w:val="0"/>
        </w:rPr>
      </w:r>
    </w:p>
    <w:p w:rsidR="00000000" w:rsidDel="00000000" w:rsidP="00000000" w:rsidRDefault="00000000" w:rsidRPr="00000000" w14:paraId="0000012D">
      <w:pPr>
        <w:pBdr>
          <w:bottom w:color="b0d4c8" w:space="1" w:sz="4" w:val="single"/>
        </w:pBdr>
        <w:spacing w:after="180" w:before="180" w:lineRule="auto"/>
        <w:rPr/>
      </w:pPr>
      <w:r w:rsidDel="00000000" w:rsidR="00000000" w:rsidRPr="00000000">
        <w:rPr>
          <w:rtl w:val="0"/>
        </w:rPr>
      </w:r>
    </w:p>
    <w:p w:rsidR="00000000" w:rsidDel="00000000" w:rsidP="00000000" w:rsidRDefault="00000000" w:rsidRPr="00000000" w14:paraId="0000012E">
      <w:pPr>
        <w:rPr/>
      </w:pPr>
      <w:r w:rsidDel="00000000" w:rsidR="00000000" w:rsidRPr="00000000">
        <w:br w:type="page"/>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85041" w:space="0" w:sz="4" w:val="single"/>
              <w:left w:color="085041" w:space="0" w:sz="4" w:val="single"/>
              <w:bottom w:color="085041" w:space="0" w:sz="4" w:val="single"/>
              <w:right w:color="085041" w:space="0" w:sz="4" w:val="single"/>
            </w:tcBorders>
            <w:shd w:fill="16213e" w:val="clear"/>
            <w:tcMar>
              <w:top w:w="100.0" w:type="dxa"/>
              <w:left w:w="200.0" w:type="dxa"/>
              <w:bottom w:w="100.0" w:type="dxa"/>
              <w:right w:w="200.0" w:type="dxa"/>
            </w:tcMar>
          </w:tcPr>
          <w:p w:rsidR="00000000" w:rsidDel="00000000" w:rsidP="00000000" w:rsidRDefault="00000000" w:rsidRPr="00000000" w14:paraId="0000012F">
            <w:pPr>
              <w:spacing w:after="20" w:before="40" w:lineRule="auto"/>
              <w:rPr/>
            </w:pPr>
            <w:r w:rsidDel="00000000" w:rsidR="00000000" w:rsidRPr="00000000">
              <w:rPr>
                <w:rFonts w:ascii="Arial" w:cs="Arial" w:eastAsia="Arial" w:hAnsi="Arial"/>
                <w:b w:val="1"/>
                <w:bCs w:val="1"/>
                <w:i w:val="0"/>
                <w:iCs w:val="0"/>
                <w:color w:val="1d9e75"/>
                <w:sz w:val="36"/>
                <w:szCs w:val="36"/>
                <w:rtl w:val="0"/>
              </w:rPr>
              <w:t xml:space="preserve">03  </w:t>
            </w:r>
            <w:r w:rsidDel="00000000" w:rsidR="00000000" w:rsidRPr="00000000">
              <w:rPr>
                <w:rFonts w:ascii="Arial" w:cs="Arial" w:eastAsia="Arial" w:hAnsi="Arial"/>
                <w:b w:val="1"/>
                <w:bCs w:val="1"/>
                <w:i w:val="0"/>
                <w:iCs w:val="0"/>
                <w:color w:val="ffffff"/>
                <w:sz w:val="36"/>
                <w:szCs w:val="36"/>
                <w:rtl w:val="0"/>
              </w:rPr>
              <w:t xml:space="preserve">CANALES DE DISTRIBUCIÓN Y ACCESO</w:t>
            </w:r>
            <w:r w:rsidDel="00000000" w:rsidR="00000000" w:rsidRPr="00000000">
              <w:rPr>
                <w:rtl w:val="0"/>
              </w:rPr>
            </w:r>
          </w:p>
          <w:p w:rsidR="00000000" w:rsidDel="00000000" w:rsidP="00000000" w:rsidRDefault="00000000" w:rsidRPr="00000000" w14:paraId="00000130">
            <w:pPr>
              <w:spacing w:after="40" w:before="0" w:lineRule="auto"/>
              <w:rPr/>
            </w:pPr>
            <w:r w:rsidDel="00000000" w:rsidR="00000000" w:rsidRPr="00000000">
              <w:rPr>
                <w:rFonts w:ascii="Arial" w:cs="Arial" w:eastAsia="Arial" w:hAnsi="Arial"/>
                <w:b w:val="0"/>
                <w:bCs w:val="0"/>
                <w:i w:val="1"/>
                <w:iCs w:val="1"/>
                <w:color w:val="b0d4c8"/>
                <w:sz w:val="20"/>
                <w:szCs w:val="20"/>
                <w:rtl w:val="0"/>
              </w:rPr>
              <w:t xml:space="preserve">Ecosistema Solana · Wallet Interactiva · Nodos Sociales · Dashboard Público</w:t>
            </w:r>
            <w:r w:rsidDel="00000000" w:rsidR="00000000" w:rsidRPr="00000000">
              <w:rPr>
                <w:rtl w:val="0"/>
              </w:rPr>
            </w:r>
          </w:p>
        </w:tc>
      </w:tr>
    </w:tbl>
    <w:p w:rsidR="00000000" w:rsidDel="00000000" w:rsidP="00000000" w:rsidRDefault="00000000" w:rsidRPr="00000000" w14:paraId="00000131">
      <w:pPr>
        <w:spacing w:after="40" w:before="40" w:lineRule="auto"/>
        <w:rPr/>
      </w:pPr>
      <w:r w:rsidDel="00000000" w:rsidR="00000000" w:rsidRPr="00000000">
        <w:rPr>
          <w:rtl w:val="0"/>
        </w:rPr>
      </w:r>
    </w:p>
    <w:p w:rsidR="00000000" w:rsidDel="00000000" w:rsidP="00000000" w:rsidRDefault="00000000" w:rsidRPr="00000000" w14:paraId="00000132">
      <w:pPr>
        <w:pStyle w:val="Heading2"/>
        <w:spacing w:after="100" w:before="260" w:lineRule="auto"/>
        <w:rPr/>
      </w:pPr>
      <w:r w:rsidDel="00000000" w:rsidR="00000000" w:rsidRPr="00000000">
        <w:rPr>
          <w:rFonts w:ascii="Arial" w:cs="Arial" w:eastAsia="Arial" w:hAnsi="Arial"/>
          <w:b w:val="1"/>
          <w:bCs w:val="1"/>
          <w:i w:val="0"/>
          <w:iCs w:val="0"/>
          <w:color w:val="16213e"/>
          <w:sz w:val="28"/>
          <w:szCs w:val="28"/>
          <w:rtl w:val="0"/>
        </w:rPr>
        <w:t xml:space="preserve">3.1 Infraestructura de Red — Solana como Ferrocarril</w:t>
      </w:r>
      <w:r w:rsidDel="00000000" w:rsidR="00000000" w:rsidRPr="00000000">
        <w:rPr>
          <w:rtl w:val="0"/>
        </w:rPr>
      </w:r>
    </w:p>
    <w:p w:rsidR="00000000" w:rsidDel="00000000" w:rsidP="00000000" w:rsidRDefault="00000000" w:rsidRPr="00000000" w14:paraId="00000133">
      <w:pPr>
        <w:spacing w:after="80" w:before="80" w:lineRule="auto"/>
        <w:jc w:val="left"/>
        <w:rPr/>
      </w:pPr>
      <w:r w:rsidDel="00000000" w:rsidR="00000000" w:rsidRPr="00000000">
        <w:rPr>
          <w:rFonts w:ascii="Arial" w:cs="Arial" w:eastAsia="Arial" w:hAnsi="Arial"/>
          <w:b w:val="0"/>
          <w:bCs w:val="0"/>
          <w:i w:val="0"/>
          <w:iCs w:val="0"/>
          <w:color w:val="1a1a2e"/>
          <w:sz w:val="22"/>
          <w:szCs w:val="22"/>
          <w:rtl w:val="0"/>
        </w:rPr>
        <w:t xml:space="preserve">La red Solana proporciona liquidación con finalidad de sub-segundo y costos de transacción de $0.00025–$0.0005 USD. La arquitectura es 100% Solana-nativa: cBTC (cbBTC nativo sin Wormhole), JitoSOL, mSOL y pools en Meteora — eliminando riesgo de bridge en todos los activos del Vault.</w:t>
      </w:r>
      <w:r w:rsidDel="00000000" w:rsidR="00000000" w:rsidRPr="00000000">
        <w:rPr>
          <w:rtl w:val="0"/>
        </w:rPr>
      </w:r>
    </w:p>
    <w:p w:rsidR="00000000" w:rsidDel="00000000" w:rsidP="00000000" w:rsidRDefault="00000000" w:rsidRPr="00000000" w14:paraId="00000134">
      <w:pPr>
        <w:pStyle w:val="Heading2"/>
        <w:spacing w:after="100" w:before="260" w:lineRule="auto"/>
        <w:rPr/>
      </w:pPr>
      <w:r w:rsidDel="00000000" w:rsidR="00000000" w:rsidRPr="00000000">
        <w:rPr>
          <w:rFonts w:ascii="Arial" w:cs="Arial" w:eastAsia="Arial" w:hAnsi="Arial"/>
          <w:b w:val="1"/>
          <w:bCs w:val="1"/>
          <w:i w:val="0"/>
          <w:iCs w:val="0"/>
          <w:color w:val="16213e"/>
          <w:sz w:val="28"/>
          <w:szCs w:val="28"/>
          <w:rtl w:val="0"/>
        </w:rPr>
        <w:t xml:space="preserve">3.2 Canales de Distribución</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2400"/>
        <w:gridCol w:w="1700"/>
        <w:gridCol w:w="1380"/>
        <w:gridCol w:w="1980"/>
        <w:tblGridChange w:id="0">
          <w:tblGrid>
            <w:gridCol w:w="1900"/>
            <w:gridCol w:w="2400"/>
            <w:gridCol w:w="1700"/>
            <w:gridCol w:w="1380"/>
            <w:gridCol w:w="1980"/>
          </w:tblGrid>
        </w:tblGridChange>
      </w:tblGrid>
      <w:tr>
        <w:trPr>
          <w:cantSplit w:val="0"/>
          <w:tblHeader w:val="0"/>
        </w:trPr>
        <w:tc>
          <w:tcPr>
            <w:tcBorders>
              <w:top w:color="085041" w:space="0" w:sz="4" w:val="single"/>
              <w:left w:color="085041" w:space="0" w:sz="4" w:val="single"/>
              <w:bottom w:color="085041" w:space="0" w:sz="4" w:val="single"/>
              <w:right w:color="085041" w:space="0" w:sz="4" w:val="single"/>
            </w:tcBorders>
            <w:shd w:fill="1d9e75" w:val="clear"/>
            <w:tcMar>
              <w:top w:w="80.0" w:type="dxa"/>
              <w:left w:w="120.0" w:type="dxa"/>
              <w:bottom w:w="80.0" w:type="dxa"/>
              <w:right w:w="120.0" w:type="dxa"/>
            </w:tcMar>
            <w:vAlign w:val="center"/>
          </w:tcPr>
          <w:p w:rsidR="00000000" w:rsidDel="00000000" w:rsidP="00000000" w:rsidRDefault="00000000" w:rsidRPr="00000000" w14:paraId="00000135">
            <w:pPr>
              <w:jc w:val="center"/>
              <w:rPr/>
            </w:pPr>
            <w:r w:rsidDel="00000000" w:rsidR="00000000" w:rsidRPr="00000000">
              <w:rPr>
                <w:rFonts w:ascii="Arial" w:cs="Arial" w:eastAsia="Arial" w:hAnsi="Arial"/>
                <w:b w:val="1"/>
                <w:bCs w:val="1"/>
                <w:i w:val="0"/>
                <w:iCs w:val="0"/>
                <w:color w:val="ffffff"/>
                <w:sz w:val="20"/>
                <w:szCs w:val="20"/>
                <w:rtl w:val="0"/>
              </w:rPr>
              <w:t xml:space="preserve">Canal</w:t>
            </w:r>
            <w:r w:rsidDel="00000000" w:rsidR="00000000" w:rsidRPr="00000000">
              <w:rPr>
                <w:rtl w:val="0"/>
              </w:rPr>
            </w:r>
          </w:p>
        </w:tc>
        <w:tc>
          <w:tcPr>
            <w:tcBorders>
              <w:top w:color="085041" w:space="0" w:sz="4" w:val="single"/>
              <w:left w:color="085041" w:space="0" w:sz="4" w:val="single"/>
              <w:bottom w:color="085041" w:space="0" w:sz="4" w:val="single"/>
              <w:right w:color="085041" w:space="0" w:sz="4" w:val="single"/>
            </w:tcBorders>
            <w:shd w:fill="1d9e75" w:val="clear"/>
            <w:tcMar>
              <w:top w:w="80.0" w:type="dxa"/>
              <w:left w:w="120.0" w:type="dxa"/>
              <w:bottom w:w="80.0" w:type="dxa"/>
              <w:right w:w="120.0" w:type="dxa"/>
            </w:tcMar>
            <w:vAlign w:val="center"/>
          </w:tcPr>
          <w:p w:rsidR="00000000" w:rsidDel="00000000" w:rsidP="00000000" w:rsidRDefault="00000000" w:rsidRPr="00000000" w14:paraId="00000136">
            <w:pPr>
              <w:jc w:val="center"/>
              <w:rPr/>
            </w:pPr>
            <w:r w:rsidDel="00000000" w:rsidR="00000000" w:rsidRPr="00000000">
              <w:rPr>
                <w:rFonts w:ascii="Arial" w:cs="Arial" w:eastAsia="Arial" w:hAnsi="Arial"/>
                <w:b w:val="1"/>
                <w:bCs w:val="1"/>
                <w:i w:val="0"/>
                <w:iCs w:val="0"/>
                <w:color w:val="ffffff"/>
                <w:sz w:val="20"/>
                <w:szCs w:val="20"/>
                <w:rtl w:val="0"/>
              </w:rPr>
              <w:t xml:space="preserve">Función</w:t>
            </w:r>
            <w:r w:rsidDel="00000000" w:rsidR="00000000" w:rsidRPr="00000000">
              <w:rPr>
                <w:rtl w:val="0"/>
              </w:rPr>
            </w:r>
          </w:p>
        </w:tc>
        <w:tc>
          <w:tcPr>
            <w:tcBorders>
              <w:top w:color="085041" w:space="0" w:sz="4" w:val="single"/>
              <w:left w:color="085041" w:space="0" w:sz="4" w:val="single"/>
              <w:bottom w:color="085041" w:space="0" w:sz="4" w:val="single"/>
              <w:right w:color="085041" w:space="0" w:sz="4" w:val="single"/>
            </w:tcBorders>
            <w:shd w:fill="1d9e75" w:val="clear"/>
            <w:tcMar>
              <w:top w:w="80.0" w:type="dxa"/>
              <w:left w:w="120.0" w:type="dxa"/>
              <w:bottom w:w="80.0" w:type="dxa"/>
              <w:right w:w="120.0" w:type="dxa"/>
            </w:tcMar>
            <w:vAlign w:val="center"/>
          </w:tcPr>
          <w:p w:rsidR="00000000" w:rsidDel="00000000" w:rsidP="00000000" w:rsidRDefault="00000000" w:rsidRPr="00000000" w14:paraId="00000137">
            <w:pPr>
              <w:jc w:val="center"/>
              <w:rPr/>
            </w:pPr>
            <w:r w:rsidDel="00000000" w:rsidR="00000000" w:rsidRPr="00000000">
              <w:rPr>
                <w:rFonts w:ascii="Arial" w:cs="Arial" w:eastAsia="Arial" w:hAnsi="Arial"/>
                <w:b w:val="1"/>
                <w:bCs w:val="1"/>
                <w:i w:val="0"/>
                <w:iCs w:val="0"/>
                <w:color w:val="ffffff"/>
                <w:sz w:val="20"/>
                <w:szCs w:val="20"/>
                <w:rtl w:val="0"/>
              </w:rPr>
              <w:t xml:space="preserve">Etapa de Activación</w:t>
            </w:r>
            <w:r w:rsidDel="00000000" w:rsidR="00000000" w:rsidRPr="00000000">
              <w:rPr>
                <w:rtl w:val="0"/>
              </w:rPr>
            </w:r>
          </w:p>
        </w:tc>
        <w:tc>
          <w:tcPr>
            <w:tcBorders>
              <w:top w:color="085041" w:space="0" w:sz="4" w:val="single"/>
              <w:left w:color="085041" w:space="0" w:sz="4" w:val="single"/>
              <w:bottom w:color="085041" w:space="0" w:sz="4" w:val="single"/>
              <w:right w:color="085041" w:space="0" w:sz="4" w:val="single"/>
            </w:tcBorders>
            <w:shd w:fill="1d9e75" w:val="clear"/>
            <w:tcMar>
              <w:top w:w="80.0" w:type="dxa"/>
              <w:left w:w="120.0" w:type="dxa"/>
              <w:bottom w:w="80.0" w:type="dxa"/>
              <w:right w:w="120.0" w:type="dxa"/>
            </w:tcMar>
            <w:vAlign w:val="center"/>
          </w:tcPr>
          <w:p w:rsidR="00000000" w:rsidDel="00000000" w:rsidP="00000000" w:rsidRDefault="00000000" w:rsidRPr="00000000" w14:paraId="00000138">
            <w:pPr>
              <w:jc w:val="center"/>
              <w:rPr/>
            </w:pPr>
            <w:r w:rsidDel="00000000" w:rsidR="00000000" w:rsidRPr="00000000">
              <w:rPr>
                <w:rFonts w:ascii="Arial" w:cs="Arial" w:eastAsia="Arial" w:hAnsi="Arial"/>
                <w:b w:val="1"/>
                <w:bCs w:val="1"/>
                <w:i w:val="0"/>
                <w:iCs w:val="0"/>
                <w:color w:val="ffffff"/>
                <w:sz w:val="20"/>
                <w:szCs w:val="20"/>
                <w:rtl w:val="0"/>
              </w:rPr>
              <w:t xml:space="preserve">CAC Relativo</w:t>
            </w:r>
            <w:r w:rsidDel="00000000" w:rsidR="00000000" w:rsidRPr="00000000">
              <w:rPr>
                <w:rtl w:val="0"/>
              </w:rPr>
            </w:r>
          </w:p>
        </w:tc>
        <w:tc>
          <w:tcPr>
            <w:tcBorders>
              <w:top w:color="085041" w:space="0" w:sz="4" w:val="single"/>
              <w:left w:color="085041" w:space="0" w:sz="4" w:val="single"/>
              <w:bottom w:color="085041" w:space="0" w:sz="4" w:val="single"/>
              <w:right w:color="085041" w:space="0" w:sz="4" w:val="single"/>
            </w:tcBorders>
            <w:shd w:fill="1d9e75" w:val="clear"/>
            <w:tcMar>
              <w:top w:w="80.0" w:type="dxa"/>
              <w:left w:w="120.0" w:type="dxa"/>
              <w:bottom w:w="80.0" w:type="dxa"/>
              <w:right w:w="120.0" w:type="dxa"/>
            </w:tcMar>
            <w:vAlign w:val="center"/>
          </w:tcPr>
          <w:p w:rsidR="00000000" w:rsidDel="00000000" w:rsidP="00000000" w:rsidRDefault="00000000" w:rsidRPr="00000000" w14:paraId="00000139">
            <w:pPr>
              <w:jc w:val="center"/>
              <w:rPr/>
            </w:pPr>
            <w:r w:rsidDel="00000000" w:rsidR="00000000" w:rsidRPr="00000000">
              <w:rPr>
                <w:rFonts w:ascii="Arial" w:cs="Arial" w:eastAsia="Arial" w:hAnsi="Arial"/>
                <w:b w:val="1"/>
                <w:bCs w:val="1"/>
                <w:i w:val="0"/>
                <w:iCs w:val="0"/>
                <w:color w:val="ffffff"/>
                <w:sz w:val="20"/>
                <w:szCs w:val="20"/>
                <w:rtl w:val="0"/>
              </w:rPr>
              <w:t xml:space="preserve">Motor Alimentado</w:t>
            </w:r>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A">
            <w:pPr>
              <w:jc w:val="left"/>
              <w:rPr/>
            </w:pPr>
            <w:r w:rsidDel="00000000" w:rsidR="00000000" w:rsidRPr="00000000">
              <w:rPr>
                <w:rFonts w:ascii="Arial" w:cs="Arial" w:eastAsia="Arial" w:hAnsi="Arial"/>
                <w:b w:val="1"/>
                <w:bCs w:val="1"/>
                <w:i w:val="0"/>
                <w:iCs w:val="0"/>
                <w:color w:val="1a1a2e"/>
                <w:sz w:val="20"/>
                <w:szCs w:val="20"/>
                <w:rtl w:val="0"/>
              </w:rPr>
              <w:t xml:space="preserve">Jungle Arena</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B">
            <w:pPr>
              <w:jc w:val="left"/>
              <w:rPr/>
            </w:pPr>
            <w:r w:rsidDel="00000000" w:rsidR="00000000" w:rsidRPr="00000000">
              <w:rPr>
                <w:rFonts w:ascii="Arial" w:cs="Arial" w:eastAsia="Arial" w:hAnsi="Arial"/>
                <w:b w:val="0"/>
                <w:bCs w:val="0"/>
                <w:i w:val="0"/>
                <w:iCs w:val="0"/>
                <w:color w:val="1a1a2e"/>
                <w:sz w:val="20"/>
                <w:szCs w:val="20"/>
                <w:rtl w:val="0"/>
              </w:rPr>
              <w:t xml:space="preserve">Onboarding gamificado. Simulador de Jaguar Score. Misiones educativas. Puerta de entrada para Segmento A.</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C">
            <w:pPr>
              <w:jc w:val="left"/>
              <w:rPr/>
            </w:pPr>
            <w:r w:rsidDel="00000000" w:rsidR="00000000" w:rsidRPr="00000000">
              <w:rPr>
                <w:rFonts w:ascii="Arial" w:cs="Arial" w:eastAsia="Arial" w:hAnsi="Arial"/>
                <w:b w:val="0"/>
                <w:bCs w:val="0"/>
                <w:i w:val="0"/>
                <w:iCs w:val="0"/>
                <w:color w:val="1a1a2e"/>
                <w:sz w:val="20"/>
                <w:szCs w:val="20"/>
                <w:rtl w:val="0"/>
              </w:rPr>
              <w:t xml:space="preserve">Fase 1</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D">
            <w:pPr>
              <w:jc w:val="center"/>
              <w:rPr/>
            </w:pPr>
            <w:r w:rsidDel="00000000" w:rsidR="00000000" w:rsidRPr="00000000">
              <w:rPr>
                <w:rFonts w:ascii="Arial" w:cs="Arial" w:eastAsia="Arial" w:hAnsi="Arial"/>
                <w:b w:val="0"/>
                <w:bCs w:val="0"/>
                <w:i w:val="0"/>
                <w:iCs w:val="0"/>
                <w:color w:val="1a1a2e"/>
                <w:sz w:val="20"/>
                <w:szCs w:val="20"/>
                <w:rtl w:val="0"/>
              </w:rPr>
              <w:t xml:space="preserve">$5–$9 (campaña inicial)</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E">
            <w:pPr>
              <w:jc w:val="left"/>
              <w:rPr/>
            </w:pPr>
            <w:r w:rsidDel="00000000" w:rsidR="00000000" w:rsidRPr="00000000">
              <w:rPr>
                <w:rFonts w:ascii="Arial" w:cs="Arial" w:eastAsia="Arial" w:hAnsi="Arial"/>
                <w:b w:val="0"/>
                <w:bCs w:val="0"/>
                <w:i w:val="0"/>
                <w:iCs w:val="0"/>
                <w:color w:val="1a1a2e"/>
                <w:sz w:val="20"/>
                <w:szCs w:val="20"/>
                <w:rtl w:val="0"/>
              </w:rPr>
              <w:t xml:space="preserve">Motor D Capa 2</w:t>
            </w:r>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13F">
            <w:pPr>
              <w:jc w:val="left"/>
              <w:rPr/>
            </w:pPr>
            <w:r w:rsidDel="00000000" w:rsidR="00000000" w:rsidRPr="00000000">
              <w:rPr>
                <w:rFonts w:ascii="Arial" w:cs="Arial" w:eastAsia="Arial" w:hAnsi="Arial"/>
                <w:b w:val="1"/>
                <w:bCs w:val="1"/>
                <w:i w:val="0"/>
                <w:iCs w:val="0"/>
                <w:color w:val="1a1a2e"/>
                <w:sz w:val="20"/>
                <w:szCs w:val="20"/>
                <w:rtl w:val="0"/>
              </w:rPr>
              <w:t xml:space="preserve">App LUKASH + LUKAI v4.1</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140">
            <w:pPr>
              <w:jc w:val="left"/>
              <w:rPr/>
            </w:pPr>
            <w:r w:rsidDel="00000000" w:rsidR="00000000" w:rsidRPr="00000000">
              <w:rPr>
                <w:rFonts w:ascii="Arial" w:cs="Arial" w:eastAsia="Arial" w:hAnsi="Arial"/>
                <w:b w:val="0"/>
                <w:bCs w:val="0"/>
                <w:i w:val="0"/>
                <w:iCs w:val="0"/>
                <w:color w:val="1a1a2e"/>
                <w:sz w:val="20"/>
                <w:szCs w:val="20"/>
                <w:rtl w:val="0"/>
              </w:rPr>
              <w:t xml:space="preserve">Canal transaccional principal. Manadas, pagos, cNFTs, servicios Motor D. Dashboard La Bóveda/El Fuego/La Cola.</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141">
            <w:pPr>
              <w:jc w:val="left"/>
              <w:rPr/>
            </w:pPr>
            <w:r w:rsidDel="00000000" w:rsidR="00000000" w:rsidRPr="00000000">
              <w:rPr>
                <w:rFonts w:ascii="Arial" w:cs="Arial" w:eastAsia="Arial" w:hAnsi="Arial"/>
                <w:b w:val="0"/>
                <w:bCs w:val="0"/>
                <w:i w:val="0"/>
                <w:iCs w:val="0"/>
                <w:color w:val="1a1a2e"/>
                <w:sz w:val="20"/>
                <w:szCs w:val="20"/>
                <w:rtl w:val="0"/>
              </w:rPr>
              <w:t xml:space="preserve">Fase 2</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142">
            <w:pPr>
              <w:jc w:val="center"/>
              <w:rPr/>
            </w:pPr>
            <w:r w:rsidDel="00000000" w:rsidR="00000000" w:rsidRPr="00000000">
              <w:rPr>
                <w:rFonts w:ascii="Arial" w:cs="Arial" w:eastAsia="Arial" w:hAnsi="Arial"/>
                <w:b w:val="0"/>
                <w:bCs w:val="0"/>
                <w:i w:val="0"/>
                <w:iCs w:val="0"/>
                <w:color w:val="1a1a2e"/>
                <w:sz w:val="20"/>
                <w:szCs w:val="20"/>
                <w:rtl w:val="0"/>
              </w:rPr>
              <w:t xml:space="preserve">$3–$5 (viral maduro)</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143">
            <w:pPr>
              <w:jc w:val="left"/>
              <w:rPr/>
            </w:pPr>
            <w:r w:rsidDel="00000000" w:rsidR="00000000" w:rsidRPr="00000000">
              <w:rPr>
                <w:rFonts w:ascii="Arial" w:cs="Arial" w:eastAsia="Arial" w:hAnsi="Arial"/>
                <w:b w:val="0"/>
                <w:bCs w:val="0"/>
                <w:i w:val="0"/>
                <w:iCs w:val="0"/>
                <w:color w:val="1a1a2e"/>
                <w:sz w:val="20"/>
                <w:szCs w:val="20"/>
                <w:rtl w:val="0"/>
              </w:rPr>
              <w:t xml:space="preserve">Motor B + Motor D</w:t>
            </w:r>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4">
            <w:pPr>
              <w:jc w:val="left"/>
              <w:rPr/>
            </w:pPr>
            <w:r w:rsidDel="00000000" w:rsidR="00000000" w:rsidRPr="00000000">
              <w:rPr>
                <w:rFonts w:ascii="Arial" w:cs="Arial" w:eastAsia="Arial" w:hAnsi="Arial"/>
                <w:b w:val="1"/>
                <w:bCs w:val="1"/>
                <w:i w:val="0"/>
                <w:iCs w:val="0"/>
                <w:color w:val="1a1a2e"/>
                <w:sz w:val="20"/>
                <w:szCs w:val="20"/>
                <w:rtl w:val="0"/>
              </w:rPr>
              <w:t xml:space="preserve">Dashboard Público — La Bóveda</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5">
            <w:pPr>
              <w:jc w:val="left"/>
              <w:rPr/>
            </w:pPr>
            <w:r w:rsidDel="00000000" w:rsidR="00000000" w:rsidRPr="00000000">
              <w:rPr>
                <w:rFonts w:ascii="Arial" w:cs="Arial" w:eastAsia="Arial" w:hAnsi="Arial"/>
                <w:b w:val="0"/>
                <w:bCs w:val="0"/>
                <w:i w:val="0"/>
                <w:iCs w:val="0"/>
                <w:color w:val="1a1a2e"/>
                <w:sz w:val="20"/>
                <w:szCs w:val="20"/>
                <w:rtl w:val="0"/>
              </w:rPr>
              <w:t xml:space="preserve">Narrativa de progreso colectivo hacia K_min $25M. +15% volumen orgánico en meses 3–12 según simulación.</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6">
            <w:pPr>
              <w:jc w:val="left"/>
              <w:rPr/>
            </w:pPr>
            <w:r w:rsidDel="00000000" w:rsidR="00000000" w:rsidRPr="00000000">
              <w:rPr>
                <w:rFonts w:ascii="Arial" w:cs="Arial" w:eastAsia="Arial" w:hAnsi="Arial"/>
                <w:b w:val="0"/>
                <w:bCs w:val="0"/>
                <w:i w:val="0"/>
                <w:iCs w:val="0"/>
                <w:color w:val="1a1a2e"/>
                <w:sz w:val="20"/>
                <w:szCs w:val="20"/>
                <w:rtl w:val="0"/>
              </w:rPr>
              <w:t xml:space="preserve">Desde TGE</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7">
            <w:pPr>
              <w:jc w:val="center"/>
              <w:rPr/>
            </w:pPr>
            <w:r w:rsidDel="00000000" w:rsidR="00000000" w:rsidRPr="00000000">
              <w:rPr>
                <w:rFonts w:ascii="Arial" w:cs="Arial" w:eastAsia="Arial" w:hAnsi="Arial"/>
                <w:b w:val="0"/>
                <w:bCs w:val="0"/>
                <w:i w:val="0"/>
                <w:iCs w:val="0"/>
                <w:color w:val="1a1a2e"/>
                <w:sz w:val="20"/>
                <w:szCs w:val="20"/>
                <w:rtl w:val="0"/>
              </w:rPr>
              <w:t xml:space="preserve">$0 — coordinación social</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8">
            <w:pPr>
              <w:jc w:val="left"/>
              <w:rPr/>
            </w:pPr>
            <w:r w:rsidDel="00000000" w:rsidR="00000000" w:rsidRPr="00000000">
              <w:rPr>
                <w:rFonts w:ascii="Arial" w:cs="Arial" w:eastAsia="Arial" w:hAnsi="Arial"/>
                <w:b w:val="0"/>
                <w:bCs w:val="0"/>
                <w:i w:val="0"/>
                <w:iCs w:val="0"/>
                <w:color w:val="1a1a2e"/>
                <w:sz w:val="20"/>
                <w:szCs w:val="20"/>
                <w:rtl w:val="0"/>
              </w:rPr>
              <w:t xml:space="preserve">Motor A</w:t>
            </w:r>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149">
            <w:pPr>
              <w:jc w:val="left"/>
              <w:rPr/>
            </w:pPr>
            <w:r w:rsidDel="00000000" w:rsidR="00000000" w:rsidRPr="00000000">
              <w:rPr>
                <w:rFonts w:ascii="Arial" w:cs="Arial" w:eastAsia="Arial" w:hAnsi="Arial"/>
                <w:b w:val="1"/>
                <w:bCs w:val="1"/>
                <w:i w:val="0"/>
                <w:iCs w:val="0"/>
                <w:color w:val="1a1a2e"/>
                <w:sz w:val="20"/>
                <w:szCs w:val="20"/>
                <w:rtl w:val="0"/>
              </w:rPr>
              <w:t xml:space="preserve">KOLs — Jaguar Lock</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14A">
            <w:pPr>
              <w:jc w:val="left"/>
              <w:rPr/>
            </w:pPr>
            <w:r w:rsidDel="00000000" w:rsidR="00000000" w:rsidRPr="00000000">
              <w:rPr>
                <w:rFonts w:ascii="Arial" w:cs="Arial" w:eastAsia="Arial" w:hAnsi="Arial"/>
                <w:b w:val="0"/>
                <w:bCs w:val="0"/>
                <w:i w:val="0"/>
                <w:iCs w:val="0"/>
                <w:color w:val="1a1a2e"/>
                <w:sz w:val="20"/>
                <w:szCs w:val="20"/>
                <w:rtl w:val="0"/>
              </w:rPr>
              <w:t xml:space="preserve">Red de creadores con vesting en $LUKA por hitos de volumen. Sin dumping inmediato.</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14B">
            <w:pPr>
              <w:jc w:val="left"/>
              <w:rPr/>
            </w:pPr>
            <w:r w:rsidDel="00000000" w:rsidR="00000000" w:rsidRPr="00000000">
              <w:rPr>
                <w:rFonts w:ascii="Arial" w:cs="Arial" w:eastAsia="Arial" w:hAnsi="Arial"/>
                <w:b w:val="0"/>
                <w:bCs w:val="0"/>
                <w:i w:val="0"/>
                <w:iCs w:val="0"/>
                <w:color w:val="1a1a2e"/>
                <w:sz w:val="20"/>
                <w:szCs w:val="20"/>
                <w:rtl w:val="0"/>
              </w:rPr>
              <w:t xml:space="preserve">Fase 1–2</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14C">
            <w:pPr>
              <w:jc w:val="center"/>
              <w:rPr/>
            </w:pPr>
            <w:r w:rsidDel="00000000" w:rsidR="00000000" w:rsidRPr="00000000">
              <w:rPr>
                <w:rFonts w:ascii="Arial" w:cs="Arial" w:eastAsia="Arial" w:hAnsi="Arial"/>
                <w:b w:val="0"/>
                <w:bCs w:val="0"/>
                <w:i w:val="0"/>
                <w:iCs w:val="0"/>
                <w:color w:val="1a1a2e"/>
                <w:sz w:val="20"/>
                <w:szCs w:val="20"/>
                <w:rtl w:val="0"/>
              </w:rPr>
              <w:t xml:space="preserve">$0 directo (vesting por volumen)</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14D">
            <w:pPr>
              <w:jc w:val="left"/>
              <w:rPr/>
            </w:pPr>
            <w:r w:rsidDel="00000000" w:rsidR="00000000" w:rsidRPr="00000000">
              <w:rPr>
                <w:rFonts w:ascii="Arial" w:cs="Arial" w:eastAsia="Arial" w:hAnsi="Arial"/>
                <w:b w:val="0"/>
                <w:bCs w:val="0"/>
                <w:i w:val="0"/>
                <w:iCs w:val="0"/>
                <w:color w:val="1a1a2e"/>
                <w:sz w:val="20"/>
                <w:szCs w:val="20"/>
                <w:rtl w:val="0"/>
              </w:rPr>
              <w:t xml:space="preserve">Motor A + Motor D</w:t>
            </w:r>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E">
            <w:pPr>
              <w:jc w:val="left"/>
              <w:rPr/>
            </w:pPr>
            <w:r w:rsidDel="00000000" w:rsidR="00000000" w:rsidRPr="00000000">
              <w:rPr>
                <w:rFonts w:ascii="Arial" w:cs="Arial" w:eastAsia="Arial" w:hAnsi="Arial"/>
                <w:b w:val="1"/>
                <w:bCs w:val="1"/>
                <w:i w:val="0"/>
                <w:iCs w:val="0"/>
                <w:color w:val="1a1a2e"/>
                <w:sz w:val="20"/>
                <w:szCs w:val="20"/>
                <w:rtl w:val="0"/>
              </w:rPr>
              <w:t xml:space="preserve">Manadas — Líderes de Manada</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F">
            <w:pPr>
              <w:jc w:val="left"/>
              <w:rPr/>
            </w:pPr>
            <w:r w:rsidDel="00000000" w:rsidR="00000000" w:rsidRPr="00000000">
              <w:rPr>
                <w:rFonts w:ascii="Arial" w:cs="Arial" w:eastAsia="Arial" w:hAnsi="Arial"/>
                <w:b w:val="0"/>
                <w:bCs w:val="0"/>
                <w:i w:val="0"/>
                <w:iCs w:val="0"/>
                <w:color w:val="1a1a2e"/>
                <w:sz w:val="20"/>
                <w:szCs w:val="20"/>
                <w:rtl w:val="0"/>
              </w:rPr>
              <w:t xml:space="preserve">Cada líder de Manada adquiere miembros adicionales con CAC marginal ~$1 una vez el flywheel está activo.</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0">
            <w:pPr>
              <w:jc w:val="left"/>
              <w:rPr/>
            </w:pPr>
            <w:r w:rsidDel="00000000" w:rsidR="00000000" w:rsidRPr="00000000">
              <w:rPr>
                <w:rFonts w:ascii="Arial" w:cs="Arial" w:eastAsia="Arial" w:hAnsi="Arial"/>
                <w:b w:val="0"/>
                <w:bCs w:val="0"/>
                <w:i w:val="0"/>
                <w:iCs w:val="0"/>
                <w:color w:val="1a1a2e"/>
                <w:sz w:val="20"/>
                <w:szCs w:val="20"/>
                <w:rtl w:val="0"/>
              </w:rPr>
              <w:t xml:space="preserve">Fase 2</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1">
            <w:pPr>
              <w:jc w:val="center"/>
              <w:rPr/>
            </w:pPr>
            <w:r w:rsidDel="00000000" w:rsidR="00000000" w:rsidRPr="00000000">
              <w:rPr>
                <w:rFonts w:ascii="Arial" w:cs="Arial" w:eastAsia="Arial" w:hAnsi="Arial"/>
                <w:b w:val="0"/>
                <w:bCs w:val="0"/>
                <w:i w:val="0"/>
                <w:iCs w:val="0"/>
                <w:color w:val="1a1a2e"/>
                <w:sz w:val="20"/>
                <w:szCs w:val="20"/>
                <w:rtl w:val="0"/>
              </w:rPr>
              <w:t xml:space="preserve">~$1 por miembro adicional</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2">
            <w:pPr>
              <w:jc w:val="left"/>
              <w:rPr/>
            </w:pPr>
            <w:r w:rsidDel="00000000" w:rsidR="00000000" w:rsidRPr="00000000">
              <w:rPr>
                <w:rFonts w:ascii="Arial" w:cs="Arial" w:eastAsia="Arial" w:hAnsi="Arial"/>
                <w:b w:val="0"/>
                <w:bCs w:val="0"/>
                <w:i w:val="0"/>
                <w:iCs w:val="0"/>
                <w:color w:val="1a1a2e"/>
                <w:sz w:val="20"/>
                <w:szCs w:val="20"/>
                <w:rtl w:val="0"/>
              </w:rPr>
              <w:t xml:space="preserve">Motor D Capa 2</w:t>
            </w:r>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153">
            <w:pPr>
              <w:jc w:val="left"/>
              <w:rPr/>
            </w:pPr>
            <w:r w:rsidDel="00000000" w:rsidR="00000000" w:rsidRPr="00000000">
              <w:rPr>
                <w:rFonts w:ascii="Arial" w:cs="Arial" w:eastAsia="Arial" w:hAnsi="Arial"/>
                <w:b w:val="1"/>
                <w:bCs w:val="1"/>
                <w:i w:val="0"/>
                <w:iCs w:val="0"/>
                <w:color w:val="1a1a2e"/>
                <w:sz w:val="20"/>
                <w:szCs w:val="20"/>
                <w:rtl w:val="0"/>
              </w:rPr>
              <w:t xml:space="preserve">DEX (Meteora / Jupiter)</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154">
            <w:pPr>
              <w:jc w:val="left"/>
              <w:rPr/>
            </w:pPr>
            <w:r w:rsidDel="00000000" w:rsidR="00000000" w:rsidRPr="00000000">
              <w:rPr>
                <w:rFonts w:ascii="Arial" w:cs="Arial" w:eastAsia="Arial" w:hAnsi="Arial"/>
                <w:b w:val="0"/>
                <w:bCs w:val="0"/>
                <w:i w:val="0"/>
                <w:iCs w:val="0"/>
                <w:color w:val="1a1a2e"/>
                <w:sz w:val="20"/>
                <w:szCs w:val="20"/>
                <w:rtl w:val="0"/>
              </w:rPr>
              <w:t xml:space="preserve">Canal de trading externo. Motor A principal.</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155">
            <w:pPr>
              <w:jc w:val="left"/>
              <w:rPr/>
            </w:pPr>
            <w:r w:rsidDel="00000000" w:rsidR="00000000" w:rsidRPr="00000000">
              <w:rPr>
                <w:rFonts w:ascii="Arial" w:cs="Arial" w:eastAsia="Arial" w:hAnsi="Arial"/>
                <w:b w:val="0"/>
                <w:bCs w:val="0"/>
                <w:i w:val="0"/>
                <w:iCs w:val="0"/>
                <w:color w:val="1a1a2e"/>
                <w:sz w:val="20"/>
                <w:szCs w:val="20"/>
                <w:rtl w:val="0"/>
              </w:rPr>
              <w:t xml:space="preserve">Desde TGE</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156">
            <w:pPr>
              <w:jc w:val="center"/>
              <w:rPr/>
            </w:pPr>
            <w:r w:rsidDel="00000000" w:rsidR="00000000" w:rsidRPr="00000000">
              <w:rPr>
                <w:rFonts w:ascii="Arial" w:cs="Arial" w:eastAsia="Arial" w:hAnsi="Arial"/>
                <w:b w:val="0"/>
                <w:bCs w:val="0"/>
                <w:i w:val="0"/>
                <w:iCs w:val="0"/>
                <w:color w:val="1a1a2e"/>
                <w:sz w:val="20"/>
                <w:szCs w:val="20"/>
                <w:rtl w:val="0"/>
              </w:rPr>
              <w:t xml:space="preserve">N/A — captura, no adquisición</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157">
            <w:pPr>
              <w:jc w:val="left"/>
              <w:rPr/>
            </w:pPr>
            <w:r w:rsidDel="00000000" w:rsidR="00000000" w:rsidRPr="00000000">
              <w:rPr>
                <w:rFonts w:ascii="Arial" w:cs="Arial" w:eastAsia="Arial" w:hAnsi="Arial"/>
                <w:b w:val="0"/>
                <w:bCs w:val="0"/>
                <w:i w:val="0"/>
                <w:iCs w:val="0"/>
                <w:color w:val="1a1a2e"/>
                <w:sz w:val="20"/>
                <w:szCs w:val="20"/>
                <w:rtl w:val="0"/>
              </w:rPr>
              <w:t xml:space="preserve">Motor A</w:t>
            </w:r>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8">
            <w:pPr>
              <w:jc w:val="left"/>
              <w:rPr/>
            </w:pPr>
            <w:r w:rsidDel="00000000" w:rsidR="00000000" w:rsidRPr="00000000">
              <w:rPr>
                <w:rFonts w:ascii="Arial" w:cs="Arial" w:eastAsia="Arial" w:hAnsi="Arial"/>
                <w:b w:val="1"/>
                <w:bCs w:val="1"/>
                <w:i w:val="0"/>
                <w:iCs w:val="0"/>
                <w:color w:val="1a1a2e"/>
                <w:sz w:val="20"/>
                <w:szCs w:val="20"/>
                <w:rtl w:val="0"/>
              </w:rPr>
              <w:t xml:space="preserve">CEX (Fase 2+)</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9">
            <w:pPr>
              <w:jc w:val="left"/>
              <w:rPr/>
            </w:pPr>
            <w:r w:rsidDel="00000000" w:rsidR="00000000" w:rsidRPr="00000000">
              <w:rPr>
                <w:rFonts w:ascii="Arial" w:cs="Arial" w:eastAsia="Arial" w:hAnsi="Arial"/>
                <w:b w:val="0"/>
                <w:bCs w:val="0"/>
                <w:i w:val="0"/>
                <w:iCs w:val="0"/>
                <w:color w:val="1a1a2e"/>
                <w:sz w:val="20"/>
                <w:szCs w:val="20"/>
                <w:rtl w:val="0"/>
              </w:rPr>
              <w:t xml:space="preserve">Listados en exchanges centralizados. Financiado por wallet Marketing/CEX (10% supply).</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A">
            <w:pPr>
              <w:jc w:val="left"/>
              <w:rPr/>
            </w:pPr>
            <w:r w:rsidDel="00000000" w:rsidR="00000000" w:rsidRPr="00000000">
              <w:rPr>
                <w:rFonts w:ascii="Arial" w:cs="Arial" w:eastAsia="Arial" w:hAnsi="Arial"/>
                <w:b w:val="0"/>
                <w:bCs w:val="0"/>
                <w:i w:val="0"/>
                <w:iCs w:val="0"/>
                <w:color w:val="1a1a2e"/>
                <w:sz w:val="20"/>
                <w:szCs w:val="20"/>
                <w:rtl w:val="0"/>
              </w:rPr>
              <w:t xml:space="preserve">Fase 2+</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B">
            <w:pPr>
              <w:jc w:val="center"/>
              <w:rPr/>
            </w:pPr>
            <w:r w:rsidDel="00000000" w:rsidR="00000000" w:rsidRPr="00000000">
              <w:rPr>
                <w:rFonts w:ascii="Arial" w:cs="Arial" w:eastAsia="Arial" w:hAnsi="Arial"/>
                <w:b w:val="0"/>
                <w:bCs w:val="0"/>
                <w:i w:val="0"/>
                <w:iCs w:val="0"/>
                <w:color w:val="1a1a2e"/>
                <w:sz w:val="20"/>
                <w:szCs w:val="20"/>
                <w:rtl w:val="0"/>
              </w:rPr>
              <w:t xml:space="preserve">Cubierto por asignación supply</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C">
            <w:pPr>
              <w:jc w:val="left"/>
              <w:rPr/>
            </w:pPr>
            <w:r w:rsidDel="00000000" w:rsidR="00000000" w:rsidRPr="00000000">
              <w:rPr>
                <w:rFonts w:ascii="Arial" w:cs="Arial" w:eastAsia="Arial" w:hAnsi="Arial"/>
                <w:b w:val="0"/>
                <w:bCs w:val="0"/>
                <w:i w:val="0"/>
                <w:iCs w:val="0"/>
                <w:color w:val="1a1a2e"/>
                <w:sz w:val="20"/>
                <w:szCs w:val="20"/>
                <w:rtl w:val="0"/>
              </w:rPr>
              <w:t xml:space="preserve">Motor A (amplificado)</w:t>
            </w:r>
            <w:r w:rsidDel="00000000" w:rsidR="00000000" w:rsidRPr="00000000">
              <w:rPr>
                <w:rtl w:val="0"/>
              </w:rPr>
            </w:r>
          </w:p>
        </w:tc>
      </w:tr>
    </w:tbl>
    <w:p w:rsidR="00000000" w:rsidDel="00000000" w:rsidP="00000000" w:rsidRDefault="00000000" w:rsidRPr="00000000" w14:paraId="0000015D">
      <w:pPr>
        <w:pStyle w:val="Heading2"/>
        <w:spacing w:after="100" w:before="260" w:lineRule="auto"/>
        <w:rPr/>
      </w:pPr>
      <w:r w:rsidDel="00000000" w:rsidR="00000000" w:rsidRPr="00000000">
        <w:rPr>
          <w:rFonts w:ascii="Arial" w:cs="Arial" w:eastAsia="Arial" w:hAnsi="Arial"/>
          <w:b w:val="1"/>
          <w:bCs w:val="1"/>
          <w:i w:val="0"/>
          <w:iCs w:val="0"/>
          <w:color w:val="16213e"/>
          <w:sz w:val="28"/>
          <w:szCs w:val="28"/>
          <w:rtl w:val="0"/>
        </w:rPr>
        <w:t xml:space="preserve">3.3 Proof of Roar — Viralidad Auditable</w:t>
      </w:r>
      <w:r w:rsidDel="00000000" w:rsidR="00000000" w:rsidRPr="00000000">
        <w:rPr>
          <w:rtl w:val="0"/>
        </w:rPr>
      </w:r>
    </w:p>
    <w:p w:rsidR="00000000" w:rsidDel="00000000" w:rsidP="00000000" w:rsidRDefault="00000000" w:rsidRPr="00000000" w14:paraId="0000015E">
      <w:pPr>
        <w:pBdr>
          <w:left w:color="1d9e75" w:space="6" w:sz="14" w:val="single"/>
        </w:pBdr>
        <w:shd w:fill="e1f5ee" w:val="clear"/>
        <w:spacing w:after="100" w:before="100" w:lineRule="auto"/>
        <w:ind w:left="160" w:firstLine="0"/>
        <w:rPr/>
      </w:pPr>
      <w:sdt>
        <w:sdtPr>
          <w:id w:val="-1029788741"/>
          <w:tag w:val="goog_rdk_7"/>
        </w:sdtPr>
        <w:sdtContent>
          <w:r w:rsidDel="00000000" w:rsidR="00000000" w:rsidRPr="00000000">
            <w:rPr>
              <w:rFonts w:ascii="Arial Unicode MS" w:cs="Arial Unicode MS" w:eastAsia="Arial Unicode MS" w:hAnsi="Arial Unicode MS"/>
              <w:b w:val="0"/>
              <w:bCs w:val="0"/>
              <w:i w:val="0"/>
              <w:iCs w:val="0"/>
              <w:color w:val="1a1a2e"/>
              <w:sz w:val="21"/>
              <w:szCs w:val="21"/>
              <w:rtl w:val="0"/>
            </w:rPr>
            <w:t xml:space="preserve">PROOF OF ROAR — Mecanismo de Viralidad Auditable✓ Todo contenido viral sobre el protocolo puede verificarse on-chain para recibir recompensas.✓ Líderes de Manada con incentivos alineados al largo plazo — el Jaguar Score de la Manada sube con contenido verificado.✓ Educación obligatoria: los cNFTs de mayor rendimiento están gated por Jaguar Score.✓ CAC proyectado Etapa 1: $5–$9 | Etapa 2 viral: $3–$5 | Marginal orgánico (objetivo): $1 o menos.✓ Dashboard La Bóveda / El Fuego / La Cola: mecanismo de coordinación social con urgencia de participación genuina.</w:t>
          </w:r>
        </w:sdtContent>
      </w:sdt>
      <w:r w:rsidDel="00000000" w:rsidR="00000000" w:rsidRPr="00000000">
        <w:rPr>
          <w:rtl w:val="0"/>
        </w:rPr>
      </w:r>
    </w:p>
    <w:p w:rsidR="00000000" w:rsidDel="00000000" w:rsidP="00000000" w:rsidRDefault="00000000" w:rsidRPr="00000000" w14:paraId="0000015F">
      <w:pPr>
        <w:pBdr>
          <w:bottom w:color="b0d4c8" w:space="1" w:sz="4" w:val="single"/>
        </w:pBdr>
        <w:spacing w:after="180" w:before="180" w:lineRule="auto"/>
        <w:rPr/>
      </w:pPr>
      <w:r w:rsidDel="00000000" w:rsidR="00000000" w:rsidRPr="00000000">
        <w:rPr>
          <w:rtl w:val="0"/>
        </w:rPr>
      </w:r>
    </w:p>
    <w:p w:rsidR="00000000" w:rsidDel="00000000" w:rsidP="00000000" w:rsidRDefault="00000000" w:rsidRPr="00000000" w14:paraId="00000160">
      <w:pPr>
        <w:rPr/>
      </w:pPr>
      <w:r w:rsidDel="00000000" w:rsidR="00000000" w:rsidRPr="00000000">
        <w:br w:type="page"/>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85041" w:space="0" w:sz="4" w:val="single"/>
              <w:left w:color="085041" w:space="0" w:sz="4" w:val="single"/>
              <w:bottom w:color="085041" w:space="0" w:sz="4" w:val="single"/>
              <w:right w:color="085041" w:space="0" w:sz="4" w:val="single"/>
            </w:tcBorders>
            <w:shd w:fill="16213e" w:val="clear"/>
            <w:tcMar>
              <w:top w:w="100.0" w:type="dxa"/>
              <w:left w:w="200.0" w:type="dxa"/>
              <w:bottom w:w="100.0" w:type="dxa"/>
              <w:right w:w="200.0" w:type="dxa"/>
            </w:tcMar>
          </w:tcPr>
          <w:p w:rsidR="00000000" w:rsidDel="00000000" w:rsidP="00000000" w:rsidRDefault="00000000" w:rsidRPr="00000000" w14:paraId="00000161">
            <w:pPr>
              <w:spacing w:after="20" w:before="40" w:lineRule="auto"/>
              <w:rPr/>
            </w:pPr>
            <w:r w:rsidDel="00000000" w:rsidR="00000000" w:rsidRPr="00000000">
              <w:rPr>
                <w:rFonts w:ascii="Arial" w:cs="Arial" w:eastAsia="Arial" w:hAnsi="Arial"/>
                <w:b w:val="1"/>
                <w:bCs w:val="1"/>
                <w:i w:val="0"/>
                <w:iCs w:val="0"/>
                <w:color w:val="1d9e75"/>
                <w:sz w:val="36"/>
                <w:szCs w:val="36"/>
                <w:rtl w:val="0"/>
              </w:rPr>
              <w:t xml:space="preserve">04  </w:t>
            </w:r>
            <w:r w:rsidDel="00000000" w:rsidR="00000000" w:rsidRPr="00000000">
              <w:rPr>
                <w:rFonts w:ascii="Arial" w:cs="Arial" w:eastAsia="Arial" w:hAnsi="Arial"/>
                <w:b w:val="1"/>
                <w:bCs w:val="1"/>
                <w:i w:val="0"/>
                <w:iCs w:val="0"/>
                <w:color w:val="ffffff"/>
                <w:sz w:val="36"/>
                <w:szCs w:val="36"/>
                <w:rtl w:val="0"/>
              </w:rPr>
              <w:t xml:space="preserve">RELACIONES CON CLIENTES</w:t>
            </w:r>
            <w:r w:rsidDel="00000000" w:rsidR="00000000" w:rsidRPr="00000000">
              <w:rPr>
                <w:rtl w:val="0"/>
              </w:rPr>
            </w:r>
          </w:p>
          <w:p w:rsidR="00000000" w:rsidDel="00000000" w:rsidP="00000000" w:rsidRDefault="00000000" w:rsidRPr="00000000" w14:paraId="00000162">
            <w:pPr>
              <w:spacing w:after="40" w:before="0" w:lineRule="auto"/>
              <w:rPr/>
            </w:pPr>
            <w:r w:rsidDel="00000000" w:rsidR="00000000" w:rsidRPr="00000000">
              <w:rPr>
                <w:rFonts w:ascii="Arial" w:cs="Arial" w:eastAsia="Arial" w:hAnsi="Arial"/>
                <w:b w:val="0"/>
                <w:bCs w:val="0"/>
                <w:i w:val="1"/>
                <w:iCs w:val="1"/>
                <w:color w:val="b0d4c8"/>
                <w:sz w:val="20"/>
                <w:szCs w:val="20"/>
                <w:rtl w:val="0"/>
              </w:rPr>
              <w:t xml:space="preserve">Jungle Arena · Gamificación Financiera · Retención Orgánica</w:t>
            </w:r>
            <w:r w:rsidDel="00000000" w:rsidR="00000000" w:rsidRPr="00000000">
              <w:rPr>
                <w:rtl w:val="0"/>
              </w:rPr>
            </w:r>
          </w:p>
        </w:tc>
      </w:tr>
    </w:tbl>
    <w:p w:rsidR="00000000" w:rsidDel="00000000" w:rsidP="00000000" w:rsidRDefault="00000000" w:rsidRPr="00000000" w14:paraId="00000163">
      <w:pPr>
        <w:spacing w:after="40" w:before="40" w:lineRule="auto"/>
        <w:rPr/>
      </w:pPr>
      <w:r w:rsidDel="00000000" w:rsidR="00000000" w:rsidRPr="00000000">
        <w:rPr>
          <w:rtl w:val="0"/>
        </w:rPr>
      </w:r>
    </w:p>
    <w:p w:rsidR="00000000" w:rsidDel="00000000" w:rsidP="00000000" w:rsidRDefault="00000000" w:rsidRPr="00000000" w14:paraId="00000164">
      <w:pPr>
        <w:spacing w:after="80" w:before="80" w:lineRule="auto"/>
        <w:jc w:val="left"/>
        <w:rPr/>
      </w:pPr>
      <w:r w:rsidDel="00000000" w:rsidR="00000000" w:rsidRPr="00000000">
        <w:rPr>
          <w:rFonts w:ascii="Arial" w:cs="Arial" w:eastAsia="Arial" w:hAnsi="Arial"/>
          <w:b w:val="0"/>
          <w:bCs w:val="0"/>
          <w:i w:val="0"/>
          <w:iCs w:val="0"/>
          <w:color w:val="1a1a2e"/>
          <w:sz w:val="22"/>
          <w:szCs w:val="22"/>
          <w:rtl w:val="0"/>
        </w:rPr>
        <w:t xml:space="preserve">El modelo de relación opera sin dependencia de soporte humano. LUKAI v4.1 actúa como el punto de contacto primario — educativo, operativo y emocional. Los cNFTs son el vehículo de la relación financiera duradera.</w:t>
      </w:r>
      <w:r w:rsidDel="00000000" w:rsidR="00000000" w:rsidRPr="00000000">
        <w:rPr>
          <w:rtl w:val="0"/>
        </w:rPr>
      </w:r>
    </w:p>
    <w:p w:rsidR="00000000" w:rsidDel="00000000" w:rsidP="00000000" w:rsidRDefault="00000000" w:rsidRPr="00000000" w14:paraId="00000165">
      <w:pPr>
        <w:pStyle w:val="Heading2"/>
        <w:spacing w:after="100" w:before="260" w:lineRule="auto"/>
        <w:rPr/>
      </w:pPr>
      <w:r w:rsidDel="00000000" w:rsidR="00000000" w:rsidRPr="00000000">
        <w:rPr>
          <w:rFonts w:ascii="Arial" w:cs="Arial" w:eastAsia="Arial" w:hAnsi="Arial"/>
          <w:b w:val="1"/>
          <w:bCs w:val="1"/>
          <w:i w:val="0"/>
          <w:iCs w:val="0"/>
          <w:color w:val="16213e"/>
          <w:sz w:val="28"/>
          <w:szCs w:val="28"/>
          <w:rtl w:val="0"/>
        </w:rPr>
        <w:t xml:space="preserve">4.1 Métricas de Retención Validadas</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85041" w:space="0" w:sz="4" w:val="single"/>
              <w:left w:color="085041" w:space="0" w:sz="4" w:val="single"/>
              <w:bottom w:color="085041" w:space="0" w:sz="4" w:val="single"/>
              <w:right w:color="085041" w:space="0" w:sz="4" w:val="single"/>
            </w:tcBorders>
            <w:shd w:fill="1d9e75" w:val="clear"/>
            <w:tcMar>
              <w:top w:w="80.0" w:type="dxa"/>
              <w:left w:w="120.0" w:type="dxa"/>
              <w:bottom w:w="80.0" w:type="dxa"/>
              <w:right w:w="120.0" w:type="dxa"/>
            </w:tcMar>
            <w:vAlign w:val="center"/>
          </w:tcPr>
          <w:p w:rsidR="00000000" w:rsidDel="00000000" w:rsidP="00000000" w:rsidRDefault="00000000" w:rsidRPr="00000000" w14:paraId="00000166">
            <w:pPr>
              <w:jc w:val="center"/>
              <w:rPr/>
            </w:pPr>
            <w:r w:rsidDel="00000000" w:rsidR="00000000" w:rsidRPr="00000000">
              <w:rPr>
                <w:rFonts w:ascii="Arial" w:cs="Arial" w:eastAsia="Arial" w:hAnsi="Arial"/>
                <w:b w:val="1"/>
                <w:bCs w:val="1"/>
                <w:i w:val="0"/>
                <w:iCs w:val="0"/>
                <w:color w:val="ffffff"/>
                <w:sz w:val="20"/>
                <w:szCs w:val="20"/>
                <w:rtl w:val="0"/>
              </w:rPr>
              <w:t xml:space="preserve">+23%</w:t>
            </w:r>
            <w:r w:rsidDel="00000000" w:rsidR="00000000" w:rsidRPr="00000000">
              <w:rPr>
                <w:rtl w:val="0"/>
              </w:rPr>
            </w:r>
          </w:p>
        </w:tc>
        <w:tc>
          <w:tcPr>
            <w:tcBorders>
              <w:top w:color="085041" w:space="0" w:sz="4" w:val="single"/>
              <w:left w:color="085041" w:space="0" w:sz="4" w:val="single"/>
              <w:bottom w:color="085041" w:space="0" w:sz="4" w:val="single"/>
              <w:right w:color="085041" w:space="0" w:sz="4" w:val="single"/>
            </w:tcBorders>
            <w:shd w:fill="1d9e75" w:val="clear"/>
            <w:tcMar>
              <w:top w:w="80.0" w:type="dxa"/>
              <w:left w:w="120.0" w:type="dxa"/>
              <w:bottom w:w="80.0" w:type="dxa"/>
              <w:right w:w="120.0" w:type="dxa"/>
            </w:tcMar>
            <w:vAlign w:val="center"/>
          </w:tcPr>
          <w:p w:rsidR="00000000" w:rsidDel="00000000" w:rsidP="00000000" w:rsidRDefault="00000000" w:rsidRPr="00000000" w14:paraId="00000167">
            <w:pPr>
              <w:jc w:val="center"/>
              <w:rPr/>
            </w:pPr>
            <w:r w:rsidDel="00000000" w:rsidR="00000000" w:rsidRPr="00000000">
              <w:rPr>
                <w:rFonts w:ascii="Arial" w:cs="Arial" w:eastAsia="Arial" w:hAnsi="Arial"/>
                <w:b w:val="1"/>
                <w:bCs w:val="1"/>
                <w:i w:val="0"/>
                <w:iCs w:val="0"/>
                <w:color w:val="ffffff"/>
                <w:sz w:val="20"/>
                <w:szCs w:val="20"/>
                <w:rtl w:val="0"/>
              </w:rPr>
              <w:t xml:space="preserve">5x</w:t>
            </w:r>
            <w:r w:rsidDel="00000000" w:rsidR="00000000" w:rsidRPr="00000000">
              <w:rPr>
                <w:rtl w:val="0"/>
              </w:rPr>
            </w:r>
          </w:p>
        </w:tc>
        <w:tc>
          <w:tcPr>
            <w:tcBorders>
              <w:top w:color="085041" w:space="0" w:sz="4" w:val="single"/>
              <w:left w:color="085041" w:space="0" w:sz="4" w:val="single"/>
              <w:bottom w:color="085041" w:space="0" w:sz="4" w:val="single"/>
              <w:right w:color="085041" w:space="0" w:sz="4" w:val="single"/>
            </w:tcBorders>
            <w:shd w:fill="1d9e75" w:val="clear"/>
            <w:tcMar>
              <w:top w:w="80.0" w:type="dxa"/>
              <w:left w:w="120.0" w:type="dxa"/>
              <w:bottom w:w="80.0" w:type="dxa"/>
              <w:right w:w="120.0" w:type="dxa"/>
            </w:tcMar>
            <w:vAlign w:val="center"/>
          </w:tcPr>
          <w:p w:rsidR="00000000" w:rsidDel="00000000" w:rsidP="00000000" w:rsidRDefault="00000000" w:rsidRPr="00000000" w14:paraId="00000168">
            <w:pPr>
              <w:jc w:val="center"/>
              <w:rPr/>
            </w:pPr>
            <w:r w:rsidDel="00000000" w:rsidR="00000000" w:rsidRPr="00000000">
              <w:rPr>
                <w:rFonts w:ascii="Arial" w:cs="Arial" w:eastAsia="Arial" w:hAnsi="Arial"/>
                <w:b w:val="1"/>
                <w:bCs w:val="1"/>
                <w:i w:val="0"/>
                <w:iCs w:val="0"/>
                <w:color w:val="ffffff"/>
                <w:sz w:val="20"/>
                <w:szCs w:val="20"/>
                <w:rtl w:val="0"/>
              </w:rPr>
              <w:t xml:space="preserve">3.2x</w:t>
            </w:r>
            <w:r w:rsidDel="00000000" w:rsidR="00000000" w:rsidRPr="00000000">
              <w:rPr>
                <w:rtl w:val="0"/>
              </w:rPr>
            </w:r>
          </w:p>
        </w:tc>
        <w:tc>
          <w:tcPr>
            <w:tcBorders>
              <w:top w:color="085041" w:space="0" w:sz="4" w:val="single"/>
              <w:left w:color="085041" w:space="0" w:sz="4" w:val="single"/>
              <w:bottom w:color="085041" w:space="0" w:sz="4" w:val="single"/>
              <w:right w:color="085041" w:space="0" w:sz="4" w:val="single"/>
            </w:tcBorders>
            <w:shd w:fill="1d9e75" w:val="clear"/>
            <w:tcMar>
              <w:top w:w="80.0" w:type="dxa"/>
              <w:left w:w="120.0" w:type="dxa"/>
              <w:bottom w:w="80.0" w:type="dxa"/>
              <w:right w:w="120.0" w:type="dxa"/>
            </w:tcMar>
            <w:vAlign w:val="center"/>
          </w:tcPr>
          <w:p w:rsidR="00000000" w:rsidDel="00000000" w:rsidP="00000000" w:rsidRDefault="00000000" w:rsidRPr="00000000" w14:paraId="00000169">
            <w:pPr>
              <w:jc w:val="center"/>
              <w:rPr/>
            </w:pPr>
            <w:r w:rsidDel="00000000" w:rsidR="00000000" w:rsidRPr="00000000">
              <w:rPr>
                <w:rFonts w:ascii="Arial" w:cs="Arial" w:eastAsia="Arial" w:hAnsi="Arial"/>
                <w:b w:val="1"/>
                <w:bCs w:val="1"/>
                <w:i w:val="0"/>
                <w:iCs w:val="0"/>
                <w:color w:val="ffffff"/>
                <w:sz w:val="20"/>
                <w:szCs w:val="20"/>
                <w:rtl w:val="0"/>
              </w:rPr>
              <w:t xml:space="preserve">$3–$5</w:t>
            </w:r>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A">
            <w:pPr>
              <w:jc w:val="center"/>
              <w:rPr/>
            </w:pPr>
            <w:r w:rsidDel="00000000" w:rsidR="00000000" w:rsidRPr="00000000">
              <w:rPr>
                <w:rFonts w:ascii="Arial" w:cs="Arial" w:eastAsia="Arial" w:hAnsi="Arial"/>
                <w:b w:val="0"/>
                <w:bCs w:val="0"/>
                <w:i w:val="0"/>
                <w:iCs w:val="0"/>
                <w:color w:val="1a1a2e"/>
                <w:sz w:val="20"/>
                <w:szCs w:val="20"/>
                <w:rtl w:val="0"/>
              </w:rPr>
              <w:t xml:space="preserve">Más ahorro con Jaguar Score visible (referencia ecosistemas DeFi)</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B">
            <w:pPr>
              <w:jc w:val="center"/>
              <w:rPr/>
            </w:pPr>
            <w:r w:rsidDel="00000000" w:rsidR="00000000" w:rsidRPr="00000000">
              <w:rPr>
                <w:rFonts w:ascii="Arial" w:cs="Arial" w:eastAsia="Arial" w:hAnsi="Arial"/>
                <w:b w:val="0"/>
                <w:bCs w:val="0"/>
                <w:i w:val="0"/>
                <w:iCs w:val="0"/>
                <w:color w:val="1a1a2e"/>
                <w:sz w:val="20"/>
                <w:szCs w:val="20"/>
                <w:rtl w:val="0"/>
              </w:rPr>
              <w:t xml:space="preserve">Retención vs. adquisición de usuario nuevo</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C">
            <w:pPr>
              <w:jc w:val="center"/>
              <w:rPr/>
            </w:pPr>
            <w:r w:rsidDel="00000000" w:rsidR="00000000" w:rsidRPr="00000000">
              <w:rPr>
                <w:rFonts w:ascii="Arial" w:cs="Arial" w:eastAsia="Arial" w:hAnsi="Arial"/>
                <w:b w:val="0"/>
                <w:bCs w:val="0"/>
                <w:i w:val="0"/>
                <w:iCs w:val="0"/>
                <w:color w:val="1a1a2e"/>
                <w:sz w:val="20"/>
                <w:szCs w:val="20"/>
                <w:rtl w:val="0"/>
              </w:rPr>
              <w:t xml:space="preserve">Engagement en ecosistemas descentralizados vs. aplicaciones tradicionales</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D">
            <w:pPr>
              <w:jc w:val="center"/>
              <w:rPr/>
            </w:pPr>
            <w:r w:rsidDel="00000000" w:rsidR="00000000" w:rsidRPr="00000000">
              <w:rPr>
                <w:rFonts w:ascii="Arial" w:cs="Arial" w:eastAsia="Arial" w:hAnsi="Arial"/>
                <w:b w:val="0"/>
                <w:bCs w:val="0"/>
                <w:i w:val="0"/>
                <w:iCs w:val="0"/>
                <w:color w:val="1a1a2e"/>
                <w:sz w:val="20"/>
                <w:szCs w:val="20"/>
                <w:rtl w:val="0"/>
              </w:rPr>
              <w:t xml:space="preserve">CAC proyectado Etapa 2 (flywheel activo) vs $5–$15 neobanco</w:t>
            </w:r>
            <w:r w:rsidDel="00000000" w:rsidR="00000000" w:rsidRPr="00000000">
              <w:rPr>
                <w:rtl w:val="0"/>
              </w:rPr>
            </w:r>
          </w:p>
        </w:tc>
      </w:tr>
    </w:tbl>
    <w:p w:rsidR="00000000" w:rsidDel="00000000" w:rsidP="00000000" w:rsidRDefault="00000000" w:rsidRPr="00000000" w14:paraId="0000016E">
      <w:pPr>
        <w:pStyle w:val="Heading2"/>
        <w:spacing w:after="100" w:before="260" w:lineRule="auto"/>
        <w:rPr/>
      </w:pPr>
      <w:r w:rsidDel="00000000" w:rsidR="00000000" w:rsidRPr="00000000">
        <w:rPr>
          <w:rFonts w:ascii="Arial" w:cs="Arial" w:eastAsia="Arial" w:hAnsi="Arial"/>
          <w:b w:val="1"/>
          <w:bCs w:val="1"/>
          <w:i w:val="0"/>
          <w:iCs w:val="0"/>
          <w:color w:val="16213e"/>
          <w:sz w:val="28"/>
          <w:szCs w:val="28"/>
          <w:rtl w:val="0"/>
        </w:rPr>
        <w:t xml:space="preserve">4.2 Modelo de Relación por Etapa del Funnel</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500"/>
        <w:gridCol w:w="2500"/>
        <w:gridCol w:w="1760"/>
        <w:gridCol w:w="2000"/>
        <w:tblGridChange w:id="0">
          <w:tblGrid>
            <w:gridCol w:w="1600"/>
            <w:gridCol w:w="1500"/>
            <w:gridCol w:w="2500"/>
            <w:gridCol w:w="1760"/>
            <w:gridCol w:w="2000"/>
          </w:tblGrid>
        </w:tblGridChange>
      </w:tblGrid>
      <w:tr>
        <w:trPr>
          <w:cantSplit w:val="0"/>
          <w:tblHeader w:val="0"/>
        </w:trPr>
        <w:tc>
          <w:tcPr>
            <w:tcBorders>
              <w:top w:color="085041" w:space="0" w:sz="4" w:val="single"/>
              <w:left w:color="085041" w:space="0" w:sz="4" w:val="single"/>
              <w:bottom w:color="085041" w:space="0" w:sz="4" w:val="single"/>
              <w:right w:color="085041" w:space="0" w:sz="4" w:val="single"/>
            </w:tcBorders>
            <w:shd w:fill="1d9e75" w:val="clear"/>
            <w:tcMar>
              <w:top w:w="80.0" w:type="dxa"/>
              <w:left w:w="120.0" w:type="dxa"/>
              <w:bottom w:w="80.0" w:type="dxa"/>
              <w:right w:w="120.0" w:type="dxa"/>
            </w:tcMar>
            <w:vAlign w:val="center"/>
          </w:tcPr>
          <w:p w:rsidR="00000000" w:rsidDel="00000000" w:rsidP="00000000" w:rsidRDefault="00000000" w:rsidRPr="00000000" w14:paraId="0000016F">
            <w:pPr>
              <w:jc w:val="center"/>
              <w:rPr/>
            </w:pPr>
            <w:r w:rsidDel="00000000" w:rsidR="00000000" w:rsidRPr="00000000">
              <w:rPr>
                <w:rFonts w:ascii="Arial" w:cs="Arial" w:eastAsia="Arial" w:hAnsi="Arial"/>
                <w:b w:val="1"/>
                <w:bCs w:val="1"/>
                <w:i w:val="0"/>
                <w:iCs w:val="0"/>
                <w:color w:val="ffffff"/>
                <w:sz w:val="20"/>
                <w:szCs w:val="20"/>
                <w:rtl w:val="0"/>
              </w:rPr>
              <w:t xml:space="preserve">Etapa</w:t>
            </w:r>
            <w:r w:rsidDel="00000000" w:rsidR="00000000" w:rsidRPr="00000000">
              <w:rPr>
                <w:rtl w:val="0"/>
              </w:rPr>
            </w:r>
          </w:p>
        </w:tc>
        <w:tc>
          <w:tcPr>
            <w:tcBorders>
              <w:top w:color="085041" w:space="0" w:sz="4" w:val="single"/>
              <w:left w:color="085041" w:space="0" w:sz="4" w:val="single"/>
              <w:bottom w:color="085041" w:space="0" w:sz="4" w:val="single"/>
              <w:right w:color="085041" w:space="0" w:sz="4" w:val="single"/>
            </w:tcBorders>
            <w:shd w:fill="1d9e75" w:val="clear"/>
            <w:tcMar>
              <w:top w:w="80.0" w:type="dxa"/>
              <w:left w:w="120.0" w:type="dxa"/>
              <w:bottom w:w="80.0" w:type="dxa"/>
              <w:right w:w="120.0" w:type="dxa"/>
            </w:tcMar>
            <w:vAlign w:val="center"/>
          </w:tcPr>
          <w:p w:rsidR="00000000" w:rsidDel="00000000" w:rsidP="00000000" w:rsidRDefault="00000000" w:rsidRPr="00000000" w14:paraId="00000170">
            <w:pPr>
              <w:jc w:val="center"/>
              <w:rPr/>
            </w:pPr>
            <w:r w:rsidDel="00000000" w:rsidR="00000000" w:rsidRPr="00000000">
              <w:rPr>
                <w:rFonts w:ascii="Arial" w:cs="Arial" w:eastAsia="Arial" w:hAnsi="Arial"/>
                <w:b w:val="1"/>
                <w:bCs w:val="1"/>
                <w:i w:val="0"/>
                <w:iCs w:val="0"/>
                <w:color w:val="ffffff"/>
                <w:sz w:val="20"/>
                <w:szCs w:val="20"/>
                <w:rtl w:val="0"/>
              </w:rPr>
              <w:t xml:space="preserve">Tipo de Relación</w:t>
            </w:r>
            <w:r w:rsidDel="00000000" w:rsidR="00000000" w:rsidRPr="00000000">
              <w:rPr>
                <w:rtl w:val="0"/>
              </w:rPr>
            </w:r>
          </w:p>
        </w:tc>
        <w:tc>
          <w:tcPr>
            <w:tcBorders>
              <w:top w:color="085041" w:space="0" w:sz="4" w:val="single"/>
              <w:left w:color="085041" w:space="0" w:sz="4" w:val="single"/>
              <w:bottom w:color="085041" w:space="0" w:sz="4" w:val="single"/>
              <w:right w:color="085041" w:space="0" w:sz="4" w:val="single"/>
            </w:tcBorders>
            <w:shd w:fill="1d9e75" w:val="clear"/>
            <w:tcMar>
              <w:top w:w="80.0" w:type="dxa"/>
              <w:left w:w="120.0" w:type="dxa"/>
              <w:bottom w:w="80.0" w:type="dxa"/>
              <w:right w:w="120.0" w:type="dxa"/>
            </w:tcMar>
            <w:vAlign w:val="center"/>
          </w:tcPr>
          <w:p w:rsidR="00000000" w:rsidDel="00000000" w:rsidP="00000000" w:rsidRDefault="00000000" w:rsidRPr="00000000" w14:paraId="00000171">
            <w:pPr>
              <w:jc w:val="center"/>
              <w:rPr/>
            </w:pPr>
            <w:r w:rsidDel="00000000" w:rsidR="00000000" w:rsidRPr="00000000">
              <w:rPr>
                <w:rFonts w:ascii="Arial" w:cs="Arial" w:eastAsia="Arial" w:hAnsi="Arial"/>
                <w:b w:val="1"/>
                <w:bCs w:val="1"/>
                <w:i w:val="0"/>
                <w:iCs w:val="0"/>
                <w:color w:val="ffffff"/>
                <w:sz w:val="20"/>
                <w:szCs w:val="20"/>
                <w:rtl w:val="0"/>
              </w:rPr>
              <w:t xml:space="preserve">Mecanismo de LUKAI</w:t>
            </w:r>
            <w:r w:rsidDel="00000000" w:rsidR="00000000" w:rsidRPr="00000000">
              <w:rPr>
                <w:rtl w:val="0"/>
              </w:rPr>
            </w:r>
          </w:p>
        </w:tc>
        <w:tc>
          <w:tcPr>
            <w:tcBorders>
              <w:top w:color="085041" w:space="0" w:sz="4" w:val="single"/>
              <w:left w:color="085041" w:space="0" w:sz="4" w:val="single"/>
              <w:bottom w:color="085041" w:space="0" w:sz="4" w:val="single"/>
              <w:right w:color="085041" w:space="0" w:sz="4" w:val="single"/>
            </w:tcBorders>
            <w:shd w:fill="1d9e75" w:val="clear"/>
            <w:tcMar>
              <w:top w:w="80.0" w:type="dxa"/>
              <w:left w:w="120.0" w:type="dxa"/>
              <w:bottom w:w="80.0" w:type="dxa"/>
              <w:right w:w="120.0" w:type="dxa"/>
            </w:tcMar>
            <w:vAlign w:val="center"/>
          </w:tcPr>
          <w:p w:rsidR="00000000" w:rsidDel="00000000" w:rsidP="00000000" w:rsidRDefault="00000000" w:rsidRPr="00000000" w14:paraId="00000172">
            <w:pPr>
              <w:jc w:val="center"/>
              <w:rPr/>
            </w:pPr>
            <w:r w:rsidDel="00000000" w:rsidR="00000000" w:rsidRPr="00000000">
              <w:rPr>
                <w:rFonts w:ascii="Arial" w:cs="Arial" w:eastAsia="Arial" w:hAnsi="Arial"/>
                <w:b w:val="1"/>
                <w:bCs w:val="1"/>
                <w:i w:val="0"/>
                <w:iCs w:val="0"/>
                <w:color w:val="ffffff"/>
                <w:sz w:val="20"/>
                <w:szCs w:val="20"/>
                <w:rtl w:val="0"/>
              </w:rPr>
              <w:t xml:space="preserve">cNFT en esta Etapa</w:t>
            </w:r>
            <w:r w:rsidDel="00000000" w:rsidR="00000000" w:rsidRPr="00000000">
              <w:rPr>
                <w:rtl w:val="0"/>
              </w:rPr>
            </w:r>
          </w:p>
        </w:tc>
        <w:tc>
          <w:tcPr>
            <w:tcBorders>
              <w:top w:color="085041" w:space="0" w:sz="4" w:val="single"/>
              <w:left w:color="085041" w:space="0" w:sz="4" w:val="single"/>
              <w:bottom w:color="085041" w:space="0" w:sz="4" w:val="single"/>
              <w:right w:color="085041" w:space="0" w:sz="4" w:val="single"/>
            </w:tcBorders>
            <w:shd w:fill="1d9e75" w:val="clear"/>
            <w:tcMar>
              <w:top w:w="80.0" w:type="dxa"/>
              <w:left w:w="120.0" w:type="dxa"/>
              <w:bottom w:w="80.0" w:type="dxa"/>
              <w:right w:w="120.0" w:type="dxa"/>
            </w:tcMar>
            <w:vAlign w:val="center"/>
          </w:tcPr>
          <w:p w:rsidR="00000000" w:rsidDel="00000000" w:rsidP="00000000" w:rsidRDefault="00000000" w:rsidRPr="00000000" w14:paraId="00000173">
            <w:pPr>
              <w:jc w:val="center"/>
              <w:rPr/>
            </w:pPr>
            <w:r w:rsidDel="00000000" w:rsidR="00000000" w:rsidRPr="00000000">
              <w:rPr>
                <w:rFonts w:ascii="Arial" w:cs="Arial" w:eastAsia="Arial" w:hAnsi="Arial"/>
                <w:b w:val="1"/>
                <w:bCs w:val="1"/>
                <w:i w:val="0"/>
                <w:iCs w:val="0"/>
                <w:color w:val="ffffff"/>
                <w:sz w:val="20"/>
                <w:szCs w:val="20"/>
                <w:rtl w:val="0"/>
              </w:rPr>
              <w:t xml:space="preserve">Indicador de Éxito</w:t>
            </w:r>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4">
            <w:pPr>
              <w:jc w:val="left"/>
              <w:rPr/>
            </w:pPr>
            <w:r w:rsidDel="00000000" w:rsidR="00000000" w:rsidRPr="00000000">
              <w:rPr>
                <w:rFonts w:ascii="Arial" w:cs="Arial" w:eastAsia="Arial" w:hAnsi="Arial"/>
                <w:b w:val="1"/>
                <w:bCs w:val="1"/>
                <w:i w:val="0"/>
                <w:iCs w:val="0"/>
                <w:color w:val="1a1a2e"/>
                <w:sz w:val="20"/>
                <w:szCs w:val="20"/>
                <w:rtl w:val="0"/>
              </w:rPr>
              <w:t xml:space="preserve">Entrenamiento</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5">
            <w:pPr>
              <w:jc w:val="left"/>
              <w:rPr/>
            </w:pPr>
            <w:r w:rsidDel="00000000" w:rsidR="00000000" w:rsidRPr="00000000">
              <w:rPr>
                <w:rFonts w:ascii="Arial" w:cs="Arial" w:eastAsia="Arial" w:hAnsi="Arial"/>
                <w:b w:val="0"/>
                <w:bCs w:val="0"/>
                <w:i w:val="0"/>
                <w:iCs w:val="0"/>
                <w:color w:val="1a1a2e"/>
                <w:sz w:val="20"/>
                <w:szCs w:val="20"/>
                <w:rtl w:val="0"/>
              </w:rPr>
              <w:t xml:space="preserve">Mentor–Aprendiz</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6">
            <w:pPr>
              <w:jc w:val="left"/>
              <w:rPr/>
            </w:pPr>
            <w:r w:rsidDel="00000000" w:rsidR="00000000" w:rsidRPr="00000000">
              <w:rPr>
                <w:rFonts w:ascii="Arial" w:cs="Arial" w:eastAsia="Arial" w:hAnsi="Arial"/>
                <w:b w:val="0"/>
                <w:bCs w:val="0"/>
                <w:i w:val="0"/>
                <w:iCs w:val="0"/>
                <w:color w:val="1a1a2e"/>
                <w:sz w:val="20"/>
                <w:szCs w:val="20"/>
                <w:rtl w:val="0"/>
              </w:rPr>
              <w:t xml:space="preserve">Onboarding conversacional guiado. Simulador con feedback inmediato. Jungle Arena como tutor gamificado.</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7">
            <w:pPr>
              <w:jc w:val="left"/>
              <w:rPr/>
            </w:pPr>
            <w:r w:rsidDel="00000000" w:rsidR="00000000" w:rsidRPr="00000000">
              <w:rPr>
                <w:rFonts w:ascii="Arial" w:cs="Arial" w:eastAsia="Arial" w:hAnsi="Arial"/>
                <w:b w:val="0"/>
                <w:bCs w:val="0"/>
                <w:i w:val="0"/>
                <w:iCs w:val="0"/>
                <w:color w:val="1a1a2e"/>
                <w:sz w:val="20"/>
                <w:szCs w:val="20"/>
                <w:rtl w:val="0"/>
              </w:rPr>
              <w:t xml:space="preserve">cNFT Nativo $LUKA (Capa 0) — staking sin fee, primer instrumento.</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8">
            <w:pPr>
              <w:jc w:val="left"/>
              <w:rPr/>
            </w:pPr>
            <w:r w:rsidDel="00000000" w:rsidR="00000000" w:rsidRPr="00000000">
              <w:rPr>
                <w:rFonts w:ascii="Arial" w:cs="Arial" w:eastAsia="Arial" w:hAnsi="Arial"/>
                <w:b w:val="0"/>
                <w:bCs w:val="0"/>
                <w:i w:val="0"/>
                <w:iCs w:val="0"/>
                <w:color w:val="1a1a2e"/>
                <w:sz w:val="20"/>
                <w:szCs w:val="20"/>
                <w:rtl w:val="0"/>
              </w:rPr>
              <w:t xml:space="preserve">Jaguar Score inicial. Primer airdrop recibido.</w:t>
            </w:r>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179">
            <w:pPr>
              <w:jc w:val="left"/>
              <w:rPr/>
            </w:pPr>
            <w:r w:rsidDel="00000000" w:rsidR="00000000" w:rsidRPr="00000000">
              <w:rPr>
                <w:rFonts w:ascii="Arial" w:cs="Arial" w:eastAsia="Arial" w:hAnsi="Arial"/>
                <w:b w:val="1"/>
                <w:bCs w:val="1"/>
                <w:i w:val="0"/>
                <w:iCs w:val="0"/>
                <w:color w:val="1a1a2e"/>
                <w:sz w:val="20"/>
                <w:szCs w:val="20"/>
                <w:rtl w:val="0"/>
              </w:rPr>
              <w:t xml:space="preserve">Transaccional</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17A">
            <w:pPr>
              <w:jc w:val="left"/>
              <w:rPr/>
            </w:pPr>
            <w:r w:rsidDel="00000000" w:rsidR="00000000" w:rsidRPr="00000000">
              <w:rPr>
                <w:rFonts w:ascii="Arial" w:cs="Arial" w:eastAsia="Arial" w:hAnsi="Arial"/>
                <w:b w:val="0"/>
                <w:bCs w:val="0"/>
                <w:i w:val="0"/>
                <w:iCs w:val="0"/>
                <w:color w:val="1a1a2e"/>
                <w:sz w:val="20"/>
                <w:szCs w:val="20"/>
                <w:rtl w:val="0"/>
              </w:rPr>
              <w:t xml:space="preserve">Compañero de Manada</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17B">
            <w:pPr>
              <w:jc w:val="left"/>
              <w:rPr/>
            </w:pPr>
            <w:r w:rsidDel="00000000" w:rsidR="00000000" w:rsidRPr="00000000">
              <w:rPr>
                <w:rFonts w:ascii="Arial" w:cs="Arial" w:eastAsia="Arial" w:hAnsi="Arial"/>
                <w:b w:val="0"/>
                <w:bCs w:val="0"/>
                <w:i w:val="0"/>
                <w:iCs w:val="0"/>
                <w:color w:val="1a1a2e"/>
                <w:sz w:val="20"/>
                <w:szCs w:val="20"/>
                <w:rtl w:val="0"/>
              </w:rPr>
              <w:t xml:space="preserve">Orquestación B0/B2. Notificaciones de Vault. Alertas de Throttle. Recomendaciones de instrumentos por Score.</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17C">
            <w:pPr>
              <w:jc w:val="left"/>
              <w:rPr/>
            </w:pPr>
            <w:r w:rsidDel="00000000" w:rsidR="00000000" w:rsidRPr="00000000">
              <w:rPr>
                <w:rFonts w:ascii="Arial" w:cs="Arial" w:eastAsia="Arial" w:hAnsi="Arial"/>
                <w:b w:val="0"/>
                <w:bCs w:val="0"/>
                <w:i w:val="0"/>
                <w:iCs w:val="0"/>
                <w:color w:val="1a1a2e"/>
                <w:sz w:val="20"/>
                <w:szCs w:val="20"/>
                <w:rtl w:val="0"/>
              </w:rPr>
              <w:t xml:space="preserve">cNFT Jaguar Universal (acceso gated por Score). Instrumentos DeFi premium.</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17D">
            <w:pPr>
              <w:jc w:val="left"/>
              <w:rPr/>
            </w:pPr>
            <w:sdt>
              <w:sdtPr>
                <w:id w:val="-1161936082"/>
                <w:tag w:val="goog_rdk_8"/>
              </w:sdtPr>
              <w:sdtContent>
                <w:r w:rsidDel="00000000" w:rsidR="00000000" w:rsidRPr="00000000">
                  <w:rPr>
                    <w:rFonts w:ascii="Arial Unicode MS" w:cs="Arial Unicode MS" w:eastAsia="Arial Unicode MS" w:hAnsi="Arial Unicode MS"/>
                    <w:b w:val="0"/>
                    <w:bCs w:val="0"/>
                    <w:i w:val="0"/>
                    <w:iCs w:val="0"/>
                    <w:color w:val="1a1a2e"/>
                    <w:sz w:val="20"/>
                    <w:szCs w:val="20"/>
                    <w:rtl w:val="0"/>
                  </w:rPr>
                  <w:t xml:space="preserve">Volumen en Motor D activo. Manada con ≥3 miembros activos.</w:t>
                </w:r>
              </w:sdtContent>
            </w:sdt>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E">
            <w:pPr>
              <w:jc w:val="left"/>
              <w:rPr/>
            </w:pPr>
            <w:r w:rsidDel="00000000" w:rsidR="00000000" w:rsidRPr="00000000">
              <w:rPr>
                <w:rFonts w:ascii="Arial" w:cs="Arial" w:eastAsia="Arial" w:hAnsi="Arial"/>
                <w:b w:val="1"/>
                <w:bCs w:val="1"/>
                <w:i w:val="0"/>
                <w:iCs w:val="0"/>
                <w:color w:val="1a1a2e"/>
                <w:sz w:val="20"/>
                <w:szCs w:val="20"/>
                <w:rtl w:val="0"/>
              </w:rPr>
              <w:t xml:space="preserve">Soberanía</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F">
            <w:pPr>
              <w:jc w:val="left"/>
              <w:rPr/>
            </w:pPr>
            <w:r w:rsidDel="00000000" w:rsidR="00000000" w:rsidRPr="00000000">
              <w:rPr>
                <w:rFonts w:ascii="Arial" w:cs="Arial" w:eastAsia="Arial" w:hAnsi="Arial"/>
                <w:b w:val="0"/>
                <w:bCs w:val="0"/>
                <w:i w:val="0"/>
                <w:iCs w:val="0"/>
                <w:color w:val="1a1a2e"/>
                <w:sz w:val="20"/>
                <w:szCs w:val="20"/>
                <w:rtl w:val="0"/>
              </w:rPr>
              <w:t xml:space="preserve">Socio del Protocolo</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0">
            <w:pPr>
              <w:jc w:val="left"/>
              <w:rPr/>
            </w:pPr>
            <w:r w:rsidDel="00000000" w:rsidR="00000000" w:rsidRPr="00000000">
              <w:rPr>
                <w:rFonts w:ascii="Arial" w:cs="Arial" w:eastAsia="Arial" w:hAnsi="Arial"/>
                <w:b w:val="0"/>
                <w:bCs w:val="0"/>
                <w:i w:val="0"/>
                <w:iCs w:val="0"/>
                <w:color w:val="1a1a2e"/>
                <w:sz w:val="20"/>
                <w:szCs w:val="20"/>
                <w:rtl w:val="0"/>
              </w:rPr>
              <w:t xml:space="preserve">Dashboard de dividendos. Reporte de P_KASH. Votación de gobernanza (Etapa 4). Acceso a instrumentos RWA tokenizados.</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1">
            <w:pPr>
              <w:jc w:val="left"/>
              <w:rPr/>
            </w:pPr>
            <w:r w:rsidDel="00000000" w:rsidR="00000000" w:rsidRPr="00000000">
              <w:rPr>
                <w:rFonts w:ascii="Arial" w:cs="Arial" w:eastAsia="Arial" w:hAnsi="Arial"/>
                <w:b w:val="0"/>
                <w:bCs w:val="0"/>
                <w:i w:val="0"/>
                <w:iCs w:val="0"/>
                <w:color w:val="1a1a2e"/>
                <w:sz w:val="20"/>
                <w:szCs w:val="20"/>
                <w:rtl w:val="0"/>
              </w:rPr>
              <w:t xml:space="preserve">cNFT Estándar 3B para DeFi externo. Upgrade Opción C disponible.</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2">
            <w:pPr>
              <w:jc w:val="left"/>
              <w:rPr/>
            </w:pPr>
            <w:r w:rsidDel="00000000" w:rsidR="00000000" w:rsidRPr="00000000">
              <w:rPr>
                <w:rFonts w:ascii="Arial" w:cs="Arial" w:eastAsia="Arial" w:hAnsi="Arial"/>
                <w:b w:val="0"/>
                <w:bCs w:val="0"/>
                <w:i w:val="0"/>
                <w:iCs w:val="0"/>
                <w:color w:val="1a1a2e"/>
                <w:sz w:val="20"/>
                <w:szCs w:val="20"/>
                <w:rtl w:val="0"/>
              </w:rPr>
              <w:t xml:space="preserve">Distribución de yield desde mes 13. LTV máximo.</w:t>
            </w:r>
            <w:r w:rsidDel="00000000" w:rsidR="00000000" w:rsidRPr="00000000">
              <w:rPr>
                <w:rtl w:val="0"/>
              </w:rPr>
            </w:r>
          </w:p>
        </w:tc>
      </w:tr>
    </w:tbl>
    <w:p w:rsidR="00000000" w:rsidDel="00000000" w:rsidP="00000000" w:rsidRDefault="00000000" w:rsidRPr="00000000" w14:paraId="00000183">
      <w:pPr>
        <w:pBdr>
          <w:bottom w:color="b0d4c8" w:space="1" w:sz="4" w:val="single"/>
        </w:pBdr>
        <w:spacing w:after="180" w:before="180" w:lineRule="auto"/>
        <w:rPr/>
      </w:pPr>
      <w:r w:rsidDel="00000000" w:rsidR="00000000" w:rsidRPr="00000000">
        <w:rPr>
          <w:rtl w:val="0"/>
        </w:rPr>
      </w:r>
    </w:p>
    <w:p w:rsidR="00000000" w:rsidDel="00000000" w:rsidP="00000000" w:rsidRDefault="00000000" w:rsidRPr="00000000" w14:paraId="00000184">
      <w:pPr>
        <w:rPr/>
      </w:pPr>
      <w:r w:rsidDel="00000000" w:rsidR="00000000" w:rsidRPr="00000000">
        <w:br w:type="page"/>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85041" w:space="0" w:sz="4" w:val="single"/>
              <w:left w:color="085041" w:space="0" w:sz="4" w:val="single"/>
              <w:bottom w:color="085041" w:space="0" w:sz="4" w:val="single"/>
              <w:right w:color="085041" w:space="0" w:sz="4" w:val="single"/>
            </w:tcBorders>
            <w:shd w:fill="16213e" w:val="clear"/>
            <w:tcMar>
              <w:top w:w="100.0" w:type="dxa"/>
              <w:left w:w="200.0" w:type="dxa"/>
              <w:bottom w:w="100.0" w:type="dxa"/>
              <w:right w:w="200.0" w:type="dxa"/>
            </w:tcMar>
          </w:tcPr>
          <w:p w:rsidR="00000000" w:rsidDel="00000000" w:rsidP="00000000" w:rsidRDefault="00000000" w:rsidRPr="00000000" w14:paraId="00000185">
            <w:pPr>
              <w:spacing w:after="20" w:before="40" w:lineRule="auto"/>
              <w:rPr/>
            </w:pPr>
            <w:r w:rsidDel="00000000" w:rsidR="00000000" w:rsidRPr="00000000">
              <w:rPr>
                <w:rFonts w:ascii="Arial" w:cs="Arial" w:eastAsia="Arial" w:hAnsi="Arial"/>
                <w:b w:val="1"/>
                <w:bCs w:val="1"/>
                <w:i w:val="0"/>
                <w:iCs w:val="0"/>
                <w:color w:val="1d9e75"/>
                <w:sz w:val="36"/>
                <w:szCs w:val="36"/>
                <w:rtl w:val="0"/>
              </w:rPr>
              <w:t xml:space="preserve">05  </w:t>
            </w:r>
            <w:r w:rsidDel="00000000" w:rsidR="00000000" w:rsidRPr="00000000">
              <w:rPr>
                <w:rFonts w:ascii="Arial" w:cs="Arial" w:eastAsia="Arial" w:hAnsi="Arial"/>
                <w:b w:val="1"/>
                <w:bCs w:val="1"/>
                <w:i w:val="0"/>
                <w:iCs w:val="0"/>
                <w:color w:val="ffffff"/>
                <w:sz w:val="36"/>
                <w:szCs w:val="36"/>
                <w:rtl w:val="0"/>
              </w:rPr>
              <w:t xml:space="preserve">FUENTES DE INGRESOS</w:t>
            </w:r>
            <w:r w:rsidDel="00000000" w:rsidR="00000000" w:rsidRPr="00000000">
              <w:rPr>
                <w:rtl w:val="0"/>
              </w:rPr>
            </w:r>
          </w:p>
          <w:p w:rsidR="00000000" w:rsidDel="00000000" w:rsidP="00000000" w:rsidRDefault="00000000" w:rsidRPr="00000000" w14:paraId="00000186">
            <w:pPr>
              <w:spacing w:after="40" w:before="0" w:lineRule="auto"/>
              <w:rPr/>
            </w:pPr>
            <w:r w:rsidDel="00000000" w:rsidR="00000000" w:rsidRPr="00000000">
              <w:rPr>
                <w:rFonts w:ascii="Arial" w:cs="Arial" w:eastAsia="Arial" w:hAnsi="Arial"/>
                <w:b w:val="0"/>
                <w:bCs w:val="0"/>
                <w:i w:val="1"/>
                <w:iCs w:val="1"/>
                <w:color w:val="b0d4c8"/>
                <w:sz w:val="20"/>
                <w:szCs w:val="20"/>
                <w:rtl w:val="0"/>
              </w:rPr>
              <w:t xml:space="preserve">Los Cuatro Motores · Su Identidad · Sus Flujos · La Sinergia</w:t>
            </w:r>
            <w:r w:rsidDel="00000000" w:rsidR="00000000" w:rsidRPr="00000000">
              <w:rPr>
                <w:rtl w:val="0"/>
              </w:rPr>
            </w:r>
          </w:p>
        </w:tc>
      </w:tr>
    </w:tbl>
    <w:p w:rsidR="00000000" w:rsidDel="00000000" w:rsidP="00000000" w:rsidRDefault="00000000" w:rsidRPr="00000000" w14:paraId="00000187">
      <w:pPr>
        <w:spacing w:after="40" w:before="40" w:lineRule="auto"/>
        <w:rPr/>
      </w:pPr>
      <w:r w:rsidDel="00000000" w:rsidR="00000000" w:rsidRPr="00000000">
        <w:rPr>
          <w:rtl w:val="0"/>
        </w:rPr>
      </w:r>
    </w:p>
    <w:p w:rsidR="00000000" w:rsidDel="00000000" w:rsidP="00000000" w:rsidRDefault="00000000" w:rsidRPr="00000000" w14:paraId="00000188">
      <w:pPr>
        <w:spacing w:after="100" w:before="80" w:lineRule="auto"/>
        <w:jc w:val="left"/>
        <w:rPr/>
      </w:pPr>
      <w:r w:rsidDel="00000000" w:rsidR="00000000" w:rsidRPr="00000000">
        <w:rPr>
          <w:rFonts w:ascii="Arial" w:cs="Arial" w:eastAsia="Arial" w:hAnsi="Arial"/>
          <w:b w:val="0"/>
          <w:bCs w:val="0"/>
          <w:i w:val="0"/>
          <w:iCs w:val="0"/>
          <w:color w:val="1a1a2e"/>
          <w:sz w:val="22"/>
          <w:szCs w:val="22"/>
          <w:rtl w:val="0"/>
        </w:rPr>
        <w:t xml:space="preserve">Los cuatro motores económicos no son jerarquías de fees — son mecanismos de captura de valor con identidades distintas que se activan secuencialmente y se retroalimentan. Cada motor sirve a un segmento diferente y opera en una divisa diferente. La regla 35/35/15/15 los unifica a todos.</w:t>
      </w:r>
      <w:r w:rsidDel="00000000" w:rsidR="00000000" w:rsidRPr="00000000">
        <w:rPr>
          <w:rtl w:val="0"/>
        </w:rPr>
      </w:r>
    </w:p>
    <w:p w:rsidR="00000000" w:rsidDel="00000000" w:rsidP="00000000" w:rsidRDefault="00000000" w:rsidRPr="00000000" w14:paraId="00000189">
      <w:pPr>
        <w:pStyle w:val="Heading2"/>
        <w:spacing w:after="100" w:before="260" w:lineRule="auto"/>
        <w:rPr/>
      </w:pPr>
      <w:r w:rsidDel="00000000" w:rsidR="00000000" w:rsidRPr="00000000">
        <w:rPr>
          <w:rFonts w:ascii="Arial" w:cs="Arial" w:eastAsia="Arial" w:hAnsi="Arial"/>
          <w:b w:val="1"/>
          <w:bCs w:val="1"/>
          <w:i w:val="0"/>
          <w:iCs w:val="0"/>
          <w:color w:val="16213e"/>
          <w:sz w:val="28"/>
          <w:szCs w:val="28"/>
          <w:rtl w:val="0"/>
        </w:rPr>
        <w:t xml:space="preserve">5.1 Jerarquía de Fees por Etapa de Madurez</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820"/>
        <w:gridCol w:w="820"/>
        <w:gridCol w:w="1360"/>
        <w:gridCol w:w="4660"/>
        <w:tblGridChange w:id="0">
          <w:tblGrid>
            <w:gridCol w:w="1700"/>
            <w:gridCol w:w="820"/>
            <w:gridCol w:w="820"/>
            <w:gridCol w:w="1360"/>
            <w:gridCol w:w="4660"/>
          </w:tblGrid>
        </w:tblGridChange>
      </w:tblGrid>
      <w:tr>
        <w:trPr>
          <w:cantSplit w:val="0"/>
          <w:tblHeader w:val="0"/>
        </w:trPr>
        <w:tc>
          <w:tcPr>
            <w:tcBorders>
              <w:top w:color="085041" w:space="0" w:sz="4" w:val="single"/>
              <w:left w:color="085041" w:space="0" w:sz="4" w:val="single"/>
              <w:bottom w:color="085041" w:space="0" w:sz="4" w:val="single"/>
              <w:right w:color="085041" w:space="0" w:sz="4" w:val="single"/>
            </w:tcBorders>
            <w:shd w:fill="1d9e75" w:val="clear"/>
            <w:tcMar>
              <w:top w:w="80.0" w:type="dxa"/>
              <w:left w:w="120.0" w:type="dxa"/>
              <w:bottom w:w="80.0" w:type="dxa"/>
              <w:right w:w="120.0" w:type="dxa"/>
            </w:tcMar>
            <w:vAlign w:val="center"/>
          </w:tcPr>
          <w:p w:rsidR="00000000" w:rsidDel="00000000" w:rsidP="00000000" w:rsidRDefault="00000000" w:rsidRPr="00000000" w14:paraId="0000018A">
            <w:pPr>
              <w:jc w:val="center"/>
              <w:rPr/>
            </w:pPr>
            <w:r w:rsidDel="00000000" w:rsidR="00000000" w:rsidRPr="00000000">
              <w:rPr>
                <w:rFonts w:ascii="Arial" w:cs="Arial" w:eastAsia="Arial" w:hAnsi="Arial"/>
                <w:b w:val="1"/>
                <w:bCs w:val="1"/>
                <w:i w:val="0"/>
                <w:iCs w:val="0"/>
                <w:color w:val="ffffff"/>
                <w:sz w:val="20"/>
                <w:szCs w:val="20"/>
                <w:rtl w:val="0"/>
              </w:rPr>
              <w:t xml:space="preserve">Etapa</w:t>
            </w:r>
            <w:r w:rsidDel="00000000" w:rsidR="00000000" w:rsidRPr="00000000">
              <w:rPr>
                <w:rtl w:val="0"/>
              </w:rPr>
            </w:r>
          </w:p>
        </w:tc>
        <w:tc>
          <w:tcPr>
            <w:tcBorders>
              <w:top w:color="085041" w:space="0" w:sz="4" w:val="single"/>
              <w:left w:color="085041" w:space="0" w:sz="4" w:val="single"/>
              <w:bottom w:color="085041" w:space="0" w:sz="4" w:val="single"/>
              <w:right w:color="085041" w:space="0" w:sz="4" w:val="single"/>
            </w:tcBorders>
            <w:shd w:fill="1d9e75" w:val="clear"/>
            <w:tcMar>
              <w:top w:w="80.0" w:type="dxa"/>
              <w:left w:w="120.0" w:type="dxa"/>
              <w:bottom w:w="80.0" w:type="dxa"/>
              <w:right w:w="120.0" w:type="dxa"/>
            </w:tcMar>
            <w:vAlign w:val="center"/>
          </w:tcPr>
          <w:p w:rsidR="00000000" w:rsidDel="00000000" w:rsidP="00000000" w:rsidRDefault="00000000" w:rsidRPr="00000000" w14:paraId="0000018B">
            <w:pPr>
              <w:jc w:val="center"/>
              <w:rPr/>
            </w:pPr>
            <w:r w:rsidDel="00000000" w:rsidR="00000000" w:rsidRPr="00000000">
              <w:rPr>
                <w:rFonts w:ascii="Arial" w:cs="Arial" w:eastAsia="Arial" w:hAnsi="Arial"/>
                <w:b w:val="1"/>
                <w:bCs w:val="1"/>
                <w:i w:val="0"/>
                <w:iCs w:val="0"/>
                <w:color w:val="ffffff"/>
                <w:sz w:val="20"/>
                <w:szCs w:val="20"/>
                <w:rtl w:val="0"/>
              </w:rPr>
              <w:t xml:space="preserve">Fee Base</w:t>
            </w:r>
            <w:r w:rsidDel="00000000" w:rsidR="00000000" w:rsidRPr="00000000">
              <w:rPr>
                <w:rtl w:val="0"/>
              </w:rPr>
            </w:r>
          </w:p>
        </w:tc>
        <w:tc>
          <w:tcPr>
            <w:tcBorders>
              <w:top w:color="085041" w:space="0" w:sz="4" w:val="single"/>
              <w:left w:color="085041" w:space="0" w:sz="4" w:val="single"/>
              <w:bottom w:color="085041" w:space="0" w:sz="4" w:val="single"/>
              <w:right w:color="085041" w:space="0" w:sz="4" w:val="single"/>
            </w:tcBorders>
            <w:shd w:fill="1d9e75" w:val="clear"/>
            <w:tcMar>
              <w:top w:w="80.0" w:type="dxa"/>
              <w:left w:w="120.0" w:type="dxa"/>
              <w:bottom w:w="80.0" w:type="dxa"/>
              <w:right w:w="120.0" w:type="dxa"/>
            </w:tcMar>
            <w:vAlign w:val="center"/>
          </w:tcPr>
          <w:p w:rsidR="00000000" w:rsidDel="00000000" w:rsidP="00000000" w:rsidRDefault="00000000" w:rsidRPr="00000000" w14:paraId="0000018C">
            <w:pPr>
              <w:jc w:val="center"/>
              <w:rPr/>
            </w:pPr>
            <w:r w:rsidDel="00000000" w:rsidR="00000000" w:rsidRPr="00000000">
              <w:rPr>
                <w:rFonts w:ascii="Arial" w:cs="Arial" w:eastAsia="Arial" w:hAnsi="Arial"/>
                <w:b w:val="1"/>
                <w:bCs w:val="1"/>
                <w:i w:val="0"/>
                <w:iCs w:val="0"/>
                <w:color w:val="ffffff"/>
                <w:sz w:val="20"/>
                <w:szCs w:val="20"/>
                <w:rtl w:val="0"/>
              </w:rPr>
              <w:t xml:space="preserve">Fee WL</w:t>
            </w:r>
            <w:r w:rsidDel="00000000" w:rsidR="00000000" w:rsidRPr="00000000">
              <w:rPr>
                <w:rtl w:val="0"/>
              </w:rPr>
            </w:r>
          </w:p>
        </w:tc>
        <w:tc>
          <w:tcPr>
            <w:tcBorders>
              <w:top w:color="085041" w:space="0" w:sz="4" w:val="single"/>
              <w:left w:color="085041" w:space="0" w:sz="4" w:val="single"/>
              <w:bottom w:color="085041" w:space="0" w:sz="4" w:val="single"/>
              <w:right w:color="085041" w:space="0" w:sz="4" w:val="single"/>
            </w:tcBorders>
            <w:shd w:fill="1d9e75" w:val="clear"/>
            <w:tcMar>
              <w:top w:w="80.0" w:type="dxa"/>
              <w:left w:w="120.0" w:type="dxa"/>
              <w:bottom w:w="80.0" w:type="dxa"/>
              <w:right w:w="120.0" w:type="dxa"/>
            </w:tcMar>
            <w:vAlign w:val="center"/>
          </w:tcPr>
          <w:p w:rsidR="00000000" w:rsidDel="00000000" w:rsidP="00000000" w:rsidRDefault="00000000" w:rsidRPr="00000000" w14:paraId="0000018D">
            <w:pPr>
              <w:jc w:val="center"/>
              <w:rPr/>
            </w:pPr>
            <w:r w:rsidDel="00000000" w:rsidR="00000000" w:rsidRPr="00000000">
              <w:rPr>
                <w:rFonts w:ascii="Arial" w:cs="Arial" w:eastAsia="Arial" w:hAnsi="Arial"/>
                <w:b w:val="1"/>
                <w:bCs w:val="1"/>
                <w:i w:val="0"/>
                <w:iCs w:val="0"/>
                <w:color w:val="ffffff"/>
                <w:sz w:val="20"/>
                <w:szCs w:val="20"/>
                <w:rtl w:val="0"/>
              </w:rPr>
              <w:t xml:space="preserve">Motor Principal</w:t>
            </w:r>
            <w:r w:rsidDel="00000000" w:rsidR="00000000" w:rsidRPr="00000000">
              <w:rPr>
                <w:rtl w:val="0"/>
              </w:rPr>
            </w:r>
          </w:p>
        </w:tc>
        <w:tc>
          <w:tcPr>
            <w:tcBorders>
              <w:top w:color="085041" w:space="0" w:sz="4" w:val="single"/>
              <w:left w:color="085041" w:space="0" w:sz="4" w:val="single"/>
              <w:bottom w:color="085041" w:space="0" w:sz="4" w:val="single"/>
              <w:right w:color="085041" w:space="0" w:sz="4" w:val="single"/>
            </w:tcBorders>
            <w:shd w:fill="1d9e75" w:val="clear"/>
            <w:tcMar>
              <w:top w:w="80.0" w:type="dxa"/>
              <w:left w:w="120.0" w:type="dxa"/>
              <w:bottom w:w="80.0" w:type="dxa"/>
              <w:right w:w="120.0" w:type="dxa"/>
            </w:tcMar>
            <w:vAlign w:val="center"/>
          </w:tcPr>
          <w:p w:rsidR="00000000" w:rsidDel="00000000" w:rsidP="00000000" w:rsidRDefault="00000000" w:rsidRPr="00000000" w14:paraId="0000018E">
            <w:pPr>
              <w:jc w:val="center"/>
              <w:rPr/>
            </w:pPr>
            <w:r w:rsidDel="00000000" w:rsidR="00000000" w:rsidRPr="00000000">
              <w:rPr>
                <w:rFonts w:ascii="Arial" w:cs="Arial" w:eastAsia="Arial" w:hAnsi="Arial"/>
                <w:b w:val="1"/>
                <w:bCs w:val="1"/>
                <w:i w:val="0"/>
                <w:iCs w:val="0"/>
                <w:color w:val="ffffff"/>
                <w:sz w:val="20"/>
                <w:szCs w:val="20"/>
                <w:rtl w:val="0"/>
              </w:rPr>
              <w:t xml:space="preserve">Descripción Estratégica</w:t>
            </w:r>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F">
            <w:pPr>
              <w:jc w:val="left"/>
              <w:rPr/>
            </w:pPr>
            <w:r w:rsidDel="00000000" w:rsidR="00000000" w:rsidRPr="00000000">
              <w:rPr>
                <w:rFonts w:ascii="Arial" w:cs="Arial" w:eastAsia="Arial" w:hAnsi="Arial"/>
                <w:b w:val="1"/>
                <w:bCs w:val="1"/>
                <w:i w:val="0"/>
                <w:iCs w:val="0"/>
                <w:color w:val="1a1a2e"/>
                <w:sz w:val="20"/>
                <w:szCs w:val="20"/>
                <w:rtl w:val="0"/>
              </w:rPr>
              <w:t xml:space="preserve">Etapa 1 — Génesis</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0">
            <w:pPr>
              <w:jc w:val="center"/>
              <w:rPr/>
            </w:pPr>
            <w:r w:rsidDel="00000000" w:rsidR="00000000" w:rsidRPr="00000000">
              <w:rPr>
                <w:rFonts w:ascii="Arial" w:cs="Arial" w:eastAsia="Arial" w:hAnsi="Arial"/>
                <w:b w:val="1"/>
                <w:bCs w:val="1"/>
                <w:i w:val="0"/>
                <w:iCs w:val="0"/>
                <w:color w:val="1d9e75"/>
                <w:sz w:val="20"/>
                <w:szCs w:val="20"/>
                <w:rtl w:val="0"/>
              </w:rPr>
              <w:t xml:space="preserve">4.0%</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1">
            <w:pPr>
              <w:jc w:val="center"/>
              <w:rPr/>
            </w:pPr>
            <w:r w:rsidDel="00000000" w:rsidR="00000000" w:rsidRPr="00000000">
              <w:rPr>
                <w:rFonts w:ascii="Arial" w:cs="Arial" w:eastAsia="Arial" w:hAnsi="Arial"/>
                <w:b w:val="0"/>
                <w:bCs w:val="0"/>
                <w:i w:val="0"/>
                <w:iCs w:val="0"/>
                <w:color w:val="1a1a2e"/>
                <w:sz w:val="20"/>
                <w:szCs w:val="20"/>
                <w:rtl w:val="0"/>
              </w:rPr>
              <w:t xml:space="preserve">2.5%</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2">
            <w:pPr>
              <w:jc w:val="left"/>
              <w:rPr/>
            </w:pPr>
            <w:r w:rsidDel="00000000" w:rsidR="00000000" w:rsidRPr="00000000">
              <w:rPr>
                <w:rFonts w:ascii="Arial" w:cs="Arial" w:eastAsia="Arial" w:hAnsi="Arial"/>
                <w:b w:val="0"/>
                <w:bCs w:val="0"/>
                <w:i w:val="0"/>
                <w:iCs w:val="0"/>
                <w:color w:val="1a1a2e"/>
                <w:sz w:val="20"/>
                <w:szCs w:val="20"/>
                <w:rtl w:val="0"/>
              </w:rPr>
              <w:t xml:space="preserve">Motor A</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3">
            <w:pPr>
              <w:jc w:val="left"/>
              <w:rPr/>
            </w:pPr>
            <w:r w:rsidDel="00000000" w:rsidR="00000000" w:rsidRPr="00000000">
              <w:rPr>
                <w:rFonts w:ascii="Arial" w:cs="Arial" w:eastAsia="Arial" w:hAnsi="Arial"/>
                <w:b w:val="0"/>
                <w:bCs w:val="0"/>
                <w:i w:val="0"/>
                <w:iCs w:val="0"/>
                <w:color w:val="1a1a2e"/>
                <w:sz w:val="20"/>
                <w:szCs w:val="20"/>
                <w:rtl w:val="0"/>
              </w:rPr>
              <w:t xml:space="preserve">Deflación agresiva. Acumulación máxima del Vault. Bootstrapping desde TGE. Referente: $WIF.</w:t>
            </w:r>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194">
            <w:pPr>
              <w:jc w:val="left"/>
              <w:rPr/>
            </w:pPr>
            <w:r w:rsidDel="00000000" w:rsidR="00000000" w:rsidRPr="00000000">
              <w:rPr>
                <w:rFonts w:ascii="Arial" w:cs="Arial" w:eastAsia="Arial" w:hAnsi="Arial"/>
                <w:b w:val="1"/>
                <w:bCs w:val="1"/>
                <w:i w:val="0"/>
                <w:iCs w:val="0"/>
                <w:color w:val="1a1a2e"/>
                <w:sz w:val="20"/>
                <w:szCs w:val="20"/>
                <w:rtl w:val="0"/>
              </w:rPr>
              <w:t xml:space="preserve">Etapa 2A — App / B0</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195">
            <w:pPr>
              <w:jc w:val="center"/>
              <w:rPr/>
            </w:pPr>
            <w:r w:rsidDel="00000000" w:rsidR="00000000" w:rsidRPr="00000000">
              <w:rPr>
                <w:rFonts w:ascii="Arial" w:cs="Arial" w:eastAsia="Arial" w:hAnsi="Arial"/>
                <w:b w:val="1"/>
                <w:bCs w:val="1"/>
                <w:i w:val="0"/>
                <w:iCs w:val="0"/>
                <w:color w:val="1d9e75"/>
                <w:sz w:val="20"/>
                <w:szCs w:val="20"/>
                <w:rtl w:val="0"/>
              </w:rPr>
              <w:t xml:space="preserve">2.5%</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196">
            <w:pPr>
              <w:jc w:val="center"/>
              <w:rPr/>
            </w:pPr>
            <w:r w:rsidDel="00000000" w:rsidR="00000000" w:rsidRPr="00000000">
              <w:rPr>
                <w:rFonts w:ascii="Arial" w:cs="Arial" w:eastAsia="Arial" w:hAnsi="Arial"/>
                <w:b w:val="0"/>
                <w:bCs w:val="0"/>
                <w:i w:val="0"/>
                <w:iCs w:val="0"/>
                <w:color w:val="1a1a2e"/>
                <w:sz w:val="20"/>
                <w:szCs w:val="20"/>
                <w:rtl w:val="0"/>
              </w:rPr>
              <w:t xml:space="preserve">1.5%</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197">
            <w:pPr>
              <w:jc w:val="left"/>
              <w:rPr/>
            </w:pPr>
            <w:r w:rsidDel="00000000" w:rsidR="00000000" w:rsidRPr="00000000">
              <w:rPr>
                <w:rFonts w:ascii="Arial" w:cs="Arial" w:eastAsia="Arial" w:hAnsi="Arial"/>
                <w:b w:val="0"/>
                <w:bCs w:val="0"/>
                <w:i w:val="0"/>
                <w:iCs w:val="0"/>
                <w:color w:val="1a1a2e"/>
                <w:sz w:val="20"/>
                <w:szCs w:val="20"/>
                <w:rtl w:val="0"/>
              </w:rPr>
              <w:t xml:space="preserve">A + B0 + D (4 capas)</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198">
            <w:pPr>
              <w:jc w:val="left"/>
              <w:rPr/>
            </w:pPr>
            <w:r w:rsidDel="00000000" w:rsidR="00000000" w:rsidRPr="00000000">
              <w:rPr>
                <w:rFonts w:ascii="Arial" w:cs="Arial" w:eastAsia="Arial" w:hAnsi="Arial"/>
                <w:b w:val="0"/>
                <w:bCs w:val="0"/>
                <w:i w:val="0"/>
                <w:iCs w:val="0"/>
                <w:color w:val="1a1a2e"/>
                <w:sz w:val="20"/>
                <w:szCs w:val="20"/>
                <w:rtl w:val="0"/>
              </w:rPr>
              <w:t xml:space="preserve">App en adopción activa. Vault en trayectoria hacia K_min $25M. Motor D 4 capas activas.</w:t>
            </w:r>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9">
            <w:pPr>
              <w:jc w:val="left"/>
              <w:rPr/>
            </w:pPr>
            <w:r w:rsidDel="00000000" w:rsidR="00000000" w:rsidRPr="00000000">
              <w:rPr>
                <w:rFonts w:ascii="Arial" w:cs="Arial" w:eastAsia="Arial" w:hAnsi="Arial"/>
                <w:b w:val="1"/>
                <w:bCs w:val="1"/>
                <w:i w:val="0"/>
                <w:iCs w:val="0"/>
                <w:color w:val="1a1a2e"/>
                <w:sz w:val="20"/>
                <w:szCs w:val="20"/>
                <w:rtl w:val="0"/>
              </w:rPr>
              <w:t xml:space="preserve">Etapa 2B — Madurez / B2</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A">
            <w:pPr>
              <w:jc w:val="center"/>
              <w:rPr/>
            </w:pPr>
            <w:r w:rsidDel="00000000" w:rsidR="00000000" w:rsidRPr="00000000">
              <w:rPr>
                <w:rFonts w:ascii="Arial" w:cs="Arial" w:eastAsia="Arial" w:hAnsi="Arial"/>
                <w:b w:val="1"/>
                <w:bCs w:val="1"/>
                <w:i w:val="0"/>
                <w:iCs w:val="0"/>
                <w:color w:val="1d9e75"/>
                <w:sz w:val="20"/>
                <w:szCs w:val="20"/>
                <w:rtl w:val="0"/>
              </w:rPr>
              <w:t xml:space="preserve">2.5%</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B">
            <w:pPr>
              <w:jc w:val="center"/>
              <w:rPr/>
            </w:pPr>
            <w:r w:rsidDel="00000000" w:rsidR="00000000" w:rsidRPr="00000000">
              <w:rPr>
                <w:rFonts w:ascii="Arial" w:cs="Arial" w:eastAsia="Arial" w:hAnsi="Arial"/>
                <w:b w:val="0"/>
                <w:bCs w:val="0"/>
                <w:i w:val="0"/>
                <w:iCs w:val="0"/>
                <w:color w:val="1a1a2e"/>
                <w:sz w:val="20"/>
                <w:szCs w:val="20"/>
                <w:rtl w:val="0"/>
              </w:rPr>
              <w:t xml:space="preserve">1.5%</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C">
            <w:pPr>
              <w:jc w:val="left"/>
              <w:rPr/>
            </w:pPr>
            <w:r w:rsidDel="00000000" w:rsidR="00000000" w:rsidRPr="00000000">
              <w:rPr>
                <w:rFonts w:ascii="Arial" w:cs="Arial" w:eastAsia="Arial" w:hAnsi="Arial"/>
                <w:b w:val="0"/>
                <w:bCs w:val="0"/>
                <w:i w:val="0"/>
                <w:iCs w:val="0"/>
                <w:color w:val="1a1a2e"/>
                <w:sz w:val="20"/>
                <w:szCs w:val="20"/>
                <w:rtl w:val="0"/>
              </w:rPr>
              <w:t xml:space="preserve">A + B2 + D (4 capas)</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D">
            <w:pPr>
              <w:jc w:val="left"/>
              <w:rPr/>
            </w:pPr>
            <w:sdt>
              <w:sdtPr>
                <w:id w:val="-410963560"/>
                <w:tag w:val="goog_rdk_9"/>
              </w:sdtPr>
              <w:sdtContent>
                <w:r w:rsidDel="00000000" w:rsidR="00000000" w:rsidRPr="00000000">
                  <w:rPr>
                    <w:rFonts w:ascii="Arial Unicode MS" w:cs="Arial Unicode MS" w:eastAsia="Arial Unicode MS" w:hAnsi="Arial Unicode MS"/>
                    <w:b w:val="0"/>
                    <w:bCs w:val="0"/>
                    <w:i w:val="0"/>
                    <w:iCs w:val="0"/>
                    <w:color w:val="1a1a2e"/>
                    <w:sz w:val="20"/>
                    <w:szCs w:val="20"/>
                    <w:rtl w:val="0"/>
                  </w:rPr>
                  <w:t xml:space="preserve">K(t) ≥ $25M on-chain. Motor B2 activo (tramo LP recircula). Referente: $BONK ciclo completo.</w:t>
                </w:r>
              </w:sdtContent>
            </w:sdt>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19E">
            <w:pPr>
              <w:jc w:val="left"/>
              <w:rPr/>
            </w:pPr>
            <w:r w:rsidDel="00000000" w:rsidR="00000000" w:rsidRPr="00000000">
              <w:rPr>
                <w:rFonts w:ascii="Arial" w:cs="Arial" w:eastAsia="Arial" w:hAnsi="Arial"/>
                <w:b w:val="1"/>
                <w:bCs w:val="1"/>
                <w:i w:val="0"/>
                <w:iCs w:val="0"/>
                <w:color w:val="1a1a2e"/>
                <w:sz w:val="20"/>
                <w:szCs w:val="20"/>
                <w:rtl w:val="0"/>
              </w:rPr>
              <w:t xml:space="preserve">Etapa 3 — Soberanía</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19F">
            <w:pPr>
              <w:jc w:val="center"/>
              <w:rPr/>
            </w:pPr>
            <w:r w:rsidDel="00000000" w:rsidR="00000000" w:rsidRPr="00000000">
              <w:rPr>
                <w:rFonts w:ascii="Arial" w:cs="Arial" w:eastAsia="Arial" w:hAnsi="Arial"/>
                <w:b w:val="1"/>
                <w:bCs w:val="1"/>
                <w:i w:val="0"/>
                <w:iCs w:val="0"/>
                <w:color w:val="1d9e75"/>
                <w:sz w:val="20"/>
                <w:szCs w:val="20"/>
                <w:rtl w:val="0"/>
              </w:rPr>
              <w:t xml:space="preserve">0.5%</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1A0">
            <w:pPr>
              <w:jc w:val="center"/>
              <w:rPr/>
            </w:pPr>
            <w:r w:rsidDel="00000000" w:rsidR="00000000" w:rsidRPr="00000000">
              <w:rPr>
                <w:rFonts w:ascii="Arial" w:cs="Arial" w:eastAsia="Arial" w:hAnsi="Arial"/>
                <w:b w:val="0"/>
                <w:bCs w:val="0"/>
                <w:i w:val="0"/>
                <w:iCs w:val="0"/>
                <w:color w:val="1a1a2e"/>
                <w:sz w:val="20"/>
                <w:szCs w:val="20"/>
                <w:rtl w:val="0"/>
              </w:rPr>
              <w:t xml:space="preserve">0.5% (convergencia)</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1A1">
            <w:pPr>
              <w:jc w:val="left"/>
              <w:rPr/>
            </w:pPr>
            <w:r w:rsidDel="00000000" w:rsidR="00000000" w:rsidRPr="00000000">
              <w:rPr>
                <w:rFonts w:ascii="Arial" w:cs="Arial" w:eastAsia="Arial" w:hAnsi="Arial"/>
                <w:b w:val="0"/>
                <w:bCs w:val="0"/>
                <w:i w:val="0"/>
                <w:iCs w:val="0"/>
                <w:color w:val="1a1a2e"/>
                <w:sz w:val="20"/>
                <w:szCs w:val="20"/>
                <w:rtl w:val="0"/>
              </w:rPr>
              <w:t xml:space="preserve">A + B2 + C + D</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1A2">
            <w:pPr>
              <w:jc w:val="left"/>
              <w:rPr/>
            </w:pPr>
            <w:r w:rsidDel="00000000" w:rsidR="00000000" w:rsidRPr="00000000">
              <w:rPr>
                <w:rFonts w:ascii="Arial" w:cs="Arial" w:eastAsia="Arial" w:hAnsi="Arial"/>
                <w:b w:val="0"/>
                <w:bCs w:val="0"/>
                <w:i w:val="0"/>
                <w:iCs w:val="0"/>
                <w:color w:val="1a1a2e"/>
                <w:sz w:val="20"/>
                <w:szCs w:val="20"/>
                <w:rtl w:val="0"/>
              </w:rPr>
              <w:t xml:space="preserve">Supply fijo 3.3B. ENZ activa. $LUKA como acción preferente con dividendos reales. Referente: Nequi.</w:t>
            </w:r>
            <w:r w:rsidDel="00000000" w:rsidR="00000000" w:rsidRPr="00000000">
              <w:rPr>
                <w:rtl w:val="0"/>
              </w:rPr>
            </w:r>
          </w:p>
        </w:tc>
      </w:tr>
    </w:tbl>
    <w:p w:rsidR="00000000" w:rsidDel="00000000" w:rsidP="00000000" w:rsidRDefault="00000000" w:rsidRPr="00000000" w14:paraId="000001A3">
      <w:pPr>
        <w:pStyle w:val="Heading2"/>
        <w:spacing w:after="100" w:before="260" w:lineRule="auto"/>
        <w:rPr/>
      </w:pPr>
      <w:r w:rsidDel="00000000" w:rsidR="00000000" w:rsidRPr="00000000">
        <w:rPr>
          <w:rFonts w:ascii="Arial" w:cs="Arial" w:eastAsia="Arial" w:hAnsi="Arial"/>
          <w:b w:val="1"/>
          <w:bCs w:val="1"/>
          <w:i w:val="0"/>
          <w:iCs w:val="0"/>
          <w:color w:val="16213e"/>
          <w:sz w:val="28"/>
          <w:szCs w:val="28"/>
          <w:rtl w:val="0"/>
        </w:rPr>
        <w:t xml:space="preserve">5.2 Motor A — El Cazador: Capturando el Capital Especulativo</w:t>
      </w:r>
      <w:r w:rsidDel="00000000" w:rsidR="00000000" w:rsidRPr="00000000">
        <w:rPr>
          <w:rtl w:val="0"/>
        </w:rPr>
      </w:r>
    </w:p>
    <w:p w:rsidR="00000000" w:rsidDel="00000000" w:rsidP="00000000" w:rsidRDefault="00000000" w:rsidRPr="00000000" w14:paraId="000001A4">
      <w:pPr>
        <w:spacing w:after="60" w:before="80" w:lineRule="auto"/>
        <w:jc w:val="left"/>
        <w:rPr/>
      </w:pPr>
      <w:r w:rsidDel="00000000" w:rsidR="00000000" w:rsidRPr="00000000">
        <w:rPr>
          <w:rFonts w:ascii="Arial" w:cs="Arial" w:eastAsia="Arial" w:hAnsi="Arial"/>
          <w:b w:val="0"/>
          <w:bCs w:val="0"/>
          <w:i w:val="0"/>
          <w:iCs w:val="0"/>
          <w:color w:val="1a1a2e"/>
          <w:sz w:val="22"/>
          <w:szCs w:val="22"/>
          <w:rtl w:val="0"/>
        </w:rPr>
        <w:t xml:space="preserve">Cada trade en el DEX convierte SOL en activos duros permanentes en el Vault. El especulador recibe exposición al token. El protocolo recibe la reserva. El FOMO del mercado financia la Reserva Soberana.</w:t>
      </w:r>
      <w:r w:rsidDel="00000000" w:rsidR="00000000" w:rsidRPr="00000000">
        <w:rPr>
          <w:rtl w:val="0"/>
        </w:rPr>
      </w:r>
    </w:p>
    <w:p w:rsidR="00000000" w:rsidDel="00000000" w:rsidP="00000000" w:rsidRDefault="00000000" w:rsidRPr="00000000" w14:paraId="000001A5">
      <w:pPr>
        <w:pBdr>
          <w:left w:color="185fa5" w:space="6" w:sz="14" w:val="single"/>
        </w:pBdr>
        <w:shd w:fill="e8f4fd" w:val="clear"/>
        <w:spacing w:after="100" w:before="100" w:lineRule="auto"/>
        <w:ind w:left="160" w:firstLine="0"/>
        <w:rPr/>
      </w:pPr>
      <w:sdt>
        <w:sdtPr>
          <w:id w:val="1727188320"/>
          <w:tag w:val="goog_rdk_10"/>
        </w:sdtPr>
        <w:sdtContent>
          <w:r w:rsidDel="00000000" w:rsidR="00000000" w:rsidRPr="00000000">
            <w:rPr>
              <w:rFonts w:ascii="Arial Unicode MS" w:cs="Arial Unicode MS" w:eastAsia="Arial Unicode MS" w:hAnsi="Arial Unicode MS"/>
              <w:b w:val="0"/>
              <w:bCs w:val="0"/>
              <w:i w:val="0"/>
              <w:iCs w:val="0"/>
              <w:color w:val="1a1a2e"/>
              <w:sz w:val="21"/>
              <w:szCs w:val="21"/>
              <w:rtl w:val="0"/>
            </w:rPr>
            <w:t xml:space="preserve">FLUJO COMPLETO MOTOR A — Ejemplo: 100 SOL compran $LUKA en DEX (fee 4% = 4 SOL)▼ BÚFER: SOL acumulados hasta ~$500 equivalente → 3 swaps fraccionados vía Jito bundle privado▼ DISTRIBUCIÓN ATÓMICA:├─ 1.40 SOL (35%) → Jupiter → activos KASH → VAULT CORE [35%→cBTC · 25%→USDC · 15%→SOL · 20%→LST · 5%→lending]├─ 1.40 SOL (35%) → Jupiter compra $LUKA → BURN PERMANENTE [↑ presión de compra + ↓ supply]├─ 0.60 SOL (15%) → Wallet O&amp;M└─ 0.60 SOL (15%) → Jupiter compra $LUKA → Contrato de StakingEFECTOS NETOS: Supply $LUKA↓↓ | Vault↑ | Precio con soporte↑ | Stakers recompensados</w:t>
          </w:r>
        </w:sdtContent>
      </w:sdt>
      <w:r w:rsidDel="00000000" w:rsidR="00000000" w:rsidRPr="00000000">
        <w:rPr>
          <w:rtl w:val="0"/>
        </w:rPr>
      </w:r>
    </w:p>
    <w:p w:rsidR="00000000" w:rsidDel="00000000" w:rsidP="00000000" w:rsidRDefault="00000000" w:rsidRPr="00000000" w14:paraId="000001A6">
      <w:pPr>
        <w:pStyle w:val="Heading2"/>
        <w:spacing w:after="100" w:before="260" w:lineRule="auto"/>
        <w:rPr/>
      </w:pPr>
      <w:r w:rsidDel="00000000" w:rsidR="00000000" w:rsidRPr="00000000">
        <w:rPr>
          <w:rFonts w:ascii="Arial" w:cs="Arial" w:eastAsia="Arial" w:hAnsi="Arial"/>
          <w:b w:val="1"/>
          <w:bCs w:val="1"/>
          <w:i w:val="0"/>
          <w:iCs w:val="0"/>
          <w:color w:val="16213e"/>
          <w:sz w:val="28"/>
          <w:szCs w:val="28"/>
          <w:rtl w:val="0"/>
        </w:rPr>
        <w:t xml:space="preserve">5.3 Motor B — El Motor Interno: Usar el Protocolo lo Fortalece</w:t>
      </w:r>
      <w:r w:rsidDel="00000000" w:rsidR="00000000" w:rsidRPr="00000000">
        <w:rPr>
          <w:rtl w:val="0"/>
        </w:rPr>
      </w:r>
    </w:p>
    <w:p w:rsidR="00000000" w:rsidDel="00000000" w:rsidP="00000000" w:rsidRDefault="00000000" w:rsidRPr="00000000" w14:paraId="000001A7">
      <w:pPr>
        <w:spacing w:after="80" w:before="80" w:lineRule="auto"/>
        <w:jc w:val="left"/>
        <w:rPr/>
      </w:pPr>
      <w:r w:rsidDel="00000000" w:rsidR="00000000" w:rsidRPr="00000000">
        <w:rPr>
          <w:rFonts w:ascii="Arial" w:cs="Arial" w:eastAsia="Arial" w:hAnsi="Arial"/>
          <w:b w:val="0"/>
          <w:bCs w:val="0"/>
          <w:i w:val="0"/>
          <w:iCs w:val="0"/>
          <w:color w:val="1a1a2e"/>
          <w:sz w:val="22"/>
          <w:szCs w:val="22"/>
          <w:rtl w:val="0"/>
        </w:rPr>
        <w:t xml:space="preserve">Cada transacción cotidiana en la App genera un fee en $LUKA que se distribuye según el estado del Vault. En B0 quema $LUKA permanentemente. En B2 fortalece la liquidez del pool. En ambos estados, el Asset Layer compra Hard Assets para el Vault. El Asset Layer NUNCA quema.</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80"/>
        <w:gridCol w:w="3790"/>
        <w:gridCol w:w="3790"/>
        <w:tblGridChange w:id="0">
          <w:tblGrid>
            <w:gridCol w:w="1780"/>
            <w:gridCol w:w="3790"/>
            <w:gridCol w:w="3790"/>
          </w:tblGrid>
        </w:tblGridChange>
      </w:tblGrid>
      <w:tr>
        <w:trPr>
          <w:cantSplit w:val="0"/>
          <w:tblHeader w:val="0"/>
        </w:trPr>
        <w:tc>
          <w:tcPr>
            <w:tcBorders>
              <w:top w:color="085041" w:space="0" w:sz="4" w:val="single"/>
              <w:left w:color="085041" w:space="0" w:sz="4" w:val="single"/>
              <w:bottom w:color="085041" w:space="0" w:sz="4" w:val="single"/>
              <w:right w:color="085041" w:space="0" w:sz="4" w:val="single"/>
            </w:tcBorders>
            <w:shd w:fill="1d9e75" w:val="clear"/>
            <w:tcMar>
              <w:top w:w="80.0" w:type="dxa"/>
              <w:left w:w="120.0" w:type="dxa"/>
              <w:bottom w:w="80.0" w:type="dxa"/>
              <w:right w:w="120.0" w:type="dxa"/>
            </w:tcMar>
            <w:vAlign w:val="center"/>
          </w:tcPr>
          <w:p w:rsidR="00000000" w:rsidDel="00000000" w:rsidP="00000000" w:rsidRDefault="00000000" w:rsidRPr="00000000" w14:paraId="000001A8">
            <w:pPr>
              <w:jc w:val="center"/>
              <w:rPr/>
            </w:pPr>
            <w:r w:rsidDel="00000000" w:rsidR="00000000" w:rsidRPr="00000000">
              <w:rPr>
                <w:rFonts w:ascii="Arial" w:cs="Arial" w:eastAsia="Arial" w:hAnsi="Arial"/>
                <w:b w:val="1"/>
                <w:bCs w:val="1"/>
                <w:i w:val="0"/>
                <w:iCs w:val="0"/>
                <w:color w:val="ffffff"/>
                <w:sz w:val="20"/>
                <w:szCs w:val="20"/>
                <w:rtl w:val="0"/>
              </w:rPr>
              <w:t xml:space="preserve">Tramo (35/35/15/15)</w:t>
            </w:r>
            <w:r w:rsidDel="00000000" w:rsidR="00000000" w:rsidRPr="00000000">
              <w:rPr>
                <w:rtl w:val="0"/>
              </w:rPr>
            </w:r>
          </w:p>
        </w:tc>
        <w:tc>
          <w:tcPr>
            <w:tcBorders>
              <w:top w:color="085041" w:space="0" w:sz="4" w:val="single"/>
              <w:left w:color="085041" w:space="0" w:sz="4" w:val="single"/>
              <w:bottom w:color="085041" w:space="0" w:sz="4" w:val="single"/>
              <w:right w:color="085041" w:space="0" w:sz="4" w:val="single"/>
            </w:tcBorders>
            <w:shd w:fill="1d9e75" w:val="clear"/>
            <w:tcMar>
              <w:top w:w="80.0" w:type="dxa"/>
              <w:left w:w="120.0" w:type="dxa"/>
              <w:bottom w:w="80.0" w:type="dxa"/>
              <w:right w:w="120.0" w:type="dxa"/>
            </w:tcMar>
            <w:vAlign w:val="center"/>
          </w:tcPr>
          <w:p w:rsidR="00000000" w:rsidDel="00000000" w:rsidP="00000000" w:rsidRDefault="00000000" w:rsidRPr="00000000" w14:paraId="000001A9">
            <w:pPr>
              <w:jc w:val="center"/>
              <w:rPr/>
            </w:pPr>
            <w:r w:rsidDel="00000000" w:rsidR="00000000" w:rsidRPr="00000000">
              <w:rPr>
                <w:rFonts w:ascii="Arial" w:cs="Arial" w:eastAsia="Arial" w:hAnsi="Arial"/>
                <w:b w:val="1"/>
                <w:bCs w:val="1"/>
                <w:i w:val="0"/>
                <w:iCs w:val="0"/>
                <w:color w:val="ffffff"/>
                <w:sz w:val="20"/>
                <w:szCs w:val="20"/>
                <w:rtl w:val="0"/>
              </w:rPr>
              <w:t xml:space="preserve">Estado B0 (K &lt; $25M)</w:t>
            </w:r>
            <w:r w:rsidDel="00000000" w:rsidR="00000000" w:rsidRPr="00000000">
              <w:rPr>
                <w:rtl w:val="0"/>
              </w:rPr>
            </w:r>
          </w:p>
        </w:tc>
        <w:tc>
          <w:tcPr>
            <w:tcBorders>
              <w:top w:color="085041" w:space="0" w:sz="4" w:val="single"/>
              <w:left w:color="085041" w:space="0" w:sz="4" w:val="single"/>
              <w:bottom w:color="085041" w:space="0" w:sz="4" w:val="single"/>
              <w:right w:color="085041" w:space="0" w:sz="4" w:val="single"/>
            </w:tcBorders>
            <w:shd w:fill="1d9e75" w:val="clear"/>
            <w:tcMar>
              <w:top w:w="80.0" w:type="dxa"/>
              <w:left w:w="120.0" w:type="dxa"/>
              <w:bottom w:w="80.0" w:type="dxa"/>
              <w:right w:w="120.0" w:type="dxa"/>
            </w:tcMar>
            <w:vAlign w:val="center"/>
          </w:tcPr>
          <w:p w:rsidR="00000000" w:rsidDel="00000000" w:rsidP="00000000" w:rsidRDefault="00000000" w:rsidRPr="00000000" w14:paraId="000001AA">
            <w:pPr>
              <w:jc w:val="center"/>
              <w:rPr/>
            </w:pPr>
            <w:sdt>
              <w:sdtPr>
                <w:id w:val="-782691654"/>
                <w:tag w:val="goog_rdk_11"/>
              </w:sdtPr>
              <w:sdtContent>
                <w:r w:rsidDel="00000000" w:rsidR="00000000" w:rsidRPr="00000000">
                  <w:rPr>
                    <w:rFonts w:ascii="Arial Unicode MS" w:cs="Arial Unicode MS" w:eastAsia="Arial Unicode MS" w:hAnsi="Arial Unicode MS"/>
                    <w:b w:val="1"/>
                    <w:bCs w:val="1"/>
                    <w:i w:val="0"/>
                    <w:iCs w:val="0"/>
                    <w:color w:val="ffffff"/>
                    <w:sz w:val="20"/>
                    <w:szCs w:val="20"/>
                    <w:rtl w:val="0"/>
                  </w:rPr>
                  <w:t xml:space="preserve">Estado B2 (K ≥ $25M)</w:t>
                </w:r>
              </w:sdtContent>
            </w:sdt>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B">
            <w:pPr>
              <w:jc w:val="left"/>
              <w:rPr/>
            </w:pPr>
            <w:r w:rsidDel="00000000" w:rsidR="00000000" w:rsidRPr="00000000">
              <w:rPr>
                <w:rFonts w:ascii="Arial" w:cs="Arial" w:eastAsia="Arial" w:hAnsi="Arial"/>
                <w:b w:val="1"/>
                <w:bCs w:val="1"/>
                <w:i w:val="0"/>
                <w:iCs w:val="0"/>
                <w:color w:val="1a1a2e"/>
                <w:sz w:val="20"/>
                <w:szCs w:val="20"/>
                <w:rtl w:val="0"/>
              </w:rPr>
              <w:t xml:space="preserve">Liquidity Layer (35%)</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C">
            <w:pPr>
              <w:jc w:val="left"/>
              <w:rPr/>
            </w:pPr>
            <w:r w:rsidDel="00000000" w:rsidR="00000000" w:rsidRPr="00000000">
              <w:rPr>
                <w:rFonts w:ascii="Arial" w:cs="Arial" w:eastAsia="Arial" w:hAnsi="Arial"/>
                <w:b w:val="0"/>
                <w:bCs w:val="0"/>
                <w:i w:val="0"/>
                <w:iCs w:val="0"/>
                <w:color w:val="1a1a2e"/>
                <w:sz w:val="20"/>
                <w:szCs w:val="20"/>
                <w:rtl w:val="0"/>
              </w:rPr>
              <w:t xml:space="preserve">BURN permanente a dirección null. Deflación activa visible on-chain.</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D">
            <w:pPr>
              <w:jc w:val="left"/>
              <w:rPr/>
            </w:pPr>
            <w:r w:rsidDel="00000000" w:rsidR="00000000" w:rsidRPr="00000000">
              <w:rPr>
                <w:rFonts w:ascii="Arial" w:cs="Arial" w:eastAsia="Arial" w:hAnsi="Arial"/>
                <w:b w:val="0"/>
                <w:bCs w:val="0"/>
                <w:i w:val="0"/>
                <w:iCs w:val="0"/>
                <w:color w:val="1a1a2e"/>
                <w:sz w:val="20"/>
                <w:szCs w:val="20"/>
                <w:rtl w:val="0"/>
              </w:rPr>
              <w:t xml:space="preserve">Recirculación al pool de liquidez (NO quema). Estabilidad activa.</w:t>
            </w:r>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1AE">
            <w:pPr>
              <w:jc w:val="left"/>
              <w:rPr/>
            </w:pPr>
            <w:r w:rsidDel="00000000" w:rsidR="00000000" w:rsidRPr="00000000">
              <w:rPr>
                <w:rFonts w:ascii="Arial" w:cs="Arial" w:eastAsia="Arial" w:hAnsi="Arial"/>
                <w:b w:val="1"/>
                <w:bCs w:val="1"/>
                <w:i w:val="0"/>
                <w:iCs w:val="0"/>
                <w:color w:val="1a1a2e"/>
                <w:sz w:val="20"/>
                <w:szCs w:val="20"/>
                <w:rtl w:val="0"/>
              </w:rPr>
              <w:t xml:space="preserve">Asset Layer (35%)</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1AF">
            <w:pPr>
              <w:jc w:val="left"/>
              <w:rPr/>
            </w:pPr>
            <w:r w:rsidDel="00000000" w:rsidR="00000000" w:rsidRPr="00000000">
              <w:rPr>
                <w:rFonts w:ascii="Arial" w:cs="Arial" w:eastAsia="Arial" w:hAnsi="Arial"/>
                <w:b w:val="0"/>
                <w:bCs w:val="0"/>
                <w:i w:val="0"/>
                <w:iCs w:val="0"/>
                <w:color w:val="1a1a2e"/>
                <w:sz w:val="20"/>
                <w:szCs w:val="20"/>
                <w:rtl w:val="0"/>
              </w:rPr>
              <w:t xml:space="preserve">Compra Hard Assets (cBTC/SOL/LST). NUNCA quema.</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1B0">
            <w:pPr>
              <w:jc w:val="left"/>
              <w:rPr/>
            </w:pPr>
            <w:r w:rsidDel="00000000" w:rsidR="00000000" w:rsidRPr="00000000">
              <w:rPr>
                <w:color w:val="1a1a2e"/>
                <w:sz w:val="20"/>
                <w:szCs w:val="20"/>
                <w:rtl w:val="0"/>
              </w:rPr>
              <w:t xml:space="preserve">Compra Hard Assets (cBTC/SOL/LST). NUNCA quema. La R_op no se usa en el flujo normal del Motor B — ni en B0 ni en B2</w:t>
            </w:r>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1">
            <w:pPr>
              <w:jc w:val="left"/>
              <w:rPr/>
            </w:pPr>
            <w:r w:rsidDel="00000000" w:rsidR="00000000" w:rsidRPr="00000000">
              <w:rPr>
                <w:rFonts w:ascii="Arial" w:cs="Arial" w:eastAsia="Arial" w:hAnsi="Arial"/>
                <w:b w:val="1"/>
                <w:bCs w:val="1"/>
                <w:i w:val="0"/>
                <w:iCs w:val="0"/>
                <w:color w:val="1a1a2e"/>
                <w:sz w:val="20"/>
                <w:szCs w:val="20"/>
                <w:rtl w:val="0"/>
              </w:rPr>
              <w:t xml:space="preserve">Reward Layer (15%)</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2">
            <w:pPr>
              <w:jc w:val="left"/>
              <w:rPr/>
            </w:pPr>
            <w:r w:rsidDel="00000000" w:rsidR="00000000" w:rsidRPr="00000000">
              <w:rPr>
                <w:rFonts w:ascii="Arial" w:cs="Arial" w:eastAsia="Arial" w:hAnsi="Arial"/>
                <w:b w:val="0"/>
                <w:bCs w:val="0"/>
                <w:i w:val="0"/>
                <w:iCs w:val="0"/>
                <w:color w:val="1a1a2e"/>
                <w:sz w:val="20"/>
                <w:szCs w:val="20"/>
                <w:rtl w:val="0"/>
              </w:rPr>
              <w:t xml:space="preserve">$LUKA directo a stakers activos.</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3">
            <w:pPr>
              <w:jc w:val="left"/>
              <w:rPr/>
            </w:pPr>
            <w:r w:rsidDel="00000000" w:rsidR="00000000" w:rsidRPr="00000000">
              <w:rPr>
                <w:rFonts w:ascii="Arial" w:cs="Arial" w:eastAsia="Arial" w:hAnsi="Arial"/>
                <w:b w:val="0"/>
                <w:bCs w:val="0"/>
                <w:i w:val="0"/>
                <w:iCs w:val="0"/>
                <w:color w:val="1a1a2e"/>
                <w:sz w:val="20"/>
                <w:szCs w:val="20"/>
                <w:rtl w:val="0"/>
              </w:rPr>
              <w:t xml:space="preserve">$LUKA directo a stakers activos.</w:t>
            </w:r>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1B4">
            <w:pPr>
              <w:jc w:val="left"/>
              <w:rPr/>
            </w:pPr>
            <w:r w:rsidDel="00000000" w:rsidR="00000000" w:rsidRPr="00000000">
              <w:rPr>
                <w:rFonts w:ascii="Arial" w:cs="Arial" w:eastAsia="Arial" w:hAnsi="Arial"/>
                <w:b w:val="1"/>
                <w:bCs w:val="1"/>
                <w:i w:val="0"/>
                <w:iCs w:val="0"/>
                <w:color w:val="1a1a2e"/>
                <w:sz w:val="20"/>
                <w:szCs w:val="20"/>
                <w:rtl w:val="0"/>
              </w:rPr>
              <w:t xml:space="preserve">O&amp;M Layer (15%)</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1B5">
            <w:pPr>
              <w:jc w:val="left"/>
              <w:rPr/>
            </w:pPr>
            <w:sdt>
              <w:sdtPr>
                <w:id w:val="-105792256"/>
                <w:tag w:val="goog_rdk_12"/>
              </w:sdtPr>
              <w:sdtContent>
                <w:r w:rsidDel="00000000" w:rsidR="00000000" w:rsidRPr="00000000">
                  <w:rPr>
                    <w:rFonts w:ascii="Arial Unicode MS" w:cs="Arial Unicode MS" w:eastAsia="Arial Unicode MS" w:hAnsi="Arial Unicode MS"/>
                    <w:b w:val="0"/>
                    <w:bCs w:val="0"/>
                    <w:i w:val="0"/>
                    <w:iCs w:val="0"/>
                    <w:color w:val="1a1a2e"/>
                    <w:sz w:val="20"/>
                    <w:szCs w:val="20"/>
                    <w:rtl w:val="0"/>
                  </w:rPr>
                  <w:t xml:space="preserve">Swap inmediato a SOL/USDC → Wallet O&amp;M.</w:t>
                </w:r>
              </w:sdtContent>
            </w:sdt>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1B6">
            <w:pPr>
              <w:jc w:val="left"/>
              <w:rPr/>
            </w:pPr>
            <w:sdt>
              <w:sdtPr>
                <w:id w:val="600782647"/>
                <w:tag w:val="goog_rdk_13"/>
              </w:sdtPr>
              <w:sdtContent>
                <w:r w:rsidDel="00000000" w:rsidR="00000000" w:rsidRPr="00000000">
                  <w:rPr>
                    <w:rFonts w:ascii="Arial Unicode MS" w:cs="Arial Unicode MS" w:eastAsia="Arial Unicode MS" w:hAnsi="Arial Unicode MS"/>
                    <w:b w:val="0"/>
                    <w:bCs w:val="0"/>
                    <w:i w:val="0"/>
                    <w:iCs w:val="0"/>
                    <w:color w:val="1a1a2e"/>
                    <w:sz w:val="20"/>
                    <w:szCs w:val="20"/>
                    <w:rtl w:val="0"/>
                  </w:rPr>
                  <w:t xml:space="preserve">Swap inmediato a SOL/USDC → Wallet O&amp;M.</w:t>
                </w:r>
              </w:sdtContent>
            </w:sdt>
            <w:r w:rsidDel="00000000" w:rsidR="00000000" w:rsidRPr="00000000">
              <w:rPr>
                <w:rtl w:val="0"/>
              </w:rPr>
            </w:r>
          </w:p>
        </w:tc>
      </w:tr>
    </w:tbl>
    <w:p w:rsidR="00000000" w:rsidDel="00000000" w:rsidP="00000000" w:rsidRDefault="00000000" w:rsidRPr="00000000" w14:paraId="000001B7">
      <w:pPr>
        <w:pStyle w:val="Heading2"/>
        <w:spacing w:after="100" w:before="260" w:lineRule="auto"/>
        <w:rPr/>
      </w:pPr>
      <w:r w:rsidDel="00000000" w:rsidR="00000000" w:rsidRPr="00000000">
        <w:rPr>
          <w:rFonts w:ascii="Arial" w:cs="Arial" w:eastAsia="Arial" w:hAnsi="Arial"/>
          <w:b w:val="1"/>
          <w:bCs w:val="1"/>
          <w:i w:val="0"/>
          <w:iCs w:val="0"/>
          <w:color w:val="16213e"/>
          <w:sz w:val="28"/>
          <w:szCs w:val="28"/>
          <w:rtl w:val="0"/>
        </w:rPr>
        <w:t xml:space="preserve">5.4 Motor C — El Motor de Escala: Las Finanzas del Día a Día</w:t>
      </w:r>
      <w:r w:rsidDel="00000000" w:rsidR="00000000" w:rsidRPr="00000000">
        <w:rPr>
          <w:rtl w:val="0"/>
        </w:rPr>
      </w:r>
    </w:p>
    <w:p w:rsidR="00000000" w:rsidDel="00000000" w:rsidP="00000000" w:rsidRDefault="00000000" w:rsidRPr="00000000" w14:paraId="000001B8">
      <w:pPr>
        <w:spacing w:after="80" w:before="80" w:lineRule="auto"/>
        <w:jc w:val="left"/>
        <w:rPr/>
      </w:pPr>
      <w:r w:rsidDel="00000000" w:rsidR="00000000" w:rsidRPr="00000000">
        <w:rPr>
          <w:rFonts w:ascii="Arial" w:cs="Arial" w:eastAsia="Arial" w:hAnsi="Arial"/>
          <w:b w:val="0"/>
          <w:bCs w:val="0"/>
          <w:i w:val="0"/>
          <w:iCs w:val="0"/>
          <w:color w:val="1a1a2e"/>
          <w:sz w:val="22"/>
          <w:szCs w:val="22"/>
          <w:rtl w:val="0"/>
        </w:rPr>
        <w:t xml:space="preserve">En Fase 3 (Supply fijo 3.3B, ENZ activa), cada pago cotidiano en USDC genera presión de compra constante sobre $LUKA con fee de 0.5%. Volumen masivo sobre supply fijo = precio estructuralmente creciente. La invisibilidad del fee es su mayor fortaleza.</w:t>
      </w:r>
      <w:r w:rsidDel="00000000" w:rsidR="00000000" w:rsidRPr="00000000">
        <w:rPr>
          <w:rtl w:val="0"/>
        </w:rPr>
      </w:r>
    </w:p>
    <w:p w:rsidR="00000000" w:rsidDel="00000000" w:rsidP="00000000" w:rsidRDefault="00000000" w:rsidRPr="00000000" w14:paraId="000001B9">
      <w:pPr>
        <w:pBdr>
          <w:left w:color="185fa5" w:space="6" w:sz="14" w:val="single"/>
        </w:pBdr>
        <w:shd w:fill="e8f4fd" w:val="clear"/>
        <w:spacing w:after="100" w:before="100" w:lineRule="auto"/>
        <w:ind w:left="160" w:firstLine="0"/>
        <w:rPr/>
      </w:pPr>
      <w:sdt>
        <w:sdtPr>
          <w:id w:val="1088544915"/>
          <w:tag w:val="goog_rdk_14"/>
        </w:sdtPr>
        <w:sdtContent>
          <w:r w:rsidDel="00000000" w:rsidR="00000000" w:rsidRPr="00000000">
            <w:rPr>
              <w:rFonts w:ascii="Arial Unicode MS" w:cs="Arial Unicode MS" w:eastAsia="Arial Unicode MS" w:hAnsi="Arial Unicode MS"/>
              <w:b w:val="0"/>
              <w:bCs w:val="0"/>
              <w:i w:val="0"/>
              <w:iCs w:val="0"/>
              <w:color w:val="1a1a2e"/>
              <w:sz w:val="21"/>
              <w:szCs w:val="21"/>
              <w:rtl w:val="0"/>
            </w:rPr>
            <w:t xml:space="preserve">FLUJO COMPLETO MOTOR C — Usuario paga 200 USDC en la App (fee 0.5% = 1 USDC)├─ 0.35 USDC (35%) → directo al Vault KASH (refuerza buffer USDC Capa 1)├─ 0.35 USDC (35%) → Jupiter compra $LUKA → inyección al LP [presión de compra real]├─ 0.15 USDC (15%) → Wallet O&amp;M└─ 0.15 USDC (15%) → Jupiter compra $LUKA → distribuye a stakersEn Fase 3, cada transacción cotidiana genera presión de compra neta positiva sobre $LUKA con supply fijo.</w:t>
          </w:r>
        </w:sdtContent>
      </w:sdt>
      <w:r w:rsidDel="00000000" w:rsidR="00000000" w:rsidRPr="00000000">
        <w:rPr>
          <w:rtl w:val="0"/>
        </w:rPr>
      </w:r>
    </w:p>
    <w:p w:rsidR="00000000" w:rsidDel="00000000" w:rsidP="00000000" w:rsidRDefault="00000000" w:rsidRPr="00000000" w14:paraId="000001BA">
      <w:pPr>
        <w:pStyle w:val="Heading2"/>
        <w:spacing w:after="100" w:before="260" w:lineRule="auto"/>
        <w:rPr/>
      </w:pPr>
      <w:r w:rsidDel="00000000" w:rsidR="00000000" w:rsidRPr="00000000">
        <w:rPr>
          <w:rFonts w:ascii="Arial" w:cs="Arial" w:eastAsia="Arial" w:hAnsi="Arial"/>
          <w:b w:val="1"/>
          <w:bCs w:val="1"/>
          <w:i w:val="0"/>
          <w:iCs w:val="0"/>
          <w:color w:val="16213e"/>
          <w:sz w:val="28"/>
          <w:szCs w:val="28"/>
          <w:rtl w:val="0"/>
        </w:rPr>
        <w:t xml:space="preserve">5.5 Motor D — El Alma: $LUKA como Identidad Cultural (4 Capas)</w:t>
      </w:r>
      <w:r w:rsidDel="00000000" w:rsidR="00000000" w:rsidRPr="00000000">
        <w:rPr>
          <w:rtl w:val="0"/>
        </w:rPr>
      </w:r>
    </w:p>
    <w:p w:rsidR="00000000" w:rsidDel="00000000" w:rsidP="00000000" w:rsidRDefault="00000000" w:rsidRPr="00000000" w14:paraId="000001BB">
      <w:pPr>
        <w:pBdr>
          <w:left w:color="ba7517" w:space="6" w:sz="14" w:val="single"/>
        </w:pBdr>
        <w:shd w:fill="fff3d6" w:val="clear"/>
        <w:spacing w:after="100" w:before="100" w:lineRule="auto"/>
        <w:ind w:left="160" w:firstLine="0"/>
        <w:rPr/>
      </w:pPr>
      <w:r w:rsidDel="00000000" w:rsidR="00000000" w:rsidRPr="00000000">
        <w:rPr>
          <w:rFonts w:ascii="Arial" w:cs="Arial" w:eastAsia="Arial" w:hAnsi="Arial"/>
          <w:b w:val="0"/>
          <w:bCs w:val="0"/>
          <w:i w:val="0"/>
          <w:iCs w:val="0"/>
          <w:color w:val="1a1a2e"/>
          <w:sz w:val="21"/>
          <w:szCs w:val="21"/>
          <w:rtl w:val="0"/>
        </w:rPr>
        <w:t xml:space="preserve">ACTUALIZACIÓN CRÍTICA v4.2: En v3.0 el Motor D tenía un fee único del 1.5%. En v4.2 opera con 4 capas diferenciadas. El diferencial de 0.5% entre pagar en $LUKA vs SOL/USDC es constante — no es penalización, es premio.</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80"/>
        <w:gridCol w:w="1500"/>
        <w:gridCol w:w="820"/>
        <w:gridCol w:w="1000"/>
        <w:gridCol w:w="5260"/>
        <w:tblGridChange w:id="0">
          <w:tblGrid>
            <w:gridCol w:w="780"/>
            <w:gridCol w:w="1500"/>
            <w:gridCol w:w="820"/>
            <w:gridCol w:w="1000"/>
            <w:gridCol w:w="5260"/>
          </w:tblGrid>
        </w:tblGridChange>
      </w:tblGrid>
      <w:tr>
        <w:trPr>
          <w:cantSplit w:val="0"/>
          <w:tblHeader w:val="0"/>
        </w:trPr>
        <w:tc>
          <w:tcPr>
            <w:tcBorders>
              <w:top w:color="085041" w:space="0" w:sz="4" w:val="single"/>
              <w:left w:color="085041" w:space="0" w:sz="4" w:val="single"/>
              <w:bottom w:color="085041" w:space="0" w:sz="4" w:val="single"/>
              <w:right w:color="085041" w:space="0" w:sz="4" w:val="single"/>
            </w:tcBorders>
            <w:shd w:fill="1d9e75" w:val="clear"/>
            <w:tcMar>
              <w:top w:w="80.0" w:type="dxa"/>
              <w:left w:w="120.0" w:type="dxa"/>
              <w:bottom w:w="80.0" w:type="dxa"/>
              <w:right w:w="120.0" w:type="dxa"/>
            </w:tcMar>
            <w:vAlign w:val="center"/>
          </w:tcPr>
          <w:p w:rsidR="00000000" w:rsidDel="00000000" w:rsidP="00000000" w:rsidRDefault="00000000" w:rsidRPr="00000000" w14:paraId="000001BC">
            <w:pPr>
              <w:jc w:val="center"/>
              <w:rPr/>
            </w:pPr>
            <w:r w:rsidDel="00000000" w:rsidR="00000000" w:rsidRPr="00000000">
              <w:rPr>
                <w:rFonts w:ascii="Arial" w:cs="Arial" w:eastAsia="Arial" w:hAnsi="Arial"/>
                <w:b w:val="1"/>
                <w:bCs w:val="1"/>
                <w:i w:val="0"/>
                <w:iCs w:val="0"/>
                <w:color w:val="ffffff"/>
                <w:sz w:val="20"/>
                <w:szCs w:val="20"/>
                <w:rtl w:val="0"/>
              </w:rPr>
              <w:t xml:space="preserve">Capa</w:t>
            </w:r>
            <w:r w:rsidDel="00000000" w:rsidR="00000000" w:rsidRPr="00000000">
              <w:rPr>
                <w:rtl w:val="0"/>
              </w:rPr>
            </w:r>
          </w:p>
        </w:tc>
        <w:tc>
          <w:tcPr>
            <w:tcBorders>
              <w:top w:color="085041" w:space="0" w:sz="4" w:val="single"/>
              <w:left w:color="085041" w:space="0" w:sz="4" w:val="single"/>
              <w:bottom w:color="085041" w:space="0" w:sz="4" w:val="single"/>
              <w:right w:color="085041" w:space="0" w:sz="4" w:val="single"/>
            </w:tcBorders>
            <w:shd w:fill="1d9e75" w:val="clear"/>
            <w:tcMar>
              <w:top w:w="80.0" w:type="dxa"/>
              <w:left w:w="120.0" w:type="dxa"/>
              <w:bottom w:w="80.0" w:type="dxa"/>
              <w:right w:w="120.0" w:type="dxa"/>
            </w:tcMar>
            <w:vAlign w:val="center"/>
          </w:tcPr>
          <w:p w:rsidR="00000000" w:rsidDel="00000000" w:rsidP="00000000" w:rsidRDefault="00000000" w:rsidRPr="00000000" w14:paraId="000001BD">
            <w:pPr>
              <w:jc w:val="center"/>
              <w:rPr/>
            </w:pPr>
            <w:r w:rsidDel="00000000" w:rsidR="00000000" w:rsidRPr="00000000">
              <w:rPr>
                <w:rFonts w:ascii="Arial" w:cs="Arial" w:eastAsia="Arial" w:hAnsi="Arial"/>
                <w:b w:val="1"/>
                <w:bCs w:val="1"/>
                <w:i w:val="0"/>
                <w:iCs w:val="0"/>
                <w:color w:val="ffffff"/>
                <w:sz w:val="20"/>
                <w:szCs w:val="20"/>
                <w:rtl w:val="0"/>
              </w:rPr>
              <w:t xml:space="preserve">Servicio</w:t>
            </w:r>
            <w:r w:rsidDel="00000000" w:rsidR="00000000" w:rsidRPr="00000000">
              <w:rPr>
                <w:rtl w:val="0"/>
              </w:rPr>
            </w:r>
          </w:p>
        </w:tc>
        <w:tc>
          <w:tcPr>
            <w:tcBorders>
              <w:top w:color="085041" w:space="0" w:sz="4" w:val="single"/>
              <w:left w:color="085041" w:space="0" w:sz="4" w:val="single"/>
              <w:bottom w:color="085041" w:space="0" w:sz="4" w:val="single"/>
              <w:right w:color="085041" w:space="0" w:sz="4" w:val="single"/>
            </w:tcBorders>
            <w:shd w:fill="1d9e75" w:val="clear"/>
            <w:tcMar>
              <w:top w:w="80.0" w:type="dxa"/>
              <w:left w:w="120.0" w:type="dxa"/>
              <w:bottom w:w="80.0" w:type="dxa"/>
              <w:right w:w="120.0" w:type="dxa"/>
            </w:tcMar>
            <w:vAlign w:val="center"/>
          </w:tcPr>
          <w:p w:rsidR="00000000" w:rsidDel="00000000" w:rsidP="00000000" w:rsidRDefault="00000000" w:rsidRPr="00000000" w14:paraId="000001BE">
            <w:pPr>
              <w:jc w:val="center"/>
              <w:rPr/>
            </w:pPr>
            <w:r w:rsidDel="00000000" w:rsidR="00000000" w:rsidRPr="00000000">
              <w:rPr>
                <w:rFonts w:ascii="Arial" w:cs="Arial" w:eastAsia="Arial" w:hAnsi="Arial"/>
                <w:b w:val="1"/>
                <w:bCs w:val="1"/>
                <w:i w:val="0"/>
                <w:iCs w:val="0"/>
                <w:color w:val="ffffff"/>
                <w:sz w:val="20"/>
                <w:szCs w:val="20"/>
                <w:rtl w:val="0"/>
              </w:rPr>
              <w:t xml:space="preserve">Fee $LUKA</w:t>
            </w:r>
            <w:r w:rsidDel="00000000" w:rsidR="00000000" w:rsidRPr="00000000">
              <w:rPr>
                <w:rtl w:val="0"/>
              </w:rPr>
            </w:r>
          </w:p>
        </w:tc>
        <w:tc>
          <w:tcPr>
            <w:tcBorders>
              <w:top w:color="085041" w:space="0" w:sz="4" w:val="single"/>
              <w:left w:color="085041" w:space="0" w:sz="4" w:val="single"/>
              <w:bottom w:color="085041" w:space="0" w:sz="4" w:val="single"/>
              <w:right w:color="085041" w:space="0" w:sz="4" w:val="single"/>
            </w:tcBorders>
            <w:shd w:fill="1d9e75" w:val="clear"/>
            <w:tcMar>
              <w:top w:w="80.0" w:type="dxa"/>
              <w:left w:w="120.0" w:type="dxa"/>
              <w:bottom w:w="80.0" w:type="dxa"/>
              <w:right w:w="120.0" w:type="dxa"/>
            </w:tcMar>
            <w:vAlign w:val="center"/>
          </w:tcPr>
          <w:p w:rsidR="00000000" w:rsidDel="00000000" w:rsidP="00000000" w:rsidRDefault="00000000" w:rsidRPr="00000000" w14:paraId="000001BF">
            <w:pPr>
              <w:jc w:val="center"/>
              <w:rPr/>
            </w:pPr>
            <w:r w:rsidDel="00000000" w:rsidR="00000000" w:rsidRPr="00000000">
              <w:rPr>
                <w:rFonts w:ascii="Arial" w:cs="Arial" w:eastAsia="Arial" w:hAnsi="Arial"/>
                <w:b w:val="1"/>
                <w:bCs w:val="1"/>
                <w:i w:val="0"/>
                <w:iCs w:val="0"/>
                <w:color w:val="ffffff"/>
                <w:sz w:val="20"/>
                <w:szCs w:val="20"/>
                <w:rtl w:val="0"/>
              </w:rPr>
              <w:t xml:space="preserve">Fee SOL/USDC</w:t>
            </w:r>
            <w:r w:rsidDel="00000000" w:rsidR="00000000" w:rsidRPr="00000000">
              <w:rPr>
                <w:rtl w:val="0"/>
              </w:rPr>
            </w:r>
          </w:p>
        </w:tc>
        <w:tc>
          <w:tcPr>
            <w:tcBorders>
              <w:top w:color="085041" w:space="0" w:sz="4" w:val="single"/>
              <w:left w:color="085041" w:space="0" w:sz="4" w:val="single"/>
              <w:bottom w:color="085041" w:space="0" w:sz="4" w:val="single"/>
              <w:right w:color="085041" w:space="0" w:sz="4" w:val="single"/>
            </w:tcBorders>
            <w:shd w:fill="1d9e75" w:val="clear"/>
            <w:tcMar>
              <w:top w:w="80.0" w:type="dxa"/>
              <w:left w:w="120.0" w:type="dxa"/>
              <w:bottom w:w="80.0" w:type="dxa"/>
              <w:right w:w="120.0" w:type="dxa"/>
            </w:tcMar>
            <w:vAlign w:val="center"/>
          </w:tcPr>
          <w:p w:rsidR="00000000" w:rsidDel="00000000" w:rsidP="00000000" w:rsidRDefault="00000000" w:rsidRPr="00000000" w14:paraId="000001C0">
            <w:pPr>
              <w:jc w:val="center"/>
              <w:rPr/>
            </w:pPr>
            <w:r w:rsidDel="00000000" w:rsidR="00000000" w:rsidRPr="00000000">
              <w:rPr>
                <w:rFonts w:ascii="Arial" w:cs="Arial" w:eastAsia="Arial" w:hAnsi="Arial"/>
                <w:b w:val="1"/>
                <w:bCs w:val="1"/>
                <w:i w:val="0"/>
                <w:iCs w:val="0"/>
                <w:color w:val="ffffff"/>
                <w:sz w:val="20"/>
                <w:szCs w:val="20"/>
                <w:rtl w:val="0"/>
              </w:rPr>
              <w:t xml:space="preserve">Identidad y función estratégica</w:t>
            </w:r>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1">
            <w:pPr>
              <w:jc w:val="left"/>
              <w:rPr/>
            </w:pPr>
            <w:r w:rsidDel="00000000" w:rsidR="00000000" w:rsidRPr="00000000">
              <w:rPr>
                <w:rFonts w:ascii="Arial" w:cs="Arial" w:eastAsia="Arial" w:hAnsi="Arial"/>
                <w:b w:val="1"/>
                <w:bCs w:val="1"/>
                <w:i w:val="0"/>
                <w:iCs w:val="0"/>
                <w:color w:val="1d9e75"/>
                <w:sz w:val="20"/>
                <w:szCs w:val="20"/>
                <w:rtl w:val="0"/>
              </w:rPr>
              <w:t xml:space="preserve">Capa 0</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2">
            <w:pPr>
              <w:jc w:val="left"/>
              <w:rPr/>
            </w:pPr>
            <w:r w:rsidDel="00000000" w:rsidR="00000000" w:rsidRPr="00000000">
              <w:rPr>
                <w:rFonts w:ascii="Arial" w:cs="Arial" w:eastAsia="Arial" w:hAnsi="Arial"/>
                <w:b w:val="0"/>
                <w:bCs w:val="0"/>
                <w:i w:val="0"/>
                <w:iCs w:val="0"/>
                <w:color w:val="1a1a2e"/>
                <w:sz w:val="20"/>
                <w:szCs w:val="20"/>
                <w:rtl w:val="0"/>
              </w:rPr>
              <w:t xml:space="preserve">Staking $LUKA · Pools internos</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3">
            <w:pPr>
              <w:jc w:val="center"/>
              <w:rPr/>
            </w:pPr>
            <w:r w:rsidDel="00000000" w:rsidR="00000000" w:rsidRPr="00000000">
              <w:rPr>
                <w:rFonts w:ascii="Arial" w:cs="Arial" w:eastAsia="Arial" w:hAnsi="Arial"/>
                <w:b w:val="1"/>
                <w:bCs w:val="1"/>
                <w:i w:val="0"/>
                <w:iCs w:val="0"/>
                <w:color w:val="1d9e75"/>
                <w:sz w:val="20"/>
                <w:szCs w:val="20"/>
                <w:rtl w:val="0"/>
              </w:rPr>
              <w:t xml:space="preserve">0%</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4">
            <w:pPr>
              <w:jc w:val="center"/>
              <w:rPr/>
            </w:pPr>
            <w:r w:rsidDel="00000000" w:rsidR="00000000" w:rsidRPr="00000000">
              <w:rPr>
                <w:rFonts w:ascii="Arial" w:cs="Arial" w:eastAsia="Arial" w:hAnsi="Arial"/>
                <w:b w:val="0"/>
                <w:bCs w:val="0"/>
                <w:i w:val="0"/>
                <w:iCs w:val="0"/>
                <w:color w:val="1a1a2e"/>
                <w:sz w:val="20"/>
                <w:szCs w:val="20"/>
                <w:rtl w:val="0"/>
              </w:rPr>
              <w:t xml:space="preserve">N/A</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5">
            <w:pPr>
              <w:jc w:val="left"/>
              <w:rPr/>
            </w:pPr>
            <w:r w:rsidDel="00000000" w:rsidR="00000000" w:rsidRPr="00000000">
              <w:rPr>
                <w:rFonts w:ascii="Arial" w:cs="Arial" w:eastAsia="Arial" w:hAnsi="Arial"/>
                <w:b w:val="0"/>
                <w:bCs w:val="0"/>
                <w:i w:val="0"/>
                <w:iCs w:val="0"/>
                <w:color w:val="1a1a2e"/>
                <w:sz w:val="20"/>
                <w:szCs w:val="20"/>
                <w:rtl w:val="0"/>
              </w:rPr>
              <w:t xml:space="preserve">La base silenciosa. Exención absoluta y permanente. El rendimiento proviene del 15% de staking de los otros motores — sin doble cobro.</w:t>
            </w:r>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1C6">
            <w:pPr>
              <w:jc w:val="left"/>
              <w:rPr/>
            </w:pPr>
            <w:r w:rsidDel="00000000" w:rsidR="00000000" w:rsidRPr="00000000">
              <w:rPr>
                <w:rFonts w:ascii="Arial" w:cs="Arial" w:eastAsia="Arial" w:hAnsi="Arial"/>
                <w:b w:val="1"/>
                <w:bCs w:val="1"/>
                <w:i w:val="0"/>
                <w:iCs w:val="0"/>
                <w:color w:val="1d9e75"/>
                <w:sz w:val="20"/>
                <w:szCs w:val="20"/>
                <w:rtl w:val="0"/>
              </w:rPr>
              <w:t xml:space="preserve">Capa 1</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1C7">
            <w:pPr>
              <w:jc w:val="left"/>
              <w:rPr/>
            </w:pPr>
            <w:r w:rsidDel="00000000" w:rsidR="00000000" w:rsidRPr="00000000">
              <w:rPr>
                <w:rFonts w:ascii="Arial" w:cs="Arial" w:eastAsia="Arial" w:hAnsi="Arial"/>
                <w:b w:val="0"/>
                <w:bCs w:val="0"/>
                <w:i w:val="0"/>
                <w:iCs w:val="0"/>
                <w:color w:val="1a1a2e"/>
                <w:sz w:val="20"/>
                <w:szCs w:val="20"/>
                <w:rtl w:val="0"/>
              </w:rPr>
              <w:t xml:space="preserve">DeFi interno premium — instrumentos $LUKA</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1C8">
            <w:pPr>
              <w:jc w:val="center"/>
              <w:rPr/>
            </w:pPr>
            <w:r w:rsidDel="00000000" w:rsidR="00000000" w:rsidRPr="00000000">
              <w:rPr>
                <w:rFonts w:ascii="Arial" w:cs="Arial" w:eastAsia="Arial" w:hAnsi="Arial"/>
                <w:b w:val="1"/>
                <w:bCs w:val="1"/>
                <w:i w:val="0"/>
                <w:iCs w:val="0"/>
                <w:color w:val="1d9e75"/>
                <w:sz w:val="20"/>
                <w:szCs w:val="20"/>
                <w:rtl w:val="0"/>
              </w:rPr>
              <w:t xml:space="preserve">1.5%</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1C9">
            <w:pPr>
              <w:jc w:val="center"/>
              <w:rPr/>
            </w:pPr>
            <w:r w:rsidDel="00000000" w:rsidR="00000000" w:rsidRPr="00000000">
              <w:rPr>
                <w:rFonts w:ascii="Arial" w:cs="Arial" w:eastAsia="Arial" w:hAnsi="Arial"/>
                <w:b w:val="0"/>
                <w:bCs w:val="0"/>
                <w:i w:val="0"/>
                <w:iCs w:val="0"/>
                <w:color w:val="1a1a2e"/>
                <w:sz w:val="20"/>
                <w:szCs w:val="20"/>
                <w:rtl w:val="0"/>
              </w:rPr>
              <w:t xml:space="preserve">Solo $LUKA</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1CA">
            <w:pPr>
              <w:jc w:val="left"/>
              <w:rPr/>
            </w:pPr>
            <w:r w:rsidDel="00000000" w:rsidR="00000000" w:rsidRPr="00000000">
              <w:rPr>
                <w:rFonts w:ascii="Arial" w:cs="Arial" w:eastAsia="Arial" w:hAnsi="Arial"/>
                <w:b w:val="0"/>
                <w:bCs w:val="0"/>
                <w:i w:val="0"/>
                <w:iCs w:val="0"/>
                <w:color w:val="1a1a2e"/>
                <w:sz w:val="20"/>
                <w:szCs w:val="20"/>
                <w:rtl w:val="0"/>
              </w:rPr>
              <w:t xml:space="preserve">El club privado. Acceso gated por cNFT Jaguar Universal (gated por Jaguar Score). APY variable. Sin garantía de capital.</w:t>
            </w:r>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B">
            <w:pPr>
              <w:jc w:val="left"/>
              <w:rPr/>
            </w:pPr>
            <w:r w:rsidDel="00000000" w:rsidR="00000000" w:rsidRPr="00000000">
              <w:rPr>
                <w:rFonts w:ascii="Arial" w:cs="Arial" w:eastAsia="Arial" w:hAnsi="Arial"/>
                <w:b w:val="1"/>
                <w:bCs w:val="1"/>
                <w:i w:val="0"/>
                <w:iCs w:val="0"/>
                <w:color w:val="1d9e75"/>
                <w:sz w:val="20"/>
                <w:szCs w:val="20"/>
                <w:rtl w:val="0"/>
              </w:rPr>
              <w:t xml:space="preserve">Capa 2</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C">
            <w:pPr>
              <w:jc w:val="left"/>
              <w:rPr/>
            </w:pPr>
            <w:r w:rsidDel="00000000" w:rsidR="00000000" w:rsidRPr="00000000">
              <w:rPr>
                <w:rFonts w:ascii="Arial" w:cs="Arial" w:eastAsia="Arial" w:hAnsi="Arial"/>
                <w:b w:val="0"/>
                <w:bCs w:val="0"/>
                <w:i w:val="0"/>
                <w:iCs w:val="0"/>
                <w:color w:val="1a1a2e"/>
                <w:sz w:val="20"/>
                <w:szCs w:val="20"/>
                <w:rtl w:val="0"/>
              </w:rPr>
              <w:t xml:space="preserve">Servicios cotidianos: Crowdfunding · Crowdlending · Fondos · Eventos · Marketplaces · Jungle Arena · Bet &amp; Win</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D">
            <w:pPr>
              <w:jc w:val="center"/>
              <w:rPr/>
            </w:pPr>
            <w:r w:rsidDel="00000000" w:rsidR="00000000" w:rsidRPr="00000000">
              <w:rPr>
                <w:rFonts w:ascii="Arial" w:cs="Arial" w:eastAsia="Arial" w:hAnsi="Arial"/>
                <w:b w:val="1"/>
                <w:bCs w:val="1"/>
                <w:i w:val="0"/>
                <w:iCs w:val="0"/>
                <w:color w:val="1d9e75"/>
                <w:sz w:val="20"/>
                <w:szCs w:val="20"/>
                <w:rtl w:val="0"/>
              </w:rPr>
              <w:t xml:space="preserve">3%</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E">
            <w:pPr>
              <w:jc w:val="center"/>
              <w:rPr/>
            </w:pPr>
            <w:r w:rsidDel="00000000" w:rsidR="00000000" w:rsidRPr="00000000">
              <w:rPr>
                <w:rFonts w:ascii="Arial" w:cs="Arial" w:eastAsia="Arial" w:hAnsi="Arial"/>
                <w:b w:val="0"/>
                <w:bCs w:val="0"/>
                <w:i w:val="0"/>
                <w:iCs w:val="0"/>
                <w:color w:val="1a1a2e"/>
                <w:sz w:val="20"/>
                <w:szCs w:val="20"/>
                <w:rtl w:val="0"/>
              </w:rPr>
              <w:t xml:space="preserve">3.5%</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F">
            <w:pPr>
              <w:jc w:val="left"/>
              <w:rPr/>
            </w:pPr>
            <w:r w:rsidDel="00000000" w:rsidR="00000000" w:rsidRPr="00000000">
              <w:rPr>
                <w:rFonts w:ascii="Arial" w:cs="Arial" w:eastAsia="Arial" w:hAnsi="Arial"/>
                <w:b w:val="0"/>
                <w:bCs w:val="0"/>
                <w:i w:val="0"/>
                <w:iCs w:val="0"/>
                <w:color w:val="1a1a2e"/>
                <w:sz w:val="20"/>
                <w:szCs w:val="20"/>
                <w:rtl w:val="0"/>
              </w:rPr>
              <w:t xml:space="preserve">El corazón de la comunidad. Donde $LUKA es identidad cultural. Diferencial 0.5% premia usar $LUKA. Principal motor de adopción masiva.</w:t>
            </w:r>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1D0">
            <w:pPr>
              <w:jc w:val="left"/>
              <w:rPr/>
            </w:pPr>
            <w:r w:rsidDel="00000000" w:rsidR="00000000" w:rsidRPr="00000000">
              <w:rPr>
                <w:rFonts w:ascii="Arial" w:cs="Arial" w:eastAsia="Arial" w:hAnsi="Arial"/>
                <w:b w:val="1"/>
                <w:bCs w:val="1"/>
                <w:i w:val="0"/>
                <w:iCs w:val="0"/>
                <w:color w:val="1d9e75"/>
                <w:sz w:val="20"/>
                <w:szCs w:val="20"/>
                <w:rtl w:val="0"/>
              </w:rPr>
              <w:t xml:space="preserve">Capa 3A</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1D1">
            <w:pPr>
              <w:jc w:val="left"/>
              <w:rPr/>
            </w:pPr>
            <w:r w:rsidDel="00000000" w:rsidR="00000000" w:rsidRPr="00000000">
              <w:rPr>
                <w:rFonts w:ascii="Arial" w:cs="Arial" w:eastAsia="Arial" w:hAnsi="Arial"/>
                <w:b w:val="0"/>
                <w:bCs w:val="0"/>
                <w:i w:val="0"/>
                <w:iCs w:val="0"/>
                <w:color w:val="1a1a2e"/>
                <w:sz w:val="20"/>
                <w:szCs w:val="20"/>
                <w:rtl w:val="0"/>
              </w:rPr>
              <w:t xml:space="preserve">DeFi externo en $LUKA — Kamino, Marginfi, RWA tokenizados</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1D2">
            <w:pPr>
              <w:jc w:val="center"/>
              <w:rPr/>
            </w:pPr>
            <w:r w:rsidDel="00000000" w:rsidR="00000000" w:rsidRPr="00000000">
              <w:rPr>
                <w:rFonts w:ascii="Arial" w:cs="Arial" w:eastAsia="Arial" w:hAnsi="Arial"/>
                <w:b w:val="1"/>
                <w:bCs w:val="1"/>
                <w:i w:val="0"/>
                <w:iCs w:val="0"/>
                <w:color w:val="1d9e75"/>
                <w:sz w:val="20"/>
                <w:szCs w:val="20"/>
                <w:rtl w:val="0"/>
              </w:rPr>
              <w:t xml:space="preserve">1.5%</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1D3">
            <w:pPr>
              <w:jc w:val="center"/>
              <w:rPr/>
            </w:pPr>
            <w:r w:rsidDel="00000000" w:rsidR="00000000" w:rsidRPr="00000000">
              <w:rPr>
                <w:rFonts w:ascii="Arial" w:cs="Arial" w:eastAsia="Arial" w:hAnsi="Arial"/>
                <w:b w:val="0"/>
                <w:bCs w:val="0"/>
                <w:i w:val="0"/>
                <w:iCs w:val="0"/>
                <w:color w:val="1a1a2e"/>
                <w:sz w:val="20"/>
                <w:szCs w:val="20"/>
                <w:rtl w:val="0"/>
              </w:rPr>
              <w:t xml:space="preserve">Swap previo sin cargo + 1.5%</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1D4">
            <w:pPr>
              <w:jc w:val="left"/>
              <w:rPr/>
            </w:pPr>
            <w:r w:rsidDel="00000000" w:rsidR="00000000" w:rsidRPr="00000000">
              <w:rPr>
                <w:rFonts w:ascii="Arial" w:cs="Arial" w:eastAsia="Arial" w:hAnsi="Arial"/>
                <w:b w:val="0"/>
                <w:bCs w:val="0"/>
                <w:i w:val="0"/>
                <w:iCs w:val="0"/>
                <w:color w:val="1a1a2e"/>
                <w:sz w:val="20"/>
                <w:szCs w:val="20"/>
                <w:rtl w:val="0"/>
              </w:rPr>
              <w:t xml:space="preserve">El puente soberano hacia el mundo DeFi tokenizado. El rendimiento externo va 100% al usuario — el protocolo cobra por ser el guardián seguro.</w:t>
            </w:r>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5">
            <w:pPr>
              <w:jc w:val="left"/>
              <w:rPr/>
            </w:pPr>
            <w:r w:rsidDel="00000000" w:rsidR="00000000" w:rsidRPr="00000000">
              <w:rPr>
                <w:rFonts w:ascii="Arial" w:cs="Arial" w:eastAsia="Arial" w:hAnsi="Arial"/>
                <w:b w:val="1"/>
                <w:bCs w:val="1"/>
                <w:i w:val="0"/>
                <w:iCs w:val="0"/>
                <w:color w:val="1d9e75"/>
                <w:sz w:val="20"/>
                <w:szCs w:val="20"/>
                <w:rtl w:val="0"/>
              </w:rPr>
              <w:t xml:space="preserve">Capa 3B</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6">
            <w:pPr>
              <w:jc w:val="left"/>
              <w:rPr/>
            </w:pPr>
            <w:r w:rsidDel="00000000" w:rsidR="00000000" w:rsidRPr="00000000">
              <w:rPr>
                <w:rFonts w:ascii="Arial" w:cs="Arial" w:eastAsia="Arial" w:hAnsi="Arial"/>
                <w:b w:val="0"/>
                <w:bCs w:val="0"/>
                <w:i w:val="0"/>
                <w:iCs w:val="0"/>
                <w:color w:val="1a1a2e"/>
                <w:sz w:val="20"/>
                <w:szCs w:val="20"/>
                <w:rtl w:val="0"/>
              </w:rPr>
              <w:t xml:space="preserve">DeFi externo SOL/USDC — cNFT Estándar</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7">
            <w:pPr>
              <w:jc w:val="center"/>
              <w:rPr/>
            </w:pPr>
            <w:r w:rsidDel="00000000" w:rsidR="00000000" w:rsidRPr="00000000">
              <w:rPr>
                <w:rFonts w:ascii="Arial" w:cs="Arial" w:eastAsia="Arial" w:hAnsi="Arial"/>
                <w:b w:val="1"/>
                <w:bCs w:val="1"/>
                <w:i w:val="0"/>
                <w:iCs w:val="0"/>
                <w:color w:val="1d9e75"/>
                <w:sz w:val="20"/>
                <w:szCs w:val="20"/>
                <w:rtl w:val="0"/>
              </w:rPr>
              <w:t xml:space="preserve">N/A</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8">
            <w:pPr>
              <w:jc w:val="center"/>
              <w:rPr/>
            </w:pPr>
            <w:r w:rsidDel="00000000" w:rsidR="00000000" w:rsidRPr="00000000">
              <w:rPr>
                <w:rFonts w:ascii="Arial" w:cs="Arial" w:eastAsia="Arial" w:hAnsi="Arial"/>
                <w:b w:val="0"/>
                <w:bCs w:val="0"/>
                <w:i w:val="0"/>
                <w:iCs w:val="0"/>
                <w:color w:val="1a1a2e"/>
                <w:sz w:val="20"/>
                <w:szCs w:val="20"/>
                <w:rtl w:val="0"/>
              </w:rPr>
              <w:t xml:space="preserve">2%</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9">
            <w:pPr>
              <w:jc w:val="left"/>
              <w:rPr/>
            </w:pPr>
            <w:r w:rsidDel="00000000" w:rsidR="00000000" w:rsidRPr="00000000">
              <w:rPr>
                <w:rFonts w:ascii="Arial" w:cs="Arial" w:eastAsia="Arial" w:hAnsi="Arial"/>
                <w:b w:val="0"/>
                <w:bCs w:val="0"/>
                <w:i w:val="0"/>
                <w:iCs w:val="0"/>
                <w:color w:val="1a1a2e"/>
                <w:sz w:val="20"/>
                <w:szCs w:val="20"/>
                <w:rtl w:val="0"/>
              </w:rPr>
              <w:t xml:space="preserve">La puerta de entrada para usuarios sin $LUKA. Opera como Motor C. Menor fricción para que el Segmento B empiece a interactuar con DeFi externo.</w:t>
            </w:r>
            <w:r w:rsidDel="00000000" w:rsidR="00000000" w:rsidRPr="00000000">
              <w:rPr>
                <w:rtl w:val="0"/>
              </w:rPr>
            </w:r>
          </w:p>
        </w:tc>
      </w:tr>
    </w:tbl>
    <w:p w:rsidR="00000000" w:rsidDel="00000000" w:rsidP="00000000" w:rsidRDefault="00000000" w:rsidRPr="00000000" w14:paraId="000001DA">
      <w:pPr>
        <w:pStyle w:val="Heading2"/>
        <w:spacing w:after="100" w:before="260" w:lineRule="auto"/>
        <w:rPr/>
      </w:pPr>
      <w:r w:rsidDel="00000000" w:rsidR="00000000" w:rsidRPr="00000000">
        <w:rPr>
          <w:rFonts w:ascii="Arial" w:cs="Arial" w:eastAsia="Arial" w:hAnsi="Arial"/>
          <w:b w:val="1"/>
          <w:bCs w:val="1"/>
          <w:i w:val="0"/>
          <w:iCs w:val="0"/>
          <w:color w:val="16213e"/>
          <w:sz w:val="28"/>
          <w:szCs w:val="28"/>
          <w:rtl w:val="0"/>
        </w:rPr>
        <w:t xml:space="preserve">5.6 La Sinergia entre Motores — El Ciclo Virtuoso</w:t>
      </w:r>
      <w:r w:rsidDel="00000000" w:rsidR="00000000" w:rsidRPr="00000000">
        <w:rPr>
          <w:rtl w:val="0"/>
        </w:rPr>
      </w:r>
    </w:p>
    <w:p w:rsidR="00000000" w:rsidDel="00000000" w:rsidP="00000000" w:rsidRDefault="00000000" w:rsidRPr="00000000" w14:paraId="000001DB">
      <w:pPr>
        <w:spacing w:after="40" w:before="80" w:lineRule="auto"/>
        <w:jc w:val="left"/>
        <w:rPr/>
      </w:pPr>
      <w:r w:rsidDel="00000000" w:rsidR="00000000" w:rsidRPr="00000000">
        <w:rPr>
          <w:rFonts w:ascii="Arial" w:cs="Arial" w:eastAsia="Arial" w:hAnsi="Arial"/>
          <w:b w:val="0"/>
          <w:bCs w:val="0"/>
          <w:i w:val="0"/>
          <w:iCs w:val="0"/>
          <w:color w:val="1a1a2e"/>
          <w:sz w:val="22"/>
          <w:szCs w:val="22"/>
          <w:rtl w:val="0"/>
        </w:rPr>
        <w:t xml:space="preserve">Los cuatro motores se retroalimentan:</w:t>
      </w:r>
      <w:r w:rsidDel="00000000" w:rsidR="00000000" w:rsidRPr="00000000">
        <w:rPr>
          <w:rtl w:val="0"/>
        </w:rPr>
      </w:r>
    </w:p>
    <w:p w:rsidR="00000000" w:rsidDel="00000000" w:rsidP="00000000" w:rsidRDefault="00000000" w:rsidRPr="00000000" w14:paraId="000001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570876805"/>
          <w:tag w:val="goog_rdk_15"/>
        </w:sdtPr>
        <w:sdtContent>
          <w:r w:rsidDel="00000000" w:rsidR="00000000" w:rsidRPr="00000000">
            <w:rPr>
              <w:rFonts w:ascii="Arial Unicode MS" w:cs="Arial Unicode MS" w:eastAsia="Arial Unicode MS" w:hAnsi="Arial Unicode MS"/>
              <w:b w:val="0"/>
              <w:bCs w:val="0"/>
              <w:i w:val="0"/>
              <w:iCs w:val="0"/>
              <w:smallCaps w:val="0"/>
              <w:strike w:val="0"/>
              <w:color w:val="1a1a2e"/>
              <w:sz w:val="21"/>
              <w:szCs w:val="21"/>
              <w:u w:val="none"/>
              <w:shd w:fill="auto" w:val="clear"/>
              <w:vertAlign w:val="baseline"/>
              <w:rtl w:val="0"/>
            </w:rPr>
            <w:t xml:space="preserve">Motor A captura capital externo → Vault crece → P_KASH sube → atrae más compradores → más volumen Motor A.</w:t>
          </w:r>
        </w:sdtContent>
      </w:sdt>
      <w:r w:rsidDel="00000000" w:rsidR="00000000" w:rsidRPr="00000000">
        <w:rPr>
          <w:rtl w:val="0"/>
        </w:rPr>
      </w:r>
    </w:p>
    <w:p w:rsidR="00000000" w:rsidDel="00000000" w:rsidP="00000000" w:rsidRDefault="00000000" w:rsidRPr="00000000" w14:paraId="000001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975089934"/>
          <w:tag w:val="goog_rdk_16"/>
        </w:sdtPr>
        <w:sdtContent>
          <w:r w:rsidDel="00000000" w:rsidR="00000000" w:rsidRPr="00000000">
            <w:rPr>
              <w:rFonts w:ascii="Arial Unicode MS" w:cs="Arial Unicode MS" w:eastAsia="Arial Unicode MS" w:hAnsi="Arial Unicode MS"/>
              <w:b w:val="0"/>
              <w:bCs w:val="0"/>
              <w:i w:val="0"/>
              <w:iCs w:val="0"/>
              <w:smallCaps w:val="0"/>
              <w:strike w:val="0"/>
              <w:color w:val="1a1a2e"/>
              <w:sz w:val="21"/>
              <w:szCs w:val="21"/>
              <w:u w:val="none"/>
              <w:shd w:fill="auto" w:val="clear"/>
              <w:vertAlign w:val="baseline"/>
              <w:rtl w:val="0"/>
            </w:rPr>
            <w:t xml:space="preserve">Motor D genera actividad cotidiana → alimenta Motor B → $LUKA se quema o recircula → precio mejora → más incentivo para participar en Motor D.</w:t>
          </w:r>
        </w:sdtContent>
      </w:sdt>
      <w:r w:rsidDel="00000000" w:rsidR="00000000" w:rsidRPr="00000000">
        <w:rPr>
          <w:rtl w:val="0"/>
        </w:rPr>
      </w:r>
    </w:p>
    <w:p w:rsidR="00000000" w:rsidDel="00000000" w:rsidP="00000000" w:rsidRDefault="00000000" w:rsidRPr="00000000" w14:paraId="000001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2119490227"/>
          <w:tag w:val="goog_rdk_17"/>
        </w:sdtPr>
        <w:sdtContent>
          <w:r w:rsidDel="00000000" w:rsidR="00000000" w:rsidRPr="00000000">
            <w:rPr>
              <w:rFonts w:ascii="Arial Unicode MS" w:cs="Arial Unicode MS" w:eastAsia="Arial Unicode MS" w:hAnsi="Arial Unicode MS"/>
              <w:b w:val="0"/>
              <w:bCs w:val="0"/>
              <w:i w:val="0"/>
              <w:iCs w:val="0"/>
              <w:smallCaps w:val="0"/>
              <w:strike w:val="0"/>
              <w:color w:val="1a1a2e"/>
              <w:sz w:val="21"/>
              <w:szCs w:val="21"/>
              <w:u w:val="none"/>
              <w:shd w:fill="auto" w:val="clear"/>
              <w:vertAlign w:val="baseline"/>
              <w:rtl w:val="0"/>
            </w:rPr>
            <w:t xml:space="preserve">Motor C en Fase 3 (supply fijo 3.3B) → compra $LUKA constantemente → presión de compra neta positiva → P_KASH sube → dividendos del Vault crecen.</w:t>
          </w:r>
        </w:sdtContent>
      </w:sdt>
      <w:r w:rsidDel="00000000" w:rsidR="00000000" w:rsidRPr="00000000">
        <w:rPr>
          <w:rtl w:val="0"/>
        </w:rPr>
      </w:r>
    </w:p>
    <w:p w:rsidR="00000000" w:rsidDel="00000000" w:rsidP="00000000" w:rsidRDefault="00000000" w:rsidRPr="00000000" w14:paraId="000001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696754498"/>
          <w:tag w:val="goog_rdk_18"/>
        </w:sdtPr>
        <w:sdtContent>
          <w:r w:rsidDel="00000000" w:rsidR="00000000" w:rsidRPr="00000000">
            <w:rPr>
              <w:rFonts w:ascii="Arial Unicode MS" w:cs="Arial Unicode MS" w:eastAsia="Arial Unicode MS" w:hAnsi="Arial Unicode MS"/>
              <w:b w:val="0"/>
              <w:bCs w:val="0"/>
              <w:i w:val="0"/>
              <w:iCs w:val="0"/>
              <w:smallCaps w:val="0"/>
              <w:strike w:val="0"/>
              <w:color w:val="1a1a2e"/>
              <w:sz w:val="21"/>
              <w:szCs w:val="21"/>
              <w:u w:val="none"/>
              <w:shd w:fill="auto" w:val="clear"/>
              <w:vertAlign w:val="baseline"/>
              <w:rtl w:val="0"/>
            </w:rPr>
            <w:t xml:space="preserve">Jaguar Score gatea acceso a instrumentos premium Motor D Capa 1 → participar más da acceso a más beneficios → más fees → Vault más fuerte.</w:t>
          </w:r>
        </w:sdtContent>
      </w:sdt>
      <w:r w:rsidDel="00000000" w:rsidR="00000000" w:rsidRPr="00000000">
        <w:rPr>
          <w:rtl w:val="0"/>
        </w:rPr>
      </w:r>
    </w:p>
    <w:p w:rsidR="00000000" w:rsidDel="00000000" w:rsidP="00000000" w:rsidRDefault="00000000" w:rsidRPr="00000000" w14:paraId="000001E0">
      <w:pPr>
        <w:spacing w:after="40" w:before="40" w:lineRule="auto"/>
        <w:rPr/>
      </w:pPr>
      <w:r w:rsidDel="00000000" w:rsidR="00000000" w:rsidRPr="00000000">
        <w:rPr>
          <w:rtl w:val="0"/>
        </w:rPr>
      </w:r>
    </w:p>
    <w:p w:rsidR="00000000" w:rsidDel="00000000" w:rsidP="00000000" w:rsidRDefault="00000000" w:rsidRPr="00000000" w14:paraId="000001E1">
      <w:pPr>
        <w:pBdr>
          <w:left w:color="1d9e75" w:space="6" w:sz="14" w:val="single"/>
        </w:pBdr>
        <w:shd w:fill="e1f5ee" w:val="clear"/>
        <w:spacing w:after="100" w:before="100" w:lineRule="auto"/>
        <w:ind w:left="160" w:firstLine="0"/>
        <w:rPr/>
      </w:pPr>
      <w:r w:rsidDel="00000000" w:rsidR="00000000" w:rsidRPr="00000000">
        <w:rPr>
          <w:rFonts w:ascii="Arial" w:cs="Arial" w:eastAsia="Arial" w:hAnsi="Arial"/>
          <w:b w:val="0"/>
          <w:bCs w:val="0"/>
          <w:i w:val="0"/>
          <w:iCs w:val="0"/>
          <w:color w:val="1a1a2e"/>
          <w:sz w:val="21"/>
          <w:szCs w:val="21"/>
          <w:rtl w:val="0"/>
        </w:rPr>
        <w:t xml:space="preserve">RESULTADO: Cada interacción humana con el protocolo — desde el trade más especulativo hasta el pago del café más mundano — termina en el mismo lugar: la Reserva Soberana crece, $LUKA es más escaso, y el usuario que participó tiene más que cuando empezó.</w:t>
      </w:r>
      <w:r w:rsidDel="00000000" w:rsidR="00000000" w:rsidRPr="00000000">
        <w:rPr>
          <w:rtl w:val="0"/>
        </w:rPr>
      </w:r>
    </w:p>
    <w:p w:rsidR="00000000" w:rsidDel="00000000" w:rsidP="00000000" w:rsidRDefault="00000000" w:rsidRPr="00000000" w14:paraId="000001E2">
      <w:pPr>
        <w:pStyle w:val="Heading2"/>
        <w:spacing w:after="100" w:before="260" w:lineRule="auto"/>
        <w:rPr/>
      </w:pPr>
      <w:r w:rsidDel="00000000" w:rsidR="00000000" w:rsidRPr="00000000">
        <w:rPr>
          <w:rFonts w:ascii="Arial" w:cs="Arial" w:eastAsia="Arial" w:hAnsi="Arial"/>
          <w:b w:val="1"/>
          <w:bCs w:val="1"/>
          <w:i w:val="0"/>
          <w:iCs w:val="0"/>
          <w:color w:val="16213e"/>
          <w:sz w:val="28"/>
          <w:szCs w:val="28"/>
          <w:rtl w:val="0"/>
        </w:rPr>
        <w:t xml:space="preserve">5.7 Distribución Universal — Regla 35/35/15/15</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80"/>
        <w:gridCol w:w="1100"/>
        <w:gridCol w:w="2400"/>
        <w:gridCol w:w="1540"/>
        <w:gridCol w:w="2740"/>
        <w:tblGridChange w:id="0">
          <w:tblGrid>
            <w:gridCol w:w="1580"/>
            <w:gridCol w:w="1100"/>
            <w:gridCol w:w="2400"/>
            <w:gridCol w:w="1540"/>
            <w:gridCol w:w="2740"/>
          </w:tblGrid>
        </w:tblGridChange>
      </w:tblGrid>
      <w:tr>
        <w:trPr>
          <w:cantSplit w:val="0"/>
          <w:tblHeader w:val="0"/>
        </w:trPr>
        <w:tc>
          <w:tcPr>
            <w:tcBorders>
              <w:top w:color="085041" w:space="0" w:sz="4" w:val="single"/>
              <w:left w:color="085041" w:space="0" w:sz="4" w:val="single"/>
              <w:bottom w:color="085041" w:space="0" w:sz="4" w:val="single"/>
              <w:right w:color="085041" w:space="0" w:sz="4" w:val="single"/>
            </w:tcBorders>
            <w:shd w:fill="1d9e75" w:val="clear"/>
            <w:tcMar>
              <w:top w:w="80.0" w:type="dxa"/>
              <w:left w:w="120.0" w:type="dxa"/>
              <w:bottom w:w="80.0" w:type="dxa"/>
              <w:right w:w="120.0" w:type="dxa"/>
            </w:tcMar>
            <w:vAlign w:val="center"/>
          </w:tcPr>
          <w:p w:rsidR="00000000" w:rsidDel="00000000" w:rsidP="00000000" w:rsidRDefault="00000000" w:rsidRPr="00000000" w14:paraId="000001E3">
            <w:pPr>
              <w:jc w:val="center"/>
              <w:rPr/>
            </w:pPr>
            <w:r w:rsidDel="00000000" w:rsidR="00000000" w:rsidRPr="00000000">
              <w:rPr>
                <w:rFonts w:ascii="Arial" w:cs="Arial" w:eastAsia="Arial" w:hAnsi="Arial"/>
                <w:b w:val="1"/>
                <w:bCs w:val="1"/>
                <w:i w:val="0"/>
                <w:iCs w:val="0"/>
                <w:color w:val="ffffff"/>
                <w:sz w:val="20"/>
                <w:szCs w:val="20"/>
                <w:rtl w:val="0"/>
              </w:rPr>
              <w:t xml:space="preserve">Motor</w:t>
            </w:r>
            <w:r w:rsidDel="00000000" w:rsidR="00000000" w:rsidRPr="00000000">
              <w:rPr>
                <w:rtl w:val="0"/>
              </w:rPr>
            </w:r>
          </w:p>
        </w:tc>
        <w:tc>
          <w:tcPr>
            <w:tcBorders>
              <w:top w:color="085041" w:space="0" w:sz="4" w:val="single"/>
              <w:left w:color="085041" w:space="0" w:sz="4" w:val="single"/>
              <w:bottom w:color="085041" w:space="0" w:sz="4" w:val="single"/>
              <w:right w:color="085041" w:space="0" w:sz="4" w:val="single"/>
            </w:tcBorders>
            <w:shd w:fill="1d9e75" w:val="clear"/>
            <w:tcMar>
              <w:top w:w="80.0" w:type="dxa"/>
              <w:left w:w="120.0" w:type="dxa"/>
              <w:bottom w:w="80.0" w:type="dxa"/>
              <w:right w:w="120.0" w:type="dxa"/>
            </w:tcMar>
            <w:vAlign w:val="center"/>
          </w:tcPr>
          <w:p w:rsidR="00000000" w:rsidDel="00000000" w:rsidP="00000000" w:rsidRDefault="00000000" w:rsidRPr="00000000" w14:paraId="000001E4">
            <w:pPr>
              <w:jc w:val="center"/>
              <w:rPr/>
            </w:pPr>
            <w:r w:rsidDel="00000000" w:rsidR="00000000" w:rsidRPr="00000000">
              <w:rPr>
                <w:rFonts w:ascii="Arial" w:cs="Arial" w:eastAsia="Arial" w:hAnsi="Arial"/>
                <w:b w:val="1"/>
                <w:bCs w:val="1"/>
                <w:i w:val="0"/>
                <w:iCs w:val="0"/>
                <w:color w:val="ffffff"/>
                <w:sz w:val="20"/>
                <w:szCs w:val="20"/>
                <w:rtl w:val="0"/>
              </w:rPr>
              <w:t xml:space="preserve">Divisa</w:t>
            </w:r>
            <w:r w:rsidDel="00000000" w:rsidR="00000000" w:rsidRPr="00000000">
              <w:rPr>
                <w:rtl w:val="0"/>
              </w:rPr>
            </w:r>
          </w:p>
        </w:tc>
        <w:tc>
          <w:tcPr>
            <w:tcBorders>
              <w:top w:color="085041" w:space="0" w:sz="4" w:val="single"/>
              <w:left w:color="085041" w:space="0" w:sz="4" w:val="single"/>
              <w:bottom w:color="085041" w:space="0" w:sz="4" w:val="single"/>
              <w:right w:color="085041" w:space="0" w:sz="4" w:val="single"/>
            </w:tcBorders>
            <w:shd w:fill="1d9e75" w:val="clear"/>
            <w:tcMar>
              <w:top w:w="80.0" w:type="dxa"/>
              <w:left w:w="120.0" w:type="dxa"/>
              <w:bottom w:w="80.0" w:type="dxa"/>
              <w:right w:w="120.0" w:type="dxa"/>
            </w:tcMar>
            <w:vAlign w:val="center"/>
          </w:tcPr>
          <w:p w:rsidR="00000000" w:rsidDel="00000000" w:rsidP="00000000" w:rsidRDefault="00000000" w:rsidRPr="00000000" w14:paraId="000001E5">
            <w:pPr>
              <w:jc w:val="center"/>
              <w:rPr/>
            </w:pPr>
            <w:r w:rsidDel="00000000" w:rsidR="00000000" w:rsidRPr="00000000">
              <w:rPr>
                <w:rFonts w:ascii="Arial" w:cs="Arial" w:eastAsia="Arial" w:hAnsi="Arial"/>
                <w:b w:val="1"/>
                <w:bCs w:val="1"/>
                <w:i w:val="0"/>
                <w:iCs w:val="0"/>
                <w:color w:val="ffffff"/>
                <w:sz w:val="20"/>
                <w:szCs w:val="20"/>
                <w:rtl w:val="0"/>
              </w:rPr>
              <w:t xml:space="preserve">35% Vault / Asset Layer</w:t>
            </w:r>
            <w:r w:rsidDel="00000000" w:rsidR="00000000" w:rsidRPr="00000000">
              <w:rPr>
                <w:rtl w:val="0"/>
              </w:rPr>
            </w:r>
          </w:p>
        </w:tc>
        <w:tc>
          <w:tcPr>
            <w:tcBorders>
              <w:top w:color="085041" w:space="0" w:sz="4" w:val="single"/>
              <w:left w:color="085041" w:space="0" w:sz="4" w:val="single"/>
              <w:bottom w:color="085041" w:space="0" w:sz="4" w:val="single"/>
              <w:right w:color="085041" w:space="0" w:sz="4" w:val="single"/>
            </w:tcBorders>
            <w:shd w:fill="1d9e75" w:val="clear"/>
            <w:tcMar>
              <w:top w:w="80.0" w:type="dxa"/>
              <w:left w:w="120.0" w:type="dxa"/>
              <w:bottom w:w="80.0" w:type="dxa"/>
              <w:right w:w="120.0" w:type="dxa"/>
            </w:tcMar>
            <w:vAlign w:val="center"/>
          </w:tcPr>
          <w:p w:rsidR="00000000" w:rsidDel="00000000" w:rsidP="00000000" w:rsidRDefault="00000000" w:rsidRPr="00000000" w14:paraId="000001E6">
            <w:pPr>
              <w:jc w:val="center"/>
              <w:rPr/>
            </w:pPr>
            <w:r w:rsidDel="00000000" w:rsidR="00000000" w:rsidRPr="00000000">
              <w:rPr>
                <w:rFonts w:ascii="Arial" w:cs="Arial" w:eastAsia="Arial" w:hAnsi="Arial"/>
                <w:b w:val="1"/>
                <w:bCs w:val="1"/>
                <w:i w:val="0"/>
                <w:iCs w:val="0"/>
                <w:color w:val="ffffff"/>
                <w:sz w:val="20"/>
                <w:szCs w:val="20"/>
                <w:rtl w:val="0"/>
              </w:rPr>
              <w:t xml:space="preserve">35% LP / Quema</w:t>
            </w:r>
            <w:r w:rsidDel="00000000" w:rsidR="00000000" w:rsidRPr="00000000">
              <w:rPr>
                <w:rtl w:val="0"/>
              </w:rPr>
            </w:r>
          </w:p>
        </w:tc>
        <w:tc>
          <w:tcPr>
            <w:tcBorders>
              <w:top w:color="085041" w:space="0" w:sz="4" w:val="single"/>
              <w:left w:color="085041" w:space="0" w:sz="4" w:val="single"/>
              <w:bottom w:color="085041" w:space="0" w:sz="4" w:val="single"/>
              <w:right w:color="085041" w:space="0" w:sz="4" w:val="single"/>
            </w:tcBorders>
            <w:shd w:fill="1d9e75" w:val="clear"/>
            <w:tcMar>
              <w:top w:w="80.0" w:type="dxa"/>
              <w:left w:w="120.0" w:type="dxa"/>
              <w:bottom w:w="80.0" w:type="dxa"/>
              <w:right w:w="120.0" w:type="dxa"/>
            </w:tcMar>
            <w:vAlign w:val="center"/>
          </w:tcPr>
          <w:p w:rsidR="00000000" w:rsidDel="00000000" w:rsidP="00000000" w:rsidRDefault="00000000" w:rsidRPr="00000000" w14:paraId="000001E7">
            <w:pPr>
              <w:jc w:val="center"/>
              <w:rPr/>
            </w:pPr>
            <w:r w:rsidDel="00000000" w:rsidR="00000000" w:rsidRPr="00000000">
              <w:rPr>
                <w:rFonts w:ascii="Arial" w:cs="Arial" w:eastAsia="Arial" w:hAnsi="Arial"/>
                <w:b w:val="1"/>
                <w:bCs w:val="1"/>
                <w:i w:val="0"/>
                <w:iCs w:val="0"/>
                <w:color w:val="ffffff"/>
                <w:sz w:val="20"/>
                <w:szCs w:val="20"/>
                <w:rtl w:val="0"/>
              </w:rPr>
              <w:t xml:space="preserve">15% O&amp;M + 15% Staking</w:t>
            </w:r>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8">
            <w:pPr>
              <w:jc w:val="left"/>
              <w:rPr/>
            </w:pPr>
            <w:r w:rsidDel="00000000" w:rsidR="00000000" w:rsidRPr="00000000">
              <w:rPr>
                <w:rFonts w:ascii="Arial" w:cs="Arial" w:eastAsia="Arial" w:hAnsi="Arial"/>
                <w:b w:val="1"/>
                <w:bCs w:val="1"/>
                <w:i w:val="0"/>
                <w:iCs w:val="0"/>
                <w:color w:val="1a1a2e"/>
                <w:sz w:val="20"/>
                <w:szCs w:val="20"/>
                <w:rtl w:val="0"/>
              </w:rPr>
              <w:t xml:space="preserve">Motor A (SOL)</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9">
            <w:pPr>
              <w:jc w:val="left"/>
              <w:rPr/>
            </w:pPr>
            <w:r w:rsidDel="00000000" w:rsidR="00000000" w:rsidRPr="00000000">
              <w:rPr>
                <w:rFonts w:ascii="Arial" w:cs="Arial" w:eastAsia="Arial" w:hAnsi="Arial"/>
                <w:b w:val="0"/>
                <w:bCs w:val="0"/>
                <w:i w:val="0"/>
                <w:iCs w:val="0"/>
                <w:color w:val="1a1a2e"/>
                <w:sz w:val="20"/>
                <w:szCs w:val="20"/>
                <w:rtl w:val="0"/>
              </w:rPr>
              <w:t xml:space="preserve">SOL</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A">
            <w:pPr>
              <w:jc w:val="left"/>
              <w:rPr/>
            </w:pPr>
            <w:sdt>
              <w:sdtPr>
                <w:id w:val="822044757"/>
                <w:tag w:val="goog_rdk_19"/>
              </w:sdtPr>
              <w:sdtContent>
                <w:r w:rsidDel="00000000" w:rsidR="00000000" w:rsidRPr="00000000">
                  <w:rPr>
                    <w:rFonts w:ascii="Arial Unicode MS" w:cs="Arial Unicode MS" w:eastAsia="Arial Unicode MS" w:hAnsi="Arial Unicode MS"/>
                    <w:b w:val="0"/>
                    <w:bCs w:val="0"/>
                    <w:i w:val="0"/>
                    <w:iCs w:val="0"/>
                    <w:color w:val="1a1a2e"/>
                    <w:sz w:val="20"/>
                    <w:szCs w:val="20"/>
                    <w:rtl w:val="0"/>
                  </w:rPr>
                  <w:t xml:space="preserve">→ activos KASH → Vault Core [35%cBTC·25%USDC·15%SOL·20%LST·5%lending]</w:t>
                </w:r>
              </w:sdtContent>
            </w:sdt>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B">
            <w:pPr>
              <w:jc w:val="left"/>
              <w:rPr/>
            </w:pPr>
            <w:sdt>
              <w:sdtPr>
                <w:id w:val="1603811072"/>
                <w:tag w:val="goog_rdk_20"/>
              </w:sdtPr>
              <w:sdtContent>
                <w:r w:rsidDel="00000000" w:rsidR="00000000" w:rsidRPr="00000000">
                  <w:rPr>
                    <w:rFonts w:ascii="Arial Unicode MS" w:cs="Arial Unicode MS" w:eastAsia="Arial Unicode MS" w:hAnsi="Arial Unicode MS"/>
                    <w:b w:val="0"/>
                    <w:bCs w:val="0"/>
                    <w:i w:val="0"/>
                    <w:iCs w:val="0"/>
                    <w:color w:val="1a1a2e"/>
                    <w:sz w:val="20"/>
                    <w:szCs w:val="20"/>
                    <w:rtl w:val="0"/>
                  </w:rPr>
                  <w:t xml:space="preserve">→ compra $LUKA → BURN + presión</w:t>
                </w:r>
              </w:sdtContent>
            </w:sdt>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C">
            <w:pPr>
              <w:jc w:val="left"/>
              <w:rPr/>
            </w:pPr>
            <w:sdt>
              <w:sdtPr>
                <w:id w:val="-1077569031"/>
                <w:tag w:val="goog_rdk_21"/>
              </w:sdtPr>
              <w:sdtContent>
                <w:r w:rsidDel="00000000" w:rsidR="00000000" w:rsidRPr="00000000">
                  <w:rPr>
                    <w:rFonts w:ascii="Arial Unicode MS" w:cs="Arial Unicode MS" w:eastAsia="Arial Unicode MS" w:hAnsi="Arial Unicode MS"/>
                    <w:b w:val="0"/>
                    <w:bCs w:val="0"/>
                    <w:i w:val="0"/>
                    <w:iCs w:val="0"/>
                    <w:color w:val="1a1a2e"/>
                    <w:sz w:val="20"/>
                    <w:szCs w:val="20"/>
                    <w:rtl w:val="0"/>
                  </w:rPr>
                  <w:t xml:space="preserve">→ Wallet O&amp;M / → $LUKA → Staking</w:t>
                </w:r>
              </w:sdtContent>
            </w:sdt>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1ED">
            <w:pPr>
              <w:jc w:val="left"/>
              <w:rPr/>
            </w:pPr>
            <w:r w:rsidDel="00000000" w:rsidR="00000000" w:rsidRPr="00000000">
              <w:rPr>
                <w:rFonts w:ascii="Arial" w:cs="Arial" w:eastAsia="Arial" w:hAnsi="Arial"/>
                <w:b w:val="1"/>
                <w:bCs w:val="1"/>
                <w:i w:val="0"/>
                <w:iCs w:val="0"/>
                <w:color w:val="1a1a2e"/>
                <w:sz w:val="20"/>
                <w:szCs w:val="20"/>
                <w:rtl w:val="0"/>
              </w:rPr>
              <w:t xml:space="preserve">Motor B — B0 ($LUKA)</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1EE">
            <w:pPr>
              <w:jc w:val="left"/>
              <w:rPr/>
            </w:pPr>
            <w:r w:rsidDel="00000000" w:rsidR="00000000" w:rsidRPr="00000000">
              <w:rPr>
                <w:rFonts w:ascii="Arial" w:cs="Arial" w:eastAsia="Arial" w:hAnsi="Arial"/>
                <w:b w:val="0"/>
                <w:bCs w:val="0"/>
                <w:i w:val="0"/>
                <w:iCs w:val="0"/>
                <w:color w:val="1a1a2e"/>
                <w:sz w:val="20"/>
                <w:szCs w:val="20"/>
                <w:rtl w:val="0"/>
              </w:rPr>
              <w:t xml:space="preserve">$LUKA</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1EF">
            <w:pPr>
              <w:jc w:val="left"/>
              <w:rPr/>
            </w:pPr>
            <w:sdt>
              <w:sdtPr>
                <w:id w:val="-1049804863"/>
                <w:tag w:val="goog_rdk_22"/>
              </w:sdtPr>
              <w:sdtContent>
                <w:r w:rsidDel="00000000" w:rsidR="00000000" w:rsidRPr="00000000">
                  <w:rPr>
                    <w:rFonts w:ascii="Arial Unicode MS" w:cs="Arial Unicode MS" w:eastAsia="Arial Unicode MS" w:hAnsi="Arial Unicode MS"/>
                    <w:b w:val="0"/>
                    <w:bCs w:val="0"/>
                    <w:i w:val="0"/>
                    <w:iCs w:val="0"/>
                    <w:color w:val="1a1a2e"/>
                    <w:sz w:val="20"/>
                    <w:szCs w:val="20"/>
                    <w:rtl w:val="0"/>
                  </w:rPr>
                  <w:t xml:space="preserve">→ Asset Layer: Hard Assets. NUNCA quema.</w:t>
                </w:r>
              </w:sdtContent>
            </w:sdt>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1F0">
            <w:pPr>
              <w:jc w:val="left"/>
              <w:rPr/>
            </w:pPr>
            <w:sdt>
              <w:sdtPr>
                <w:id w:val="1191978092"/>
                <w:tag w:val="goog_rdk_23"/>
              </w:sdtPr>
              <w:sdtContent>
                <w:r w:rsidDel="00000000" w:rsidR="00000000" w:rsidRPr="00000000">
                  <w:rPr>
                    <w:rFonts w:ascii="Arial Unicode MS" w:cs="Arial Unicode MS" w:eastAsia="Arial Unicode MS" w:hAnsi="Arial Unicode MS"/>
                    <w:b w:val="0"/>
                    <w:bCs w:val="0"/>
                    <w:i w:val="0"/>
                    <w:iCs w:val="0"/>
                    <w:color w:val="1a1a2e"/>
                    <w:sz w:val="20"/>
                    <w:szCs w:val="20"/>
                    <w:rtl w:val="0"/>
                  </w:rPr>
                  <w:t xml:space="preserve">→ BURN directo a null</w:t>
                </w:r>
              </w:sdtContent>
            </w:sdt>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1F1">
            <w:pPr>
              <w:jc w:val="left"/>
              <w:rPr/>
            </w:pPr>
            <w:sdt>
              <w:sdtPr>
                <w:id w:val="526069337"/>
                <w:tag w:val="goog_rdk_24"/>
              </w:sdtPr>
              <w:sdtContent>
                <w:r w:rsidDel="00000000" w:rsidR="00000000" w:rsidRPr="00000000">
                  <w:rPr>
                    <w:rFonts w:ascii="Arial Unicode MS" w:cs="Arial Unicode MS" w:eastAsia="Arial Unicode MS" w:hAnsi="Arial Unicode MS"/>
                    <w:b w:val="0"/>
                    <w:bCs w:val="0"/>
                    <w:i w:val="0"/>
                    <w:iCs w:val="0"/>
                    <w:color w:val="1a1a2e"/>
                    <w:sz w:val="20"/>
                    <w:szCs w:val="20"/>
                    <w:rtl w:val="0"/>
                  </w:rPr>
                  <w:t xml:space="preserve">→ Swap SOL/USDC O&amp;M / → $LUKA stakers</w:t>
                </w:r>
              </w:sdtContent>
            </w:sdt>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2">
            <w:pPr>
              <w:jc w:val="left"/>
              <w:rPr/>
            </w:pPr>
            <w:r w:rsidDel="00000000" w:rsidR="00000000" w:rsidRPr="00000000">
              <w:rPr>
                <w:rFonts w:ascii="Arial" w:cs="Arial" w:eastAsia="Arial" w:hAnsi="Arial"/>
                <w:b w:val="1"/>
                <w:bCs w:val="1"/>
                <w:i w:val="0"/>
                <w:iCs w:val="0"/>
                <w:color w:val="1a1a2e"/>
                <w:sz w:val="20"/>
                <w:szCs w:val="20"/>
                <w:rtl w:val="0"/>
              </w:rPr>
              <w:t xml:space="preserve">Motor B — B2 ($LUKA)</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3">
            <w:pPr>
              <w:jc w:val="left"/>
              <w:rPr/>
            </w:pPr>
            <w:r w:rsidDel="00000000" w:rsidR="00000000" w:rsidRPr="00000000">
              <w:rPr>
                <w:rFonts w:ascii="Arial" w:cs="Arial" w:eastAsia="Arial" w:hAnsi="Arial"/>
                <w:b w:val="0"/>
                <w:bCs w:val="0"/>
                <w:i w:val="0"/>
                <w:iCs w:val="0"/>
                <w:color w:val="1a1a2e"/>
                <w:sz w:val="20"/>
                <w:szCs w:val="20"/>
                <w:rtl w:val="0"/>
              </w:rPr>
              <w:t xml:space="preserve">$LUKA</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4">
            <w:pPr>
              <w:jc w:val="left"/>
              <w:rPr/>
            </w:pPr>
            <w:sdt>
              <w:sdtPr>
                <w:id w:val="-428687163"/>
                <w:tag w:val="goog_rdk_25"/>
              </w:sdtPr>
              <w:sdtContent>
                <w:r w:rsidDel="00000000" w:rsidR="00000000" w:rsidRPr="00000000">
                  <w:rPr>
                    <w:rFonts w:ascii="Arial Unicode MS" w:cs="Arial Unicode MS" w:eastAsia="Arial Unicode MS" w:hAnsi="Arial Unicode MS"/>
                    <w:b w:val="0"/>
                    <w:bCs w:val="0"/>
                    <w:i w:val="0"/>
                    <w:iCs w:val="0"/>
                    <w:color w:val="1a1a2e"/>
                    <w:sz w:val="20"/>
                    <w:szCs w:val="20"/>
                    <w:rtl w:val="0"/>
                  </w:rPr>
                  <w:t xml:space="preserve">→ Asset Layer: Hard Assets + comp. Vault vía R_op</w:t>
                </w:r>
              </w:sdtContent>
            </w:sdt>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5">
            <w:pPr>
              <w:jc w:val="left"/>
              <w:rPr/>
            </w:pPr>
            <w:sdt>
              <w:sdtPr>
                <w:id w:val="-1128625766"/>
                <w:tag w:val="goog_rdk_26"/>
              </w:sdtPr>
              <w:sdtContent>
                <w:r w:rsidDel="00000000" w:rsidR="00000000" w:rsidRPr="00000000">
                  <w:rPr>
                    <w:rFonts w:ascii="Arial Unicode MS" w:cs="Arial Unicode MS" w:eastAsia="Arial Unicode MS" w:hAnsi="Arial Unicode MS"/>
                    <w:b w:val="0"/>
                    <w:bCs w:val="0"/>
                    <w:i w:val="0"/>
                    <w:iCs w:val="0"/>
                    <w:color w:val="1a1a2e"/>
                    <w:sz w:val="20"/>
                    <w:szCs w:val="20"/>
                    <w:rtl w:val="0"/>
                  </w:rPr>
                  <w:t xml:space="preserve">→ Recirculación LP (NO quema)</w:t>
                </w:r>
              </w:sdtContent>
            </w:sdt>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6">
            <w:pPr>
              <w:jc w:val="left"/>
              <w:rPr/>
            </w:pPr>
            <w:sdt>
              <w:sdtPr>
                <w:id w:val="1165820121"/>
                <w:tag w:val="goog_rdk_27"/>
              </w:sdtPr>
              <w:sdtContent>
                <w:r w:rsidDel="00000000" w:rsidR="00000000" w:rsidRPr="00000000">
                  <w:rPr>
                    <w:rFonts w:ascii="Arial Unicode MS" w:cs="Arial Unicode MS" w:eastAsia="Arial Unicode MS" w:hAnsi="Arial Unicode MS"/>
                    <w:b w:val="0"/>
                    <w:bCs w:val="0"/>
                    <w:i w:val="0"/>
                    <w:iCs w:val="0"/>
                    <w:color w:val="1a1a2e"/>
                    <w:sz w:val="20"/>
                    <w:szCs w:val="20"/>
                    <w:rtl w:val="0"/>
                  </w:rPr>
                  <w:t xml:space="preserve">→ Swap SOL/USDC O&amp;M / → $LUKA stakers</w:t>
                </w:r>
              </w:sdtContent>
            </w:sdt>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1F7">
            <w:pPr>
              <w:jc w:val="left"/>
              <w:rPr/>
            </w:pPr>
            <w:r w:rsidDel="00000000" w:rsidR="00000000" w:rsidRPr="00000000">
              <w:rPr>
                <w:rFonts w:ascii="Arial" w:cs="Arial" w:eastAsia="Arial" w:hAnsi="Arial"/>
                <w:b w:val="1"/>
                <w:bCs w:val="1"/>
                <w:i w:val="0"/>
                <w:iCs w:val="0"/>
                <w:color w:val="1a1a2e"/>
                <w:sz w:val="20"/>
                <w:szCs w:val="20"/>
                <w:rtl w:val="0"/>
              </w:rPr>
              <w:t xml:space="preserve">Motor C (USDC)</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1F8">
            <w:pPr>
              <w:jc w:val="left"/>
              <w:rPr/>
            </w:pPr>
            <w:r w:rsidDel="00000000" w:rsidR="00000000" w:rsidRPr="00000000">
              <w:rPr>
                <w:rFonts w:ascii="Arial" w:cs="Arial" w:eastAsia="Arial" w:hAnsi="Arial"/>
                <w:b w:val="0"/>
                <w:bCs w:val="0"/>
                <w:i w:val="0"/>
                <w:iCs w:val="0"/>
                <w:color w:val="1a1a2e"/>
                <w:sz w:val="20"/>
                <w:szCs w:val="20"/>
                <w:rtl w:val="0"/>
              </w:rPr>
              <w:t xml:space="preserve">USDC</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1F9">
            <w:pPr>
              <w:jc w:val="left"/>
              <w:rPr/>
            </w:pPr>
            <w:sdt>
              <w:sdtPr>
                <w:id w:val="1340065041"/>
                <w:tag w:val="goog_rdk_28"/>
              </w:sdtPr>
              <w:sdtContent>
                <w:r w:rsidDel="00000000" w:rsidR="00000000" w:rsidRPr="00000000">
                  <w:rPr>
                    <w:rFonts w:ascii="Arial Unicode MS" w:cs="Arial Unicode MS" w:eastAsia="Arial Unicode MS" w:hAnsi="Arial Unicode MS"/>
                    <w:b w:val="0"/>
                    <w:bCs w:val="0"/>
                    <w:i w:val="0"/>
                    <w:iCs w:val="0"/>
                    <w:color w:val="1a1a2e"/>
                    <w:sz w:val="20"/>
                    <w:szCs w:val="20"/>
                    <w:rtl w:val="0"/>
                  </w:rPr>
                  <w:t xml:space="preserve">→ directo al Vault (buffer USDC Capa 1)</w:t>
                </w:r>
              </w:sdtContent>
            </w:sdt>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1FA">
            <w:pPr>
              <w:jc w:val="left"/>
              <w:rPr/>
            </w:pPr>
            <w:sdt>
              <w:sdtPr>
                <w:id w:val="1445322216"/>
                <w:tag w:val="goog_rdk_29"/>
              </w:sdtPr>
              <w:sdtContent>
                <w:r w:rsidDel="00000000" w:rsidR="00000000" w:rsidRPr="00000000">
                  <w:rPr>
                    <w:rFonts w:ascii="Arial Unicode MS" w:cs="Arial Unicode MS" w:eastAsia="Arial Unicode MS" w:hAnsi="Arial Unicode MS"/>
                    <w:b w:val="0"/>
                    <w:bCs w:val="0"/>
                    <w:i w:val="0"/>
                    <w:iCs w:val="0"/>
                    <w:color w:val="1a1a2e"/>
                    <w:sz w:val="20"/>
                    <w:szCs w:val="20"/>
                    <w:rtl w:val="0"/>
                  </w:rPr>
                  <w:t xml:space="preserve">→ compra $LUKA → LP</w:t>
                </w:r>
              </w:sdtContent>
            </w:sdt>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1FB">
            <w:pPr>
              <w:jc w:val="left"/>
              <w:rPr/>
            </w:pPr>
            <w:sdt>
              <w:sdtPr>
                <w:id w:val="2110003053"/>
                <w:tag w:val="goog_rdk_30"/>
              </w:sdtPr>
              <w:sdtContent>
                <w:r w:rsidDel="00000000" w:rsidR="00000000" w:rsidRPr="00000000">
                  <w:rPr>
                    <w:rFonts w:ascii="Arial Unicode MS" w:cs="Arial Unicode MS" w:eastAsia="Arial Unicode MS" w:hAnsi="Arial Unicode MS"/>
                    <w:b w:val="0"/>
                    <w:bCs w:val="0"/>
                    <w:i w:val="0"/>
                    <w:iCs w:val="0"/>
                    <w:color w:val="1a1a2e"/>
                    <w:sz w:val="20"/>
                    <w:szCs w:val="20"/>
                    <w:rtl w:val="0"/>
                  </w:rPr>
                  <w:t xml:space="preserve">→ Wallet O&amp;M / → $LUKA stakers</w:t>
                </w:r>
              </w:sdtContent>
            </w:sdt>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C">
            <w:pPr>
              <w:jc w:val="left"/>
              <w:rPr/>
            </w:pPr>
            <w:r w:rsidDel="00000000" w:rsidR="00000000" w:rsidRPr="00000000">
              <w:rPr>
                <w:rFonts w:ascii="Arial" w:cs="Arial" w:eastAsia="Arial" w:hAnsi="Arial"/>
                <w:b w:val="1"/>
                <w:bCs w:val="1"/>
                <w:i w:val="0"/>
                <w:iCs w:val="0"/>
                <w:color w:val="1a1a2e"/>
                <w:sz w:val="20"/>
                <w:szCs w:val="20"/>
                <w:rtl w:val="0"/>
              </w:rPr>
              <w:t xml:space="preserve">Motor D Capa 0</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D">
            <w:pPr>
              <w:jc w:val="left"/>
              <w:rPr/>
            </w:pPr>
            <w:r w:rsidDel="00000000" w:rsidR="00000000" w:rsidRPr="00000000">
              <w:rPr>
                <w:rFonts w:ascii="Arial" w:cs="Arial" w:eastAsia="Arial" w:hAnsi="Arial"/>
                <w:b w:val="0"/>
                <w:bCs w:val="0"/>
                <w:i w:val="0"/>
                <w:iCs w:val="0"/>
                <w:color w:val="1a1a2e"/>
                <w:sz w:val="20"/>
                <w:szCs w:val="20"/>
                <w:rtl w:val="0"/>
              </w:rPr>
              <w:t xml:space="preserve">N/A</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E">
            <w:pPr>
              <w:jc w:val="left"/>
              <w:rPr/>
            </w:pPr>
            <w:r w:rsidDel="00000000" w:rsidR="00000000" w:rsidRPr="00000000">
              <w:rPr>
                <w:rFonts w:ascii="Arial" w:cs="Arial" w:eastAsia="Arial" w:hAnsi="Arial"/>
                <w:b w:val="0"/>
                <w:bCs w:val="0"/>
                <w:i w:val="0"/>
                <w:iCs w:val="0"/>
                <w:color w:val="1a1a2e"/>
                <w:sz w:val="20"/>
                <w:szCs w:val="20"/>
                <w:rtl w:val="0"/>
              </w:rPr>
              <w:t xml:space="preserve">EXENTO TOTAL</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F">
            <w:pPr>
              <w:jc w:val="left"/>
              <w:rPr/>
            </w:pPr>
            <w:r w:rsidDel="00000000" w:rsidR="00000000" w:rsidRPr="00000000">
              <w:rPr>
                <w:rFonts w:ascii="Arial" w:cs="Arial" w:eastAsia="Arial" w:hAnsi="Arial"/>
                <w:b w:val="0"/>
                <w:bCs w:val="0"/>
                <w:i w:val="0"/>
                <w:iCs w:val="0"/>
                <w:color w:val="1a1a2e"/>
                <w:sz w:val="20"/>
                <w:szCs w:val="20"/>
                <w:rtl w:val="0"/>
              </w:rPr>
              <w:t xml:space="preserve">EXENTO TOTAL</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0">
            <w:pPr>
              <w:jc w:val="left"/>
              <w:rPr/>
            </w:pPr>
            <w:r w:rsidDel="00000000" w:rsidR="00000000" w:rsidRPr="00000000">
              <w:rPr>
                <w:rFonts w:ascii="Arial" w:cs="Arial" w:eastAsia="Arial" w:hAnsi="Arial"/>
                <w:b w:val="0"/>
                <w:bCs w:val="0"/>
                <w:i w:val="0"/>
                <w:iCs w:val="0"/>
                <w:color w:val="1a1a2e"/>
                <w:sz w:val="20"/>
                <w:szCs w:val="20"/>
                <w:rtl w:val="0"/>
              </w:rPr>
              <w:t xml:space="preserve">EXENTO TOTAL</w:t>
            </w:r>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201">
            <w:pPr>
              <w:jc w:val="left"/>
              <w:rPr/>
            </w:pPr>
            <w:r w:rsidDel="00000000" w:rsidR="00000000" w:rsidRPr="00000000">
              <w:rPr>
                <w:rFonts w:ascii="Arial" w:cs="Arial" w:eastAsia="Arial" w:hAnsi="Arial"/>
                <w:b w:val="1"/>
                <w:bCs w:val="1"/>
                <w:i w:val="0"/>
                <w:iCs w:val="0"/>
                <w:color w:val="1a1a2e"/>
                <w:sz w:val="20"/>
                <w:szCs w:val="20"/>
                <w:rtl w:val="0"/>
              </w:rPr>
              <w:t xml:space="preserve">Motor D Capas 1/2/3A ($LUKA)</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202">
            <w:pPr>
              <w:jc w:val="left"/>
              <w:rPr/>
            </w:pPr>
            <w:r w:rsidDel="00000000" w:rsidR="00000000" w:rsidRPr="00000000">
              <w:rPr>
                <w:rFonts w:ascii="Arial" w:cs="Arial" w:eastAsia="Arial" w:hAnsi="Arial"/>
                <w:b w:val="0"/>
                <w:bCs w:val="0"/>
                <w:i w:val="0"/>
                <w:iCs w:val="0"/>
                <w:color w:val="1a1a2e"/>
                <w:sz w:val="20"/>
                <w:szCs w:val="20"/>
                <w:rtl w:val="0"/>
              </w:rPr>
              <w:t xml:space="preserve">$LUKA</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203">
            <w:pPr>
              <w:jc w:val="left"/>
              <w:rPr/>
            </w:pPr>
            <w:sdt>
              <w:sdtPr>
                <w:id w:val="1793427997"/>
                <w:tag w:val="goog_rdk_31"/>
              </w:sdtPr>
              <w:sdtContent>
                <w:r w:rsidDel="00000000" w:rsidR="00000000" w:rsidRPr="00000000">
                  <w:rPr>
                    <w:rFonts w:ascii="Arial Unicode MS" w:cs="Arial Unicode MS" w:eastAsia="Arial Unicode MS" w:hAnsi="Arial Unicode MS"/>
                    <w:b w:val="0"/>
                    <w:bCs w:val="0"/>
                    <w:i w:val="0"/>
                    <w:iCs w:val="0"/>
                    <w:color w:val="1a1a2e"/>
                    <w:sz w:val="20"/>
                    <w:szCs w:val="20"/>
                    <w:rtl w:val="0"/>
                  </w:rPr>
                  <w:t xml:space="preserve">→ Asset Layer: Hard Assets</w:t>
                </w:r>
              </w:sdtContent>
            </w:sdt>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204">
            <w:pPr>
              <w:jc w:val="left"/>
              <w:rPr/>
            </w:pPr>
            <w:r w:rsidDel="00000000" w:rsidR="00000000" w:rsidRPr="00000000">
              <w:rPr>
                <w:rFonts w:ascii="Arial" w:cs="Arial" w:eastAsia="Arial" w:hAnsi="Arial"/>
                <w:b w:val="0"/>
                <w:bCs w:val="0"/>
                <w:i w:val="0"/>
                <w:iCs w:val="0"/>
                <w:color w:val="1a1a2e"/>
                <w:sz w:val="20"/>
                <w:szCs w:val="20"/>
                <w:rtl w:val="0"/>
              </w:rPr>
              <w:t xml:space="preserve">B0: BURN / B2: Recirculación LP</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205">
            <w:pPr>
              <w:jc w:val="left"/>
              <w:rPr/>
            </w:pPr>
            <w:sdt>
              <w:sdtPr>
                <w:id w:val="504178145"/>
                <w:tag w:val="goog_rdk_32"/>
              </w:sdtPr>
              <w:sdtContent>
                <w:r w:rsidDel="00000000" w:rsidR="00000000" w:rsidRPr="00000000">
                  <w:rPr>
                    <w:rFonts w:ascii="Arial Unicode MS" w:cs="Arial Unicode MS" w:eastAsia="Arial Unicode MS" w:hAnsi="Arial Unicode MS"/>
                    <w:b w:val="0"/>
                    <w:bCs w:val="0"/>
                    <w:i w:val="0"/>
                    <w:iCs w:val="0"/>
                    <w:color w:val="1a1a2e"/>
                    <w:sz w:val="20"/>
                    <w:szCs w:val="20"/>
                    <w:rtl w:val="0"/>
                  </w:rPr>
                  <w:t xml:space="preserve">→ Swap O&amp;M / → $LUKA stakers</w:t>
                </w:r>
              </w:sdtContent>
            </w:sdt>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6">
            <w:pPr>
              <w:jc w:val="left"/>
              <w:rPr/>
            </w:pPr>
            <w:r w:rsidDel="00000000" w:rsidR="00000000" w:rsidRPr="00000000">
              <w:rPr>
                <w:rFonts w:ascii="Arial" w:cs="Arial" w:eastAsia="Arial" w:hAnsi="Arial"/>
                <w:b w:val="1"/>
                <w:bCs w:val="1"/>
                <w:i w:val="0"/>
                <w:iCs w:val="0"/>
                <w:color w:val="1a1a2e"/>
                <w:sz w:val="20"/>
                <w:szCs w:val="20"/>
                <w:rtl w:val="0"/>
              </w:rPr>
              <w:t xml:space="preserve">Motor D Capa 3B (SOL/USDC)</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7">
            <w:pPr>
              <w:jc w:val="left"/>
              <w:rPr/>
            </w:pPr>
            <w:r w:rsidDel="00000000" w:rsidR="00000000" w:rsidRPr="00000000">
              <w:rPr>
                <w:rFonts w:ascii="Arial" w:cs="Arial" w:eastAsia="Arial" w:hAnsi="Arial"/>
                <w:b w:val="0"/>
                <w:bCs w:val="0"/>
                <w:i w:val="0"/>
                <w:iCs w:val="0"/>
                <w:color w:val="1a1a2e"/>
                <w:sz w:val="20"/>
                <w:szCs w:val="20"/>
                <w:rtl w:val="0"/>
              </w:rPr>
              <w:t xml:space="preserve">SOL/USDC</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8">
            <w:pPr>
              <w:jc w:val="left"/>
              <w:rPr/>
            </w:pPr>
            <w:sdt>
              <w:sdtPr>
                <w:id w:val="136660339"/>
                <w:tag w:val="goog_rdk_33"/>
              </w:sdtPr>
              <w:sdtContent>
                <w:r w:rsidDel="00000000" w:rsidR="00000000" w:rsidRPr="00000000">
                  <w:rPr>
                    <w:rFonts w:ascii="Arial Unicode MS" w:cs="Arial Unicode MS" w:eastAsia="Arial Unicode MS" w:hAnsi="Arial Unicode MS"/>
                    <w:b w:val="0"/>
                    <w:bCs w:val="0"/>
                    <w:i w:val="0"/>
                    <w:iCs w:val="0"/>
                    <w:color w:val="1a1a2e"/>
                    <w:sz w:val="20"/>
                    <w:szCs w:val="20"/>
                    <w:rtl w:val="0"/>
                  </w:rPr>
                  <w:t xml:space="preserve">→ Vault directo (buffer USDC o Hard Assets)</w:t>
                </w:r>
              </w:sdtContent>
            </w:sdt>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9">
            <w:pPr>
              <w:jc w:val="left"/>
              <w:rPr/>
            </w:pPr>
            <w:sdt>
              <w:sdtPr>
                <w:id w:val="1130296017"/>
                <w:tag w:val="goog_rdk_34"/>
              </w:sdtPr>
              <w:sdtContent>
                <w:r w:rsidDel="00000000" w:rsidR="00000000" w:rsidRPr="00000000">
                  <w:rPr>
                    <w:rFonts w:ascii="Arial Unicode MS" w:cs="Arial Unicode MS" w:eastAsia="Arial Unicode MS" w:hAnsi="Arial Unicode MS"/>
                    <w:b w:val="0"/>
                    <w:bCs w:val="0"/>
                    <w:i w:val="0"/>
                    <w:iCs w:val="0"/>
                    <w:color w:val="1a1a2e"/>
                    <w:sz w:val="20"/>
                    <w:szCs w:val="20"/>
                    <w:rtl w:val="0"/>
                  </w:rPr>
                  <w:t xml:space="preserve">→ $LUKA LP/quema</w:t>
                </w:r>
              </w:sdtContent>
            </w:sdt>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A">
            <w:pPr>
              <w:jc w:val="left"/>
              <w:rPr/>
            </w:pPr>
            <w:sdt>
              <w:sdtPr>
                <w:id w:val="1989491287"/>
                <w:tag w:val="goog_rdk_35"/>
              </w:sdtPr>
              <w:sdtContent>
                <w:r w:rsidDel="00000000" w:rsidR="00000000" w:rsidRPr="00000000">
                  <w:rPr>
                    <w:rFonts w:ascii="Arial Unicode MS" w:cs="Arial Unicode MS" w:eastAsia="Arial Unicode MS" w:hAnsi="Arial Unicode MS"/>
                    <w:b w:val="0"/>
                    <w:bCs w:val="0"/>
                    <w:i w:val="0"/>
                    <w:iCs w:val="0"/>
                    <w:color w:val="1a1a2e"/>
                    <w:sz w:val="20"/>
                    <w:szCs w:val="20"/>
                    <w:rtl w:val="0"/>
                  </w:rPr>
                  <w:t xml:space="preserve">→ O&amp;M / → $LUKA stakers</w:t>
                </w:r>
              </w:sdtContent>
            </w:sdt>
            <w:r w:rsidDel="00000000" w:rsidR="00000000" w:rsidRPr="00000000">
              <w:rPr>
                <w:rtl w:val="0"/>
              </w:rPr>
            </w:r>
          </w:p>
        </w:tc>
      </w:tr>
    </w:tbl>
    <w:p w:rsidR="00000000" w:rsidDel="00000000" w:rsidP="00000000" w:rsidRDefault="00000000" w:rsidRPr="00000000" w14:paraId="0000020B">
      <w:pPr>
        <w:pStyle w:val="Heading2"/>
        <w:spacing w:after="100" w:before="260" w:lineRule="auto"/>
        <w:rPr/>
      </w:pPr>
      <w:r w:rsidDel="00000000" w:rsidR="00000000" w:rsidRPr="00000000">
        <w:rPr>
          <w:rFonts w:ascii="Arial" w:cs="Arial" w:eastAsia="Arial" w:hAnsi="Arial"/>
          <w:b w:val="1"/>
          <w:bCs w:val="1"/>
          <w:i w:val="0"/>
          <w:iCs w:val="0"/>
          <w:color w:val="16213e"/>
          <w:sz w:val="28"/>
          <w:szCs w:val="28"/>
          <w:rtl w:val="0"/>
        </w:rPr>
        <w:t xml:space="preserve">5.8 Proyecciones de Ingresos por Etapa</w:t>
      </w:r>
      <w:r w:rsidDel="00000000" w:rsidR="00000000" w:rsidRPr="00000000">
        <w:rPr>
          <w:rtl w:val="0"/>
        </w:rPr>
      </w:r>
    </w:p>
    <w:p w:rsidR="00000000" w:rsidDel="00000000" w:rsidP="00000000" w:rsidRDefault="00000000" w:rsidRPr="00000000" w14:paraId="0000020C">
      <w:pPr>
        <w:pBdr>
          <w:left w:color="ba7517" w:space="6" w:sz="14" w:val="single"/>
        </w:pBdr>
        <w:shd w:fill="fff3d6" w:val="clear"/>
        <w:spacing w:after="100" w:before="100" w:lineRule="auto"/>
        <w:ind w:left="160" w:firstLine="0"/>
        <w:rPr/>
      </w:pPr>
      <w:r w:rsidDel="00000000" w:rsidR="00000000" w:rsidRPr="00000000">
        <w:rPr>
          <w:rFonts w:ascii="Arial" w:cs="Arial" w:eastAsia="Arial" w:hAnsi="Arial"/>
          <w:b w:val="0"/>
          <w:bCs w:val="0"/>
          <w:i w:val="0"/>
          <w:iCs w:val="0"/>
          <w:color w:val="1a1a2e"/>
          <w:sz w:val="21"/>
          <w:szCs w:val="21"/>
          <w:rtl w:val="0"/>
        </w:rPr>
        <w:t xml:space="preserve">Las proyecciones de Motor D son adicionales a las de Motores A/B/C. El Motor D genera upside adicional dependiente de la adopción de la App — las proyecciones de Motor A/B/C son conservadoras y no lo incluyen.</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320"/>
        <w:gridCol w:w="2120"/>
        <w:gridCol w:w="2320"/>
        <w:tblGridChange w:id="0">
          <w:tblGrid>
            <w:gridCol w:w="2600"/>
            <w:gridCol w:w="2320"/>
            <w:gridCol w:w="2120"/>
            <w:gridCol w:w="2320"/>
          </w:tblGrid>
        </w:tblGridChange>
      </w:tblGrid>
      <w:tr>
        <w:trPr>
          <w:cantSplit w:val="0"/>
          <w:tblHeader w:val="0"/>
        </w:trPr>
        <w:tc>
          <w:tcPr>
            <w:tcBorders>
              <w:top w:color="085041" w:space="0" w:sz="4" w:val="single"/>
              <w:left w:color="085041" w:space="0" w:sz="4" w:val="single"/>
              <w:bottom w:color="085041" w:space="0" w:sz="4" w:val="single"/>
              <w:right w:color="085041" w:space="0" w:sz="4" w:val="single"/>
            </w:tcBorders>
            <w:shd w:fill="1d9e75" w:val="clear"/>
            <w:tcMar>
              <w:top w:w="80.0" w:type="dxa"/>
              <w:left w:w="120.0" w:type="dxa"/>
              <w:bottom w:w="80.0" w:type="dxa"/>
              <w:right w:w="120.0" w:type="dxa"/>
            </w:tcMar>
            <w:vAlign w:val="center"/>
          </w:tcPr>
          <w:p w:rsidR="00000000" w:rsidDel="00000000" w:rsidP="00000000" w:rsidRDefault="00000000" w:rsidRPr="00000000" w14:paraId="0000020D">
            <w:pPr>
              <w:jc w:val="center"/>
              <w:rPr/>
            </w:pPr>
            <w:r w:rsidDel="00000000" w:rsidR="00000000" w:rsidRPr="00000000">
              <w:rPr>
                <w:rFonts w:ascii="Arial" w:cs="Arial" w:eastAsia="Arial" w:hAnsi="Arial"/>
                <w:b w:val="1"/>
                <w:bCs w:val="1"/>
                <w:i w:val="0"/>
                <w:iCs w:val="0"/>
                <w:color w:val="ffffff"/>
                <w:sz w:val="20"/>
                <w:szCs w:val="20"/>
                <w:rtl w:val="0"/>
              </w:rPr>
              <w:t xml:space="preserve">Métrica</w:t>
            </w:r>
            <w:r w:rsidDel="00000000" w:rsidR="00000000" w:rsidRPr="00000000">
              <w:rPr>
                <w:rtl w:val="0"/>
              </w:rPr>
            </w:r>
          </w:p>
        </w:tc>
        <w:tc>
          <w:tcPr>
            <w:tcBorders>
              <w:top w:color="085041" w:space="0" w:sz="4" w:val="single"/>
              <w:left w:color="085041" w:space="0" w:sz="4" w:val="single"/>
              <w:bottom w:color="085041" w:space="0" w:sz="4" w:val="single"/>
              <w:right w:color="085041" w:space="0" w:sz="4" w:val="single"/>
            </w:tcBorders>
            <w:shd w:fill="1d9e75" w:val="clear"/>
            <w:tcMar>
              <w:top w:w="80.0" w:type="dxa"/>
              <w:left w:w="120.0" w:type="dxa"/>
              <w:bottom w:w="80.0" w:type="dxa"/>
              <w:right w:w="120.0" w:type="dxa"/>
            </w:tcMar>
            <w:vAlign w:val="center"/>
          </w:tcPr>
          <w:p w:rsidR="00000000" w:rsidDel="00000000" w:rsidP="00000000" w:rsidRDefault="00000000" w:rsidRPr="00000000" w14:paraId="0000020E">
            <w:pPr>
              <w:jc w:val="center"/>
              <w:rPr/>
            </w:pPr>
            <w:r w:rsidDel="00000000" w:rsidR="00000000" w:rsidRPr="00000000">
              <w:rPr>
                <w:rFonts w:ascii="Arial" w:cs="Arial" w:eastAsia="Arial" w:hAnsi="Arial"/>
                <w:b w:val="1"/>
                <w:bCs w:val="1"/>
                <w:i w:val="0"/>
                <w:iCs w:val="0"/>
                <w:color w:val="ffffff"/>
                <w:sz w:val="20"/>
                <w:szCs w:val="20"/>
                <w:rtl w:val="0"/>
              </w:rPr>
              <w:t xml:space="preserve">Rango Mínimo</w:t>
            </w:r>
            <w:r w:rsidDel="00000000" w:rsidR="00000000" w:rsidRPr="00000000">
              <w:rPr>
                <w:rtl w:val="0"/>
              </w:rPr>
            </w:r>
          </w:p>
        </w:tc>
        <w:tc>
          <w:tcPr>
            <w:tcBorders>
              <w:top w:color="085041" w:space="0" w:sz="4" w:val="single"/>
              <w:left w:color="085041" w:space="0" w:sz="4" w:val="single"/>
              <w:bottom w:color="085041" w:space="0" w:sz="4" w:val="single"/>
              <w:right w:color="085041" w:space="0" w:sz="4" w:val="single"/>
            </w:tcBorders>
            <w:shd w:fill="1d9e75" w:val="clear"/>
            <w:tcMar>
              <w:top w:w="80.0" w:type="dxa"/>
              <w:left w:w="120.0" w:type="dxa"/>
              <w:bottom w:w="80.0" w:type="dxa"/>
              <w:right w:w="120.0" w:type="dxa"/>
            </w:tcMar>
            <w:vAlign w:val="center"/>
          </w:tcPr>
          <w:p w:rsidR="00000000" w:rsidDel="00000000" w:rsidP="00000000" w:rsidRDefault="00000000" w:rsidRPr="00000000" w14:paraId="0000020F">
            <w:pPr>
              <w:jc w:val="center"/>
              <w:rPr/>
            </w:pPr>
            <w:r w:rsidDel="00000000" w:rsidR="00000000" w:rsidRPr="00000000">
              <w:rPr>
                <w:rFonts w:ascii="Arial" w:cs="Arial" w:eastAsia="Arial" w:hAnsi="Arial"/>
                <w:b w:val="1"/>
                <w:bCs w:val="1"/>
                <w:i w:val="0"/>
                <w:iCs w:val="0"/>
                <w:color w:val="ffffff"/>
                <w:sz w:val="20"/>
                <w:szCs w:val="20"/>
                <w:rtl w:val="0"/>
              </w:rPr>
              <w:t xml:space="preserve">Rango Sostenible</w:t>
            </w:r>
            <w:r w:rsidDel="00000000" w:rsidR="00000000" w:rsidRPr="00000000">
              <w:rPr>
                <w:rtl w:val="0"/>
              </w:rPr>
            </w:r>
          </w:p>
        </w:tc>
        <w:tc>
          <w:tcPr>
            <w:tcBorders>
              <w:top w:color="085041" w:space="0" w:sz="4" w:val="single"/>
              <w:left w:color="085041" w:space="0" w:sz="4" w:val="single"/>
              <w:bottom w:color="085041" w:space="0" w:sz="4" w:val="single"/>
              <w:right w:color="085041" w:space="0" w:sz="4" w:val="single"/>
            </w:tcBorders>
            <w:shd w:fill="1d9e75" w:val="clear"/>
            <w:tcMar>
              <w:top w:w="80.0" w:type="dxa"/>
              <w:left w:w="120.0" w:type="dxa"/>
              <w:bottom w:w="80.0" w:type="dxa"/>
              <w:right w:w="120.0" w:type="dxa"/>
            </w:tcMar>
            <w:vAlign w:val="center"/>
          </w:tcPr>
          <w:p w:rsidR="00000000" w:rsidDel="00000000" w:rsidP="00000000" w:rsidRDefault="00000000" w:rsidRPr="00000000" w14:paraId="00000210">
            <w:pPr>
              <w:jc w:val="center"/>
              <w:rPr/>
            </w:pPr>
            <w:r w:rsidDel="00000000" w:rsidR="00000000" w:rsidRPr="00000000">
              <w:rPr>
                <w:rFonts w:ascii="Arial" w:cs="Arial" w:eastAsia="Arial" w:hAnsi="Arial"/>
                <w:b w:val="1"/>
                <w:bCs w:val="1"/>
                <w:i w:val="0"/>
                <w:iCs w:val="0"/>
                <w:color w:val="ffffff"/>
                <w:sz w:val="20"/>
                <w:szCs w:val="20"/>
                <w:rtl w:val="0"/>
              </w:rPr>
              <w:t xml:space="preserve">Rango Optimista</w:t>
            </w:r>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fff3d6" w:val="clear"/>
            <w:tcMar>
              <w:top w:w="80.0" w:type="dxa"/>
              <w:left w:w="120.0" w:type="dxa"/>
              <w:bottom w:w="80.0" w:type="dxa"/>
              <w:right w:w="120.0" w:type="dxa"/>
            </w:tcMar>
            <w:vAlign w:val="center"/>
          </w:tcPr>
          <w:p w:rsidR="00000000" w:rsidDel="00000000" w:rsidP="00000000" w:rsidRDefault="00000000" w:rsidRPr="00000000" w14:paraId="00000211">
            <w:pPr>
              <w:jc w:val="left"/>
              <w:rPr/>
            </w:pPr>
            <w:r w:rsidDel="00000000" w:rsidR="00000000" w:rsidRPr="00000000">
              <w:rPr>
                <w:rFonts w:ascii="Arial" w:cs="Arial" w:eastAsia="Arial" w:hAnsi="Arial"/>
                <w:b w:val="1"/>
                <w:bCs w:val="1"/>
                <w:i w:val="0"/>
                <w:iCs w:val="0"/>
                <w:color w:val="1a1a2e"/>
                <w:sz w:val="20"/>
                <w:szCs w:val="20"/>
                <w:rtl w:val="0"/>
              </w:rPr>
              <w:t xml:space="preserve">ETAPA 1 — Motor A principal (30 días)</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3d6" w:val="clear"/>
            <w:tcMar>
              <w:top w:w="80.0" w:type="dxa"/>
              <w:left w:w="120.0" w:type="dxa"/>
              <w:bottom w:w="80.0" w:type="dxa"/>
              <w:right w:w="120.0" w:type="dxa"/>
            </w:tcMar>
            <w:vAlign w:val="center"/>
          </w:tcPr>
          <w:p w:rsidR="00000000" w:rsidDel="00000000" w:rsidP="00000000" w:rsidRDefault="00000000" w:rsidRPr="00000000" w14:paraId="00000212">
            <w:pPr>
              <w:jc w:val="left"/>
              <w:rPr/>
            </w:pP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3d6" w:val="clear"/>
            <w:tcMar>
              <w:top w:w="80.0" w:type="dxa"/>
              <w:left w:w="120.0" w:type="dxa"/>
              <w:bottom w:w="80.0" w:type="dxa"/>
              <w:right w:w="120.0" w:type="dxa"/>
            </w:tcMar>
            <w:vAlign w:val="center"/>
          </w:tcPr>
          <w:p w:rsidR="00000000" w:rsidDel="00000000" w:rsidP="00000000" w:rsidRDefault="00000000" w:rsidRPr="00000000" w14:paraId="00000213">
            <w:pPr>
              <w:jc w:val="left"/>
              <w:rPr/>
            </w:pP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3d6" w:val="clear"/>
            <w:tcMar>
              <w:top w:w="80.0" w:type="dxa"/>
              <w:left w:w="120.0" w:type="dxa"/>
              <w:bottom w:w="80.0" w:type="dxa"/>
              <w:right w:w="120.0" w:type="dxa"/>
            </w:tcMar>
            <w:vAlign w:val="center"/>
          </w:tcPr>
          <w:p w:rsidR="00000000" w:rsidDel="00000000" w:rsidP="00000000" w:rsidRDefault="00000000" w:rsidRPr="00000000" w14:paraId="00000214">
            <w:pPr>
              <w:jc w:val="left"/>
              <w:rPr/>
            </w:pPr>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5">
            <w:pPr>
              <w:jc w:val="left"/>
              <w:rPr/>
            </w:pPr>
            <w:r w:rsidDel="00000000" w:rsidR="00000000" w:rsidRPr="00000000">
              <w:rPr>
                <w:rFonts w:ascii="Arial" w:cs="Arial" w:eastAsia="Arial" w:hAnsi="Arial"/>
                <w:b w:val="1"/>
                <w:bCs w:val="1"/>
                <w:i w:val="0"/>
                <w:iCs w:val="0"/>
                <w:color w:val="1a1a2e"/>
                <w:sz w:val="20"/>
                <w:szCs w:val="20"/>
                <w:rtl w:val="0"/>
              </w:rPr>
              <w:t xml:space="preserve">Volumen Diario</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6">
            <w:pPr>
              <w:jc w:val="center"/>
              <w:rPr/>
            </w:pPr>
            <w:r w:rsidDel="00000000" w:rsidR="00000000" w:rsidRPr="00000000">
              <w:rPr>
                <w:rFonts w:ascii="Arial" w:cs="Arial" w:eastAsia="Arial" w:hAnsi="Arial"/>
                <w:b w:val="0"/>
                <w:bCs w:val="0"/>
                <w:i w:val="0"/>
                <w:iCs w:val="0"/>
                <w:color w:val="1a1a2e"/>
                <w:sz w:val="20"/>
                <w:szCs w:val="20"/>
                <w:rtl w:val="0"/>
              </w:rPr>
              <w:t xml:space="preserve">$5M</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7">
            <w:pPr>
              <w:jc w:val="center"/>
              <w:rPr/>
            </w:pPr>
            <w:r w:rsidDel="00000000" w:rsidR="00000000" w:rsidRPr="00000000">
              <w:rPr>
                <w:rFonts w:ascii="Arial" w:cs="Arial" w:eastAsia="Arial" w:hAnsi="Arial"/>
                <w:b w:val="0"/>
                <w:bCs w:val="0"/>
                <w:i w:val="0"/>
                <w:iCs w:val="0"/>
                <w:color w:val="1a1a2e"/>
                <w:sz w:val="20"/>
                <w:szCs w:val="20"/>
                <w:rtl w:val="0"/>
              </w:rPr>
              <w:t xml:space="preserve">$35M</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8">
            <w:pPr>
              <w:jc w:val="center"/>
              <w:rPr/>
            </w:pPr>
            <w:r w:rsidDel="00000000" w:rsidR="00000000" w:rsidRPr="00000000">
              <w:rPr>
                <w:rFonts w:ascii="Arial" w:cs="Arial" w:eastAsia="Arial" w:hAnsi="Arial"/>
                <w:b w:val="0"/>
                <w:bCs w:val="0"/>
                <w:i w:val="0"/>
                <w:iCs w:val="0"/>
                <w:color w:val="1a1a2e"/>
                <w:sz w:val="20"/>
                <w:szCs w:val="20"/>
                <w:rtl w:val="0"/>
              </w:rPr>
              <w:t xml:space="preserve">$120M</w:t>
            </w:r>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219">
            <w:pPr>
              <w:jc w:val="left"/>
              <w:rPr/>
            </w:pPr>
            <w:r w:rsidDel="00000000" w:rsidR="00000000" w:rsidRPr="00000000">
              <w:rPr>
                <w:rFonts w:ascii="Arial" w:cs="Arial" w:eastAsia="Arial" w:hAnsi="Arial"/>
                <w:b w:val="1"/>
                <w:bCs w:val="1"/>
                <w:i w:val="0"/>
                <w:iCs w:val="0"/>
                <w:color w:val="1a1a2e"/>
                <w:sz w:val="20"/>
                <w:szCs w:val="20"/>
                <w:rtl w:val="0"/>
              </w:rPr>
              <w:t xml:space="preserve">Fees (30d)</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21A">
            <w:pPr>
              <w:jc w:val="center"/>
              <w:rPr/>
            </w:pPr>
            <w:r w:rsidDel="00000000" w:rsidR="00000000" w:rsidRPr="00000000">
              <w:rPr>
                <w:rFonts w:ascii="Arial" w:cs="Arial" w:eastAsia="Arial" w:hAnsi="Arial"/>
                <w:b w:val="0"/>
                <w:bCs w:val="0"/>
                <w:i w:val="0"/>
                <w:iCs w:val="0"/>
                <w:color w:val="1a1a2e"/>
                <w:sz w:val="20"/>
                <w:szCs w:val="20"/>
                <w:rtl w:val="0"/>
              </w:rPr>
              <w:t xml:space="preserve">$6M</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21B">
            <w:pPr>
              <w:jc w:val="center"/>
              <w:rPr/>
            </w:pPr>
            <w:r w:rsidDel="00000000" w:rsidR="00000000" w:rsidRPr="00000000">
              <w:rPr>
                <w:rFonts w:ascii="Arial" w:cs="Arial" w:eastAsia="Arial" w:hAnsi="Arial"/>
                <w:b w:val="0"/>
                <w:bCs w:val="0"/>
                <w:i w:val="0"/>
                <w:iCs w:val="0"/>
                <w:color w:val="1a1a2e"/>
                <w:sz w:val="20"/>
                <w:szCs w:val="20"/>
                <w:rtl w:val="0"/>
              </w:rPr>
              <w:t xml:space="preserve">$42M</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21C">
            <w:pPr>
              <w:jc w:val="center"/>
              <w:rPr/>
            </w:pPr>
            <w:r w:rsidDel="00000000" w:rsidR="00000000" w:rsidRPr="00000000">
              <w:rPr>
                <w:rFonts w:ascii="Arial" w:cs="Arial" w:eastAsia="Arial" w:hAnsi="Arial"/>
                <w:b w:val="0"/>
                <w:bCs w:val="0"/>
                <w:i w:val="0"/>
                <w:iCs w:val="0"/>
                <w:color w:val="1a1a2e"/>
                <w:sz w:val="20"/>
                <w:szCs w:val="20"/>
                <w:rtl w:val="0"/>
              </w:rPr>
              <w:t xml:space="preserve">$144M</w:t>
            </w:r>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D">
            <w:pPr>
              <w:jc w:val="left"/>
              <w:rPr/>
            </w:pPr>
            <w:r w:rsidDel="00000000" w:rsidR="00000000" w:rsidRPr="00000000">
              <w:rPr>
                <w:rFonts w:ascii="Arial" w:cs="Arial" w:eastAsia="Arial" w:hAnsi="Arial"/>
                <w:b w:val="1"/>
                <w:bCs w:val="1"/>
                <w:i w:val="0"/>
                <w:iCs w:val="0"/>
                <w:color w:val="1a1a2e"/>
                <w:sz w:val="20"/>
                <w:szCs w:val="20"/>
                <w:rtl w:val="0"/>
              </w:rPr>
              <w:t xml:space="preserve">Aporte Vault (35%×70%)</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E">
            <w:pPr>
              <w:jc w:val="center"/>
              <w:rPr/>
            </w:pPr>
            <w:r w:rsidDel="00000000" w:rsidR="00000000" w:rsidRPr="00000000">
              <w:rPr>
                <w:rFonts w:ascii="Arial" w:cs="Arial" w:eastAsia="Arial" w:hAnsi="Arial"/>
                <w:b w:val="0"/>
                <w:bCs w:val="0"/>
                <w:i w:val="0"/>
                <w:iCs w:val="0"/>
                <w:color w:val="1a1a2e"/>
                <w:sz w:val="20"/>
                <w:szCs w:val="20"/>
                <w:rtl w:val="0"/>
              </w:rPr>
              <w:t xml:space="preserve">$1.47M</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F">
            <w:pPr>
              <w:jc w:val="center"/>
              <w:rPr/>
            </w:pPr>
            <w:r w:rsidDel="00000000" w:rsidR="00000000" w:rsidRPr="00000000">
              <w:rPr>
                <w:rFonts w:ascii="Arial" w:cs="Arial" w:eastAsia="Arial" w:hAnsi="Arial"/>
                <w:b w:val="0"/>
                <w:bCs w:val="0"/>
                <w:i w:val="0"/>
                <w:iCs w:val="0"/>
                <w:color w:val="1a1a2e"/>
                <w:sz w:val="20"/>
                <w:szCs w:val="20"/>
                <w:rtl w:val="0"/>
              </w:rPr>
              <w:t xml:space="preserve">$10.29M</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0">
            <w:pPr>
              <w:jc w:val="center"/>
              <w:rPr/>
            </w:pPr>
            <w:r w:rsidDel="00000000" w:rsidR="00000000" w:rsidRPr="00000000">
              <w:rPr>
                <w:rFonts w:ascii="Arial" w:cs="Arial" w:eastAsia="Arial" w:hAnsi="Arial"/>
                <w:b w:val="0"/>
                <w:bCs w:val="0"/>
                <w:i w:val="0"/>
                <w:iCs w:val="0"/>
                <w:color w:val="1a1a2e"/>
                <w:sz w:val="20"/>
                <w:szCs w:val="20"/>
                <w:rtl w:val="0"/>
              </w:rPr>
              <w:t xml:space="preserve">$35.28M</w:t>
            </w:r>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221">
            <w:pPr>
              <w:jc w:val="left"/>
              <w:rPr/>
            </w:pPr>
            <w:r w:rsidDel="00000000" w:rsidR="00000000" w:rsidRPr="00000000">
              <w:rPr>
                <w:rFonts w:ascii="Arial" w:cs="Arial" w:eastAsia="Arial" w:hAnsi="Arial"/>
                <w:b w:val="1"/>
                <w:bCs w:val="1"/>
                <w:i w:val="0"/>
                <w:iCs w:val="0"/>
                <w:color w:val="1a1a2e"/>
                <w:sz w:val="20"/>
                <w:szCs w:val="20"/>
                <w:rtl w:val="0"/>
              </w:rPr>
              <w:t xml:space="preserve">Tokens Quemados (30d)</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222">
            <w:pPr>
              <w:jc w:val="center"/>
              <w:rPr/>
            </w:pPr>
            <w:r w:rsidDel="00000000" w:rsidR="00000000" w:rsidRPr="00000000">
              <w:rPr>
                <w:rFonts w:ascii="Arial" w:cs="Arial" w:eastAsia="Arial" w:hAnsi="Arial"/>
                <w:b w:val="0"/>
                <w:bCs w:val="0"/>
                <w:i w:val="0"/>
                <w:iCs w:val="0"/>
                <w:color w:val="1a1a2e"/>
                <w:sz w:val="20"/>
                <w:szCs w:val="20"/>
                <w:rtl w:val="0"/>
              </w:rPr>
              <w:t xml:space="preserve">480M $LUKA</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223">
            <w:pPr>
              <w:jc w:val="center"/>
              <w:rPr/>
            </w:pPr>
            <w:r w:rsidDel="00000000" w:rsidR="00000000" w:rsidRPr="00000000">
              <w:rPr>
                <w:rFonts w:ascii="Arial" w:cs="Arial" w:eastAsia="Arial" w:hAnsi="Arial"/>
                <w:b w:val="0"/>
                <w:bCs w:val="0"/>
                <w:i w:val="0"/>
                <w:iCs w:val="0"/>
                <w:color w:val="1a1a2e"/>
                <w:sz w:val="20"/>
                <w:szCs w:val="20"/>
                <w:rtl w:val="0"/>
              </w:rPr>
              <w:t xml:space="preserve">1.8B $LUKA</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224">
            <w:pPr>
              <w:jc w:val="center"/>
              <w:rPr/>
            </w:pPr>
            <w:r w:rsidDel="00000000" w:rsidR="00000000" w:rsidRPr="00000000">
              <w:rPr>
                <w:rFonts w:ascii="Arial" w:cs="Arial" w:eastAsia="Arial" w:hAnsi="Arial"/>
                <w:b w:val="0"/>
                <w:bCs w:val="0"/>
                <w:i w:val="0"/>
                <w:iCs w:val="0"/>
                <w:color w:val="1a1a2e"/>
                <w:sz w:val="20"/>
                <w:szCs w:val="20"/>
                <w:rtl w:val="0"/>
              </w:rPr>
              <w:t xml:space="preserve">3.2B $LUKA</w:t>
            </w:r>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fff3d6" w:val="clear"/>
            <w:tcMar>
              <w:top w:w="80.0" w:type="dxa"/>
              <w:left w:w="120.0" w:type="dxa"/>
              <w:bottom w:w="80.0" w:type="dxa"/>
              <w:right w:w="120.0" w:type="dxa"/>
            </w:tcMar>
            <w:vAlign w:val="center"/>
          </w:tcPr>
          <w:p w:rsidR="00000000" w:rsidDel="00000000" w:rsidP="00000000" w:rsidRDefault="00000000" w:rsidRPr="00000000" w14:paraId="00000225">
            <w:pPr>
              <w:jc w:val="left"/>
              <w:rPr/>
            </w:pPr>
            <w:r w:rsidDel="00000000" w:rsidR="00000000" w:rsidRPr="00000000">
              <w:rPr>
                <w:rFonts w:ascii="Arial" w:cs="Arial" w:eastAsia="Arial" w:hAnsi="Arial"/>
                <w:b w:val="1"/>
                <w:bCs w:val="1"/>
                <w:i w:val="0"/>
                <w:iCs w:val="0"/>
                <w:color w:val="1a1a2e"/>
                <w:sz w:val="20"/>
                <w:szCs w:val="20"/>
                <w:rtl w:val="0"/>
              </w:rPr>
              <w:t xml:space="preserve">ETAPA 2 — Motor A + B + D (mensual)</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3d6" w:val="clear"/>
            <w:tcMar>
              <w:top w:w="80.0" w:type="dxa"/>
              <w:left w:w="120.0" w:type="dxa"/>
              <w:bottom w:w="80.0" w:type="dxa"/>
              <w:right w:w="120.0" w:type="dxa"/>
            </w:tcMar>
            <w:vAlign w:val="center"/>
          </w:tcPr>
          <w:p w:rsidR="00000000" w:rsidDel="00000000" w:rsidP="00000000" w:rsidRDefault="00000000" w:rsidRPr="00000000" w14:paraId="00000226">
            <w:pPr>
              <w:jc w:val="left"/>
              <w:rPr/>
            </w:pP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3d6" w:val="clear"/>
            <w:tcMar>
              <w:top w:w="80.0" w:type="dxa"/>
              <w:left w:w="120.0" w:type="dxa"/>
              <w:bottom w:w="80.0" w:type="dxa"/>
              <w:right w:w="120.0" w:type="dxa"/>
            </w:tcMar>
            <w:vAlign w:val="center"/>
          </w:tcPr>
          <w:p w:rsidR="00000000" w:rsidDel="00000000" w:rsidP="00000000" w:rsidRDefault="00000000" w:rsidRPr="00000000" w14:paraId="00000227">
            <w:pPr>
              <w:jc w:val="left"/>
              <w:rPr/>
            </w:pP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3d6" w:val="clear"/>
            <w:tcMar>
              <w:top w:w="80.0" w:type="dxa"/>
              <w:left w:w="120.0" w:type="dxa"/>
              <w:bottom w:w="80.0" w:type="dxa"/>
              <w:right w:w="120.0" w:type="dxa"/>
            </w:tcMar>
            <w:vAlign w:val="center"/>
          </w:tcPr>
          <w:p w:rsidR="00000000" w:rsidDel="00000000" w:rsidP="00000000" w:rsidRDefault="00000000" w:rsidRPr="00000000" w14:paraId="00000228">
            <w:pPr>
              <w:jc w:val="left"/>
              <w:rPr/>
            </w:pPr>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9">
            <w:pPr>
              <w:jc w:val="left"/>
              <w:rPr/>
            </w:pPr>
            <w:r w:rsidDel="00000000" w:rsidR="00000000" w:rsidRPr="00000000">
              <w:rPr>
                <w:rFonts w:ascii="Arial" w:cs="Arial" w:eastAsia="Arial" w:hAnsi="Arial"/>
                <w:b w:val="1"/>
                <w:bCs w:val="1"/>
                <w:i w:val="0"/>
                <w:iCs w:val="0"/>
                <w:color w:val="1a1a2e"/>
                <w:sz w:val="20"/>
                <w:szCs w:val="20"/>
                <w:rtl w:val="0"/>
              </w:rPr>
              <w:t xml:space="preserve">Volumen Mensual (DEX + App)</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A">
            <w:pPr>
              <w:jc w:val="center"/>
              <w:rPr/>
            </w:pPr>
            <w:r w:rsidDel="00000000" w:rsidR="00000000" w:rsidRPr="00000000">
              <w:rPr>
                <w:rFonts w:ascii="Arial" w:cs="Arial" w:eastAsia="Arial" w:hAnsi="Arial"/>
                <w:b w:val="0"/>
                <w:bCs w:val="0"/>
                <w:i w:val="0"/>
                <w:iCs w:val="0"/>
                <w:color w:val="1a1a2e"/>
                <w:sz w:val="20"/>
                <w:szCs w:val="20"/>
                <w:rtl w:val="0"/>
              </w:rPr>
              <w:t xml:space="preserve">$250M</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B">
            <w:pPr>
              <w:jc w:val="center"/>
              <w:rPr/>
            </w:pPr>
            <w:r w:rsidDel="00000000" w:rsidR="00000000" w:rsidRPr="00000000">
              <w:rPr>
                <w:rFonts w:ascii="Arial" w:cs="Arial" w:eastAsia="Arial" w:hAnsi="Arial"/>
                <w:b w:val="0"/>
                <w:bCs w:val="0"/>
                <w:i w:val="0"/>
                <w:iCs w:val="0"/>
                <w:color w:val="1a1a2e"/>
                <w:sz w:val="20"/>
                <w:szCs w:val="20"/>
                <w:rtl w:val="0"/>
              </w:rPr>
              <w:t xml:space="preserve">$1,200M</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C">
            <w:pPr>
              <w:jc w:val="center"/>
              <w:rPr/>
            </w:pPr>
            <w:r w:rsidDel="00000000" w:rsidR="00000000" w:rsidRPr="00000000">
              <w:rPr>
                <w:rFonts w:ascii="Arial" w:cs="Arial" w:eastAsia="Arial" w:hAnsi="Arial"/>
                <w:b w:val="0"/>
                <w:bCs w:val="0"/>
                <w:i w:val="0"/>
                <w:iCs w:val="0"/>
                <w:color w:val="1a1a2e"/>
                <w:sz w:val="20"/>
                <w:szCs w:val="20"/>
                <w:rtl w:val="0"/>
              </w:rPr>
              <w:t xml:space="preserve">$3,500M</w:t>
            </w:r>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22D">
            <w:pPr>
              <w:jc w:val="left"/>
              <w:rPr/>
            </w:pPr>
            <w:r w:rsidDel="00000000" w:rsidR="00000000" w:rsidRPr="00000000">
              <w:rPr>
                <w:rFonts w:ascii="Arial" w:cs="Arial" w:eastAsia="Arial" w:hAnsi="Arial"/>
                <w:b w:val="1"/>
                <w:bCs w:val="1"/>
                <w:i w:val="0"/>
                <w:iCs w:val="0"/>
                <w:color w:val="1a1a2e"/>
                <w:sz w:val="20"/>
                <w:szCs w:val="20"/>
                <w:rtl w:val="0"/>
              </w:rPr>
              <w:t xml:space="preserve">Fees Motor A+B</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22E">
            <w:pPr>
              <w:jc w:val="center"/>
              <w:rPr/>
            </w:pPr>
            <w:r w:rsidDel="00000000" w:rsidR="00000000" w:rsidRPr="00000000">
              <w:rPr>
                <w:rFonts w:ascii="Arial" w:cs="Arial" w:eastAsia="Arial" w:hAnsi="Arial"/>
                <w:b w:val="0"/>
                <w:bCs w:val="0"/>
                <w:i w:val="0"/>
                <w:iCs w:val="0"/>
                <w:color w:val="1a1a2e"/>
                <w:sz w:val="20"/>
                <w:szCs w:val="20"/>
                <w:rtl w:val="0"/>
              </w:rPr>
              <w:t xml:space="preserve">$6.25M</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22F">
            <w:pPr>
              <w:jc w:val="center"/>
              <w:rPr/>
            </w:pPr>
            <w:r w:rsidDel="00000000" w:rsidR="00000000" w:rsidRPr="00000000">
              <w:rPr>
                <w:rFonts w:ascii="Arial" w:cs="Arial" w:eastAsia="Arial" w:hAnsi="Arial"/>
                <w:b w:val="0"/>
                <w:bCs w:val="0"/>
                <w:i w:val="0"/>
                <w:iCs w:val="0"/>
                <w:color w:val="1a1a2e"/>
                <w:sz w:val="20"/>
                <w:szCs w:val="20"/>
                <w:rtl w:val="0"/>
              </w:rPr>
              <w:t xml:space="preserve">$30M</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230">
            <w:pPr>
              <w:jc w:val="center"/>
              <w:rPr/>
            </w:pPr>
            <w:r w:rsidDel="00000000" w:rsidR="00000000" w:rsidRPr="00000000">
              <w:rPr>
                <w:rFonts w:ascii="Arial" w:cs="Arial" w:eastAsia="Arial" w:hAnsi="Arial"/>
                <w:b w:val="0"/>
                <w:bCs w:val="0"/>
                <w:i w:val="0"/>
                <w:iCs w:val="0"/>
                <w:color w:val="1a1a2e"/>
                <w:sz w:val="20"/>
                <w:szCs w:val="20"/>
                <w:rtl w:val="0"/>
              </w:rPr>
              <w:t xml:space="preserve">$87.5M</w:t>
            </w:r>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1">
            <w:pPr>
              <w:jc w:val="left"/>
              <w:rPr/>
            </w:pPr>
            <w:r w:rsidDel="00000000" w:rsidR="00000000" w:rsidRPr="00000000">
              <w:rPr>
                <w:rFonts w:ascii="Arial" w:cs="Arial" w:eastAsia="Arial" w:hAnsi="Arial"/>
                <w:b w:val="1"/>
                <w:bCs w:val="1"/>
                <w:i w:val="0"/>
                <w:iCs w:val="0"/>
                <w:color w:val="1a1a2e"/>
                <w:sz w:val="20"/>
                <w:szCs w:val="20"/>
                <w:rtl w:val="0"/>
              </w:rPr>
              <w:t xml:space="preserve">Motor D adicional al Vault</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2">
            <w:pPr>
              <w:jc w:val="center"/>
              <w:rPr/>
            </w:pPr>
            <w:r w:rsidDel="00000000" w:rsidR="00000000" w:rsidRPr="00000000">
              <w:rPr>
                <w:rFonts w:ascii="Arial" w:cs="Arial" w:eastAsia="Arial" w:hAnsi="Arial"/>
                <w:b w:val="0"/>
                <w:bCs w:val="0"/>
                <w:i w:val="0"/>
                <w:iCs w:val="0"/>
                <w:color w:val="1a1a2e"/>
                <w:sz w:val="20"/>
                <w:szCs w:val="20"/>
                <w:rtl w:val="0"/>
              </w:rPr>
              <w:t xml:space="preserve">$625K</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3">
            <w:pPr>
              <w:jc w:val="center"/>
              <w:rPr/>
            </w:pPr>
            <w:r w:rsidDel="00000000" w:rsidR="00000000" w:rsidRPr="00000000">
              <w:rPr>
                <w:rFonts w:ascii="Arial" w:cs="Arial" w:eastAsia="Arial" w:hAnsi="Arial"/>
                <w:b w:val="0"/>
                <w:bCs w:val="0"/>
                <w:i w:val="0"/>
                <w:iCs w:val="0"/>
                <w:color w:val="1a1a2e"/>
                <w:sz w:val="20"/>
                <w:szCs w:val="20"/>
                <w:rtl w:val="0"/>
              </w:rPr>
              <w:t xml:space="preserve">$3M</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4">
            <w:pPr>
              <w:jc w:val="center"/>
              <w:rPr/>
            </w:pPr>
            <w:r w:rsidDel="00000000" w:rsidR="00000000" w:rsidRPr="00000000">
              <w:rPr>
                <w:rFonts w:ascii="Arial" w:cs="Arial" w:eastAsia="Arial" w:hAnsi="Arial"/>
                <w:b w:val="0"/>
                <w:bCs w:val="0"/>
                <w:i w:val="0"/>
                <w:iCs w:val="0"/>
                <w:color w:val="1a1a2e"/>
                <w:sz w:val="20"/>
                <w:szCs w:val="20"/>
                <w:rtl w:val="0"/>
              </w:rPr>
              <w:t xml:space="preserve">$8.75M</w:t>
            </w:r>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fff3d6" w:val="clear"/>
            <w:tcMar>
              <w:top w:w="80.0" w:type="dxa"/>
              <w:left w:w="120.0" w:type="dxa"/>
              <w:bottom w:w="80.0" w:type="dxa"/>
              <w:right w:w="120.0" w:type="dxa"/>
            </w:tcMar>
            <w:vAlign w:val="center"/>
          </w:tcPr>
          <w:p w:rsidR="00000000" w:rsidDel="00000000" w:rsidP="00000000" w:rsidRDefault="00000000" w:rsidRPr="00000000" w14:paraId="00000235">
            <w:pPr>
              <w:jc w:val="left"/>
              <w:rPr/>
            </w:pPr>
            <w:r w:rsidDel="00000000" w:rsidR="00000000" w:rsidRPr="00000000">
              <w:rPr>
                <w:rFonts w:ascii="Arial" w:cs="Arial" w:eastAsia="Arial" w:hAnsi="Arial"/>
                <w:b w:val="1"/>
                <w:bCs w:val="1"/>
                <w:i w:val="0"/>
                <w:iCs w:val="0"/>
                <w:color w:val="1a1a2e"/>
                <w:sz w:val="20"/>
                <w:szCs w:val="20"/>
                <w:rtl w:val="0"/>
              </w:rPr>
              <w:t xml:space="preserve">ETAPA 3 — Motor C + D (mensual)</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3d6" w:val="clear"/>
            <w:tcMar>
              <w:top w:w="80.0" w:type="dxa"/>
              <w:left w:w="120.0" w:type="dxa"/>
              <w:bottom w:w="80.0" w:type="dxa"/>
              <w:right w:w="120.0" w:type="dxa"/>
            </w:tcMar>
            <w:vAlign w:val="center"/>
          </w:tcPr>
          <w:p w:rsidR="00000000" w:rsidDel="00000000" w:rsidP="00000000" w:rsidRDefault="00000000" w:rsidRPr="00000000" w14:paraId="00000236">
            <w:pPr>
              <w:jc w:val="left"/>
              <w:rPr/>
            </w:pP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3d6" w:val="clear"/>
            <w:tcMar>
              <w:top w:w="80.0" w:type="dxa"/>
              <w:left w:w="120.0" w:type="dxa"/>
              <w:bottom w:w="80.0" w:type="dxa"/>
              <w:right w:w="120.0" w:type="dxa"/>
            </w:tcMar>
            <w:vAlign w:val="center"/>
          </w:tcPr>
          <w:p w:rsidR="00000000" w:rsidDel="00000000" w:rsidP="00000000" w:rsidRDefault="00000000" w:rsidRPr="00000000" w14:paraId="00000237">
            <w:pPr>
              <w:jc w:val="left"/>
              <w:rPr/>
            </w:pP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3d6" w:val="clear"/>
            <w:tcMar>
              <w:top w:w="80.0" w:type="dxa"/>
              <w:left w:w="120.0" w:type="dxa"/>
              <w:bottom w:w="80.0" w:type="dxa"/>
              <w:right w:w="120.0" w:type="dxa"/>
            </w:tcMar>
            <w:vAlign w:val="center"/>
          </w:tcPr>
          <w:p w:rsidR="00000000" w:rsidDel="00000000" w:rsidP="00000000" w:rsidRDefault="00000000" w:rsidRPr="00000000" w14:paraId="00000238">
            <w:pPr>
              <w:jc w:val="left"/>
              <w:rPr/>
            </w:pPr>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9">
            <w:pPr>
              <w:jc w:val="left"/>
              <w:rPr/>
            </w:pPr>
            <w:r w:rsidDel="00000000" w:rsidR="00000000" w:rsidRPr="00000000">
              <w:rPr>
                <w:rFonts w:ascii="Arial" w:cs="Arial" w:eastAsia="Arial" w:hAnsi="Arial"/>
                <w:b w:val="1"/>
                <w:bCs w:val="1"/>
                <w:i w:val="0"/>
                <w:iCs w:val="0"/>
                <w:color w:val="1a1a2e"/>
                <w:sz w:val="20"/>
                <w:szCs w:val="20"/>
                <w:rtl w:val="0"/>
              </w:rPr>
              <w:t xml:space="preserve">Transacciones Mensuales</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A">
            <w:pPr>
              <w:jc w:val="center"/>
              <w:rPr/>
            </w:pPr>
            <w:r w:rsidDel="00000000" w:rsidR="00000000" w:rsidRPr="00000000">
              <w:rPr>
                <w:rFonts w:ascii="Arial" w:cs="Arial" w:eastAsia="Arial" w:hAnsi="Arial"/>
                <w:b w:val="0"/>
                <w:bCs w:val="0"/>
                <w:i w:val="0"/>
                <w:iCs w:val="0"/>
                <w:color w:val="1a1a2e"/>
                <w:sz w:val="20"/>
                <w:szCs w:val="20"/>
                <w:rtl w:val="0"/>
              </w:rPr>
              <w:t xml:space="preserve">100M</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B">
            <w:pPr>
              <w:jc w:val="center"/>
              <w:rPr/>
            </w:pPr>
            <w:r w:rsidDel="00000000" w:rsidR="00000000" w:rsidRPr="00000000">
              <w:rPr>
                <w:rFonts w:ascii="Arial" w:cs="Arial" w:eastAsia="Arial" w:hAnsi="Arial"/>
                <w:b w:val="0"/>
                <w:bCs w:val="0"/>
                <w:i w:val="0"/>
                <w:iCs w:val="0"/>
                <w:color w:val="1a1a2e"/>
                <w:sz w:val="20"/>
                <w:szCs w:val="20"/>
                <w:rtl w:val="0"/>
              </w:rPr>
              <w:t xml:space="preserve">300M</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C">
            <w:pPr>
              <w:jc w:val="center"/>
              <w:rPr/>
            </w:pPr>
            <w:r w:rsidDel="00000000" w:rsidR="00000000" w:rsidRPr="00000000">
              <w:rPr>
                <w:rFonts w:ascii="Arial" w:cs="Arial" w:eastAsia="Arial" w:hAnsi="Arial"/>
                <w:b w:val="0"/>
                <w:bCs w:val="0"/>
                <w:i w:val="0"/>
                <w:iCs w:val="0"/>
                <w:color w:val="1a1a2e"/>
                <w:sz w:val="20"/>
                <w:szCs w:val="20"/>
                <w:rtl w:val="0"/>
              </w:rPr>
              <w:t xml:space="preserve">550M</w:t>
            </w:r>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23D">
            <w:pPr>
              <w:jc w:val="left"/>
              <w:rPr/>
            </w:pPr>
            <w:r w:rsidDel="00000000" w:rsidR="00000000" w:rsidRPr="00000000">
              <w:rPr>
                <w:rFonts w:ascii="Arial" w:cs="Arial" w:eastAsia="Arial" w:hAnsi="Arial"/>
                <w:b w:val="1"/>
                <w:bCs w:val="1"/>
                <w:i w:val="0"/>
                <w:iCs w:val="0"/>
                <w:color w:val="1a1a2e"/>
                <w:sz w:val="20"/>
                <w:szCs w:val="20"/>
                <w:rtl w:val="0"/>
              </w:rPr>
              <w:t xml:space="preserve">Volumen Mensual (USD)</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23E">
            <w:pPr>
              <w:jc w:val="center"/>
              <w:rPr/>
            </w:pPr>
            <w:r w:rsidDel="00000000" w:rsidR="00000000" w:rsidRPr="00000000">
              <w:rPr>
                <w:rFonts w:ascii="Arial" w:cs="Arial" w:eastAsia="Arial" w:hAnsi="Arial"/>
                <w:b w:val="0"/>
                <w:bCs w:val="0"/>
                <w:i w:val="0"/>
                <w:iCs w:val="0"/>
                <w:color w:val="1a1a2e"/>
                <w:sz w:val="20"/>
                <w:szCs w:val="20"/>
                <w:rtl w:val="0"/>
              </w:rPr>
              <w:t xml:space="preserve">$300M</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23F">
            <w:pPr>
              <w:jc w:val="center"/>
              <w:rPr/>
            </w:pPr>
            <w:r w:rsidDel="00000000" w:rsidR="00000000" w:rsidRPr="00000000">
              <w:rPr>
                <w:rFonts w:ascii="Arial" w:cs="Arial" w:eastAsia="Arial" w:hAnsi="Arial"/>
                <w:b w:val="0"/>
                <w:bCs w:val="0"/>
                <w:i w:val="0"/>
                <w:iCs w:val="0"/>
                <w:color w:val="1a1a2e"/>
                <w:sz w:val="20"/>
                <w:szCs w:val="20"/>
                <w:rtl w:val="0"/>
              </w:rPr>
              <w:t xml:space="preserve">$900M</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240">
            <w:pPr>
              <w:jc w:val="center"/>
              <w:rPr/>
            </w:pPr>
            <w:r w:rsidDel="00000000" w:rsidR="00000000" w:rsidRPr="00000000">
              <w:rPr>
                <w:rFonts w:ascii="Arial" w:cs="Arial" w:eastAsia="Arial" w:hAnsi="Arial"/>
                <w:b w:val="0"/>
                <w:bCs w:val="0"/>
                <w:i w:val="0"/>
                <w:iCs w:val="0"/>
                <w:color w:val="1a1a2e"/>
                <w:sz w:val="20"/>
                <w:szCs w:val="20"/>
                <w:rtl w:val="0"/>
              </w:rPr>
              <w:t xml:space="preserve">$1,650M</w:t>
            </w:r>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1">
            <w:pPr>
              <w:jc w:val="left"/>
              <w:rPr/>
            </w:pPr>
            <w:r w:rsidDel="00000000" w:rsidR="00000000" w:rsidRPr="00000000">
              <w:rPr>
                <w:rFonts w:ascii="Arial" w:cs="Arial" w:eastAsia="Arial" w:hAnsi="Arial"/>
                <w:b w:val="1"/>
                <w:bCs w:val="1"/>
                <w:i w:val="0"/>
                <w:iCs w:val="0"/>
                <w:color w:val="1a1a2e"/>
                <w:sz w:val="20"/>
                <w:szCs w:val="20"/>
                <w:rtl w:val="0"/>
              </w:rPr>
              <w:t xml:space="preserve">Fees Motor C</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2">
            <w:pPr>
              <w:jc w:val="center"/>
              <w:rPr/>
            </w:pPr>
            <w:r w:rsidDel="00000000" w:rsidR="00000000" w:rsidRPr="00000000">
              <w:rPr>
                <w:rFonts w:ascii="Arial" w:cs="Arial" w:eastAsia="Arial" w:hAnsi="Arial"/>
                <w:b w:val="0"/>
                <w:bCs w:val="0"/>
                <w:i w:val="0"/>
                <w:iCs w:val="0"/>
                <w:color w:val="1a1a2e"/>
                <w:sz w:val="20"/>
                <w:szCs w:val="20"/>
                <w:rtl w:val="0"/>
              </w:rPr>
              <w:t xml:space="preserve">$1.5M</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3">
            <w:pPr>
              <w:jc w:val="center"/>
              <w:rPr/>
            </w:pPr>
            <w:r w:rsidDel="00000000" w:rsidR="00000000" w:rsidRPr="00000000">
              <w:rPr>
                <w:rFonts w:ascii="Arial" w:cs="Arial" w:eastAsia="Arial" w:hAnsi="Arial"/>
                <w:b w:val="0"/>
                <w:bCs w:val="0"/>
                <w:i w:val="0"/>
                <w:iCs w:val="0"/>
                <w:color w:val="1a1a2e"/>
                <w:sz w:val="20"/>
                <w:szCs w:val="20"/>
                <w:rtl w:val="0"/>
              </w:rPr>
              <w:t xml:space="preserve">$4.5M</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4">
            <w:pPr>
              <w:jc w:val="center"/>
              <w:rPr/>
            </w:pPr>
            <w:r w:rsidDel="00000000" w:rsidR="00000000" w:rsidRPr="00000000">
              <w:rPr>
                <w:rFonts w:ascii="Arial" w:cs="Arial" w:eastAsia="Arial" w:hAnsi="Arial"/>
                <w:b w:val="0"/>
                <w:bCs w:val="0"/>
                <w:i w:val="0"/>
                <w:iCs w:val="0"/>
                <w:color w:val="1a1a2e"/>
                <w:sz w:val="20"/>
                <w:szCs w:val="20"/>
                <w:rtl w:val="0"/>
              </w:rPr>
              <w:t xml:space="preserve">$8.25M</w:t>
            </w:r>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245">
            <w:pPr>
              <w:jc w:val="left"/>
              <w:rPr/>
            </w:pPr>
            <w:r w:rsidDel="00000000" w:rsidR="00000000" w:rsidRPr="00000000">
              <w:rPr>
                <w:rFonts w:ascii="Arial" w:cs="Arial" w:eastAsia="Arial" w:hAnsi="Arial"/>
                <w:b w:val="1"/>
                <w:bCs w:val="1"/>
                <w:i w:val="0"/>
                <w:iCs w:val="0"/>
                <w:color w:val="1a1a2e"/>
                <w:sz w:val="20"/>
                <w:szCs w:val="20"/>
                <w:rtl w:val="0"/>
              </w:rPr>
              <w:t xml:space="preserve">Motor D adicional</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246">
            <w:pPr>
              <w:jc w:val="center"/>
              <w:rPr/>
            </w:pPr>
            <w:r w:rsidDel="00000000" w:rsidR="00000000" w:rsidRPr="00000000">
              <w:rPr>
                <w:rFonts w:ascii="Arial" w:cs="Arial" w:eastAsia="Arial" w:hAnsi="Arial"/>
                <w:b w:val="0"/>
                <w:bCs w:val="0"/>
                <w:i w:val="0"/>
                <w:iCs w:val="0"/>
                <w:color w:val="1a1a2e"/>
                <w:sz w:val="20"/>
                <w:szCs w:val="20"/>
                <w:rtl w:val="0"/>
              </w:rPr>
              <w:t xml:space="preserve">$750K</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247">
            <w:pPr>
              <w:jc w:val="center"/>
              <w:rPr/>
            </w:pPr>
            <w:r w:rsidDel="00000000" w:rsidR="00000000" w:rsidRPr="00000000">
              <w:rPr>
                <w:rFonts w:ascii="Arial" w:cs="Arial" w:eastAsia="Arial" w:hAnsi="Arial"/>
                <w:b w:val="0"/>
                <w:bCs w:val="0"/>
                <w:i w:val="0"/>
                <w:iCs w:val="0"/>
                <w:color w:val="1a1a2e"/>
                <w:sz w:val="20"/>
                <w:szCs w:val="20"/>
                <w:rtl w:val="0"/>
              </w:rPr>
              <w:t xml:space="preserve">$2.25M</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248">
            <w:pPr>
              <w:jc w:val="center"/>
              <w:rPr/>
            </w:pPr>
            <w:r w:rsidDel="00000000" w:rsidR="00000000" w:rsidRPr="00000000">
              <w:rPr>
                <w:rFonts w:ascii="Arial" w:cs="Arial" w:eastAsia="Arial" w:hAnsi="Arial"/>
                <w:b w:val="0"/>
                <w:bCs w:val="0"/>
                <w:i w:val="0"/>
                <w:iCs w:val="0"/>
                <w:color w:val="1a1a2e"/>
                <w:sz w:val="20"/>
                <w:szCs w:val="20"/>
                <w:rtl w:val="0"/>
              </w:rPr>
              <w:t xml:space="preserve">$4.12M</w:t>
            </w:r>
            <w:r w:rsidDel="00000000" w:rsidR="00000000" w:rsidRPr="00000000">
              <w:rPr>
                <w:rtl w:val="0"/>
              </w:rPr>
            </w:r>
          </w:p>
        </w:tc>
      </w:tr>
    </w:tbl>
    <w:p w:rsidR="00000000" w:rsidDel="00000000" w:rsidP="00000000" w:rsidRDefault="00000000" w:rsidRPr="00000000" w14:paraId="00000249">
      <w:pPr>
        <w:pStyle w:val="Heading2"/>
        <w:spacing w:after="100" w:before="260" w:lineRule="auto"/>
        <w:rPr/>
      </w:pPr>
      <w:r w:rsidDel="00000000" w:rsidR="00000000" w:rsidRPr="00000000">
        <w:rPr>
          <w:rFonts w:ascii="Arial" w:cs="Arial" w:eastAsia="Arial" w:hAnsi="Arial"/>
          <w:b w:val="1"/>
          <w:bCs w:val="1"/>
          <w:i w:val="0"/>
          <w:iCs w:val="0"/>
          <w:color w:val="16213e"/>
          <w:sz w:val="28"/>
          <w:szCs w:val="28"/>
          <w:rtl w:val="0"/>
        </w:rPr>
        <w:t xml:space="preserve">5.9 Rendimientos del Vault — Regla 70/30</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000"/>
        <w:gridCol w:w="1860"/>
        <w:gridCol w:w="2300"/>
        <w:gridCol w:w="1700"/>
        <w:tblGridChange w:id="0">
          <w:tblGrid>
            <w:gridCol w:w="1500"/>
            <w:gridCol w:w="2000"/>
            <w:gridCol w:w="1860"/>
            <w:gridCol w:w="2300"/>
            <w:gridCol w:w="1700"/>
          </w:tblGrid>
        </w:tblGridChange>
      </w:tblGrid>
      <w:tr>
        <w:trPr>
          <w:cantSplit w:val="0"/>
          <w:tblHeader w:val="0"/>
        </w:trPr>
        <w:tc>
          <w:tcPr>
            <w:tcBorders>
              <w:top w:color="085041" w:space="0" w:sz="4" w:val="single"/>
              <w:left w:color="085041" w:space="0" w:sz="4" w:val="single"/>
              <w:bottom w:color="085041" w:space="0" w:sz="4" w:val="single"/>
              <w:right w:color="085041" w:space="0" w:sz="4" w:val="single"/>
            </w:tcBorders>
            <w:shd w:fill="1d9e75" w:val="clear"/>
            <w:tcMar>
              <w:top w:w="80.0" w:type="dxa"/>
              <w:left w:w="120.0" w:type="dxa"/>
              <w:bottom w:w="80.0" w:type="dxa"/>
              <w:right w:w="120.0" w:type="dxa"/>
            </w:tcMar>
            <w:vAlign w:val="center"/>
          </w:tcPr>
          <w:p w:rsidR="00000000" w:rsidDel="00000000" w:rsidP="00000000" w:rsidRDefault="00000000" w:rsidRPr="00000000" w14:paraId="0000024A">
            <w:pPr>
              <w:jc w:val="center"/>
              <w:rPr/>
            </w:pPr>
            <w:r w:rsidDel="00000000" w:rsidR="00000000" w:rsidRPr="00000000">
              <w:rPr>
                <w:rFonts w:ascii="Arial" w:cs="Arial" w:eastAsia="Arial" w:hAnsi="Arial"/>
                <w:b w:val="1"/>
                <w:bCs w:val="1"/>
                <w:i w:val="0"/>
                <w:iCs w:val="0"/>
                <w:color w:val="ffffff"/>
                <w:sz w:val="20"/>
                <w:szCs w:val="20"/>
                <w:rtl w:val="0"/>
              </w:rPr>
              <w:t xml:space="preserve">Capital del Vault</w:t>
            </w:r>
            <w:r w:rsidDel="00000000" w:rsidR="00000000" w:rsidRPr="00000000">
              <w:rPr>
                <w:rtl w:val="0"/>
              </w:rPr>
            </w:r>
          </w:p>
        </w:tc>
        <w:tc>
          <w:tcPr>
            <w:tcBorders>
              <w:top w:color="085041" w:space="0" w:sz="4" w:val="single"/>
              <w:left w:color="085041" w:space="0" w:sz="4" w:val="single"/>
              <w:bottom w:color="085041" w:space="0" w:sz="4" w:val="single"/>
              <w:right w:color="085041" w:space="0" w:sz="4" w:val="single"/>
            </w:tcBorders>
            <w:shd w:fill="1d9e75" w:val="clear"/>
            <w:tcMar>
              <w:top w:w="80.0" w:type="dxa"/>
              <w:left w:w="120.0" w:type="dxa"/>
              <w:bottom w:w="80.0" w:type="dxa"/>
              <w:right w:w="120.0" w:type="dxa"/>
            </w:tcMar>
            <w:vAlign w:val="center"/>
          </w:tcPr>
          <w:p w:rsidR="00000000" w:rsidDel="00000000" w:rsidP="00000000" w:rsidRDefault="00000000" w:rsidRPr="00000000" w14:paraId="0000024B">
            <w:pPr>
              <w:jc w:val="center"/>
              <w:rPr/>
            </w:pPr>
            <w:r w:rsidDel="00000000" w:rsidR="00000000" w:rsidRPr="00000000">
              <w:rPr>
                <w:rFonts w:ascii="Arial" w:cs="Arial" w:eastAsia="Arial" w:hAnsi="Arial"/>
                <w:b w:val="1"/>
                <w:bCs w:val="1"/>
                <w:i w:val="0"/>
                <w:iCs w:val="0"/>
                <w:color w:val="ffffff"/>
                <w:sz w:val="20"/>
                <w:szCs w:val="20"/>
                <w:rtl w:val="0"/>
              </w:rPr>
              <w:t xml:space="preserve">Yield LST 20% (6–8%)</w:t>
            </w:r>
            <w:r w:rsidDel="00000000" w:rsidR="00000000" w:rsidRPr="00000000">
              <w:rPr>
                <w:rtl w:val="0"/>
              </w:rPr>
            </w:r>
          </w:p>
        </w:tc>
        <w:tc>
          <w:tcPr>
            <w:tcBorders>
              <w:top w:color="085041" w:space="0" w:sz="4" w:val="single"/>
              <w:left w:color="085041" w:space="0" w:sz="4" w:val="single"/>
              <w:bottom w:color="085041" w:space="0" w:sz="4" w:val="single"/>
              <w:right w:color="085041" w:space="0" w:sz="4" w:val="single"/>
            </w:tcBorders>
            <w:shd w:fill="1d9e75" w:val="clear"/>
            <w:tcMar>
              <w:top w:w="80.0" w:type="dxa"/>
              <w:left w:w="120.0" w:type="dxa"/>
              <w:bottom w:w="80.0" w:type="dxa"/>
              <w:right w:w="120.0" w:type="dxa"/>
            </w:tcMar>
            <w:vAlign w:val="center"/>
          </w:tcPr>
          <w:p w:rsidR="00000000" w:rsidDel="00000000" w:rsidP="00000000" w:rsidRDefault="00000000" w:rsidRPr="00000000" w14:paraId="0000024C">
            <w:pPr>
              <w:jc w:val="center"/>
              <w:rPr/>
            </w:pPr>
            <w:r w:rsidDel="00000000" w:rsidR="00000000" w:rsidRPr="00000000">
              <w:rPr>
                <w:rFonts w:ascii="Arial" w:cs="Arial" w:eastAsia="Arial" w:hAnsi="Arial"/>
                <w:b w:val="1"/>
                <w:bCs w:val="1"/>
                <w:i w:val="0"/>
                <w:iCs w:val="0"/>
                <w:color w:val="ffffff"/>
                <w:sz w:val="20"/>
                <w:szCs w:val="20"/>
                <w:rtl w:val="0"/>
              </w:rPr>
              <w:t xml:space="preserve">Yield USDC Lending 5% (4–8%)</w:t>
            </w:r>
            <w:r w:rsidDel="00000000" w:rsidR="00000000" w:rsidRPr="00000000">
              <w:rPr>
                <w:rtl w:val="0"/>
              </w:rPr>
            </w:r>
          </w:p>
        </w:tc>
        <w:tc>
          <w:tcPr>
            <w:tcBorders>
              <w:top w:color="085041" w:space="0" w:sz="4" w:val="single"/>
              <w:left w:color="085041" w:space="0" w:sz="4" w:val="single"/>
              <w:bottom w:color="085041" w:space="0" w:sz="4" w:val="single"/>
              <w:right w:color="085041" w:space="0" w:sz="4" w:val="single"/>
            </w:tcBorders>
            <w:shd w:fill="1d9e75" w:val="clear"/>
            <w:tcMar>
              <w:top w:w="80.0" w:type="dxa"/>
              <w:left w:w="120.0" w:type="dxa"/>
              <w:bottom w:w="80.0" w:type="dxa"/>
              <w:right w:w="120.0" w:type="dxa"/>
            </w:tcMar>
            <w:vAlign w:val="center"/>
          </w:tcPr>
          <w:p w:rsidR="00000000" w:rsidDel="00000000" w:rsidP="00000000" w:rsidRDefault="00000000" w:rsidRPr="00000000" w14:paraId="0000024D">
            <w:pPr>
              <w:jc w:val="center"/>
              <w:rPr/>
            </w:pPr>
            <w:r w:rsidDel="00000000" w:rsidR="00000000" w:rsidRPr="00000000">
              <w:rPr>
                <w:rFonts w:ascii="Arial" w:cs="Arial" w:eastAsia="Arial" w:hAnsi="Arial"/>
                <w:b w:val="1"/>
                <w:bCs w:val="1"/>
                <w:i w:val="0"/>
                <w:iCs w:val="0"/>
                <w:color w:val="ffffff"/>
                <w:sz w:val="20"/>
                <w:szCs w:val="20"/>
                <w:rtl w:val="0"/>
              </w:rPr>
              <w:t xml:space="preserve">Yield Total Anual</w:t>
            </w:r>
            <w:r w:rsidDel="00000000" w:rsidR="00000000" w:rsidRPr="00000000">
              <w:rPr>
                <w:rtl w:val="0"/>
              </w:rPr>
            </w:r>
          </w:p>
        </w:tc>
        <w:tc>
          <w:tcPr>
            <w:tcBorders>
              <w:top w:color="085041" w:space="0" w:sz="4" w:val="single"/>
              <w:left w:color="085041" w:space="0" w:sz="4" w:val="single"/>
              <w:bottom w:color="085041" w:space="0" w:sz="4" w:val="single"/>
              <w:right w:color="085041" w:space="0" w:sz="4" w:val="single"/>
            </w:tcBorders>
            <w:shd w:fill="1d9e75" w:val="clear"/>
            <w:tcMar>
              <w:top w:w="80.0" w:type="dxa"/>
              <w:left w:w="120.0" w:type="dxa"/>
              <w:bottom w:w="80.0" w:type="dxa"/>
              <w:right w:w="120.0" w:type="dxa"/>
            </w:tcMar>
            <w:vAlign w:val="center"/>
          </w:tcPr>
          <w:p w:rsidR="00000000" w:rsidDel="00000000" w:rsidP="00000000" w:rsidRDefault="00000000" w:rsidRPr="00000000" w14:paraId="0000024E">
            <w:pPr>
              <w:jc w:val="center"/>
              <w:rPr/>
            </w:pPr>
            <w:r w:rsidDel="00000000" w:rsidR="00000000" w:rsidRPr="00000000">
              <w:rPr>
                <w:rFonts w:ascii="Arial" w:cs="Arial" w:eastAsia="Arial" w:hAnsi="Arial"/>
                <w:b w:val="1"/>
                <w:bCs w:val="1"/>
                <w:i w:val="0"/>
                <w:iCs w:val="0"/>
                <w:color w:val="ffffff"/>
                <w:sz w:val="20"/>
                <w:szCs w:val="20"/>
                <w:rtl w:val="0"/>
              </w:rPr>
              <w:t xml:space="preserve">Aporte R_op (30%)</w:t>
            </w:r>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F">
            <w:pPr>
              <w:jc w:val="left"/>
              <w:rPr/>
            </w:pPr>
            <w:r w:rsidDel="00000000" w:rsidR="00000000" w:rsidRPr="00000000">
              <w:rPr>
                <w:rFonts w:ascii="Arial" w:cs="Arial" w:eastAsia="Arial" w:hAnsi="Arial"/>
                <w:b w:val="1"/>
                <w:bCs w:val="1"/>
                <w:i w:val="0"/>
                <w:iCs w:val="0"/>
                <w:color w:val="1a1a2e"/>
                <w:sz w:val="20"/>
                <w:szCs w:val="20"/>
                <w:rtl w:val="0"/>
              </w:rPr>
              <w:t xml:space="preserve">$10M</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0">
            <w:pPr>
              <w:jc w:val="left"/>
              <w:rPr/>
            </w:pPr>
            <w:r w:rsidDel="00000000" w:rsidR="00000000" w:rsidRPr="00000000">
              <w:rPr>
                <w:rFonts w:ascii="Arial" w:cs="Arial" w:eastAsia="Arial" w:hAnsi="Arial"/>
                <w:b w:val="0"/>
                <w:bCs w:val="0"/>
                <w:i w:val="0"/>
                <w:iCs w:val="0"/>
                <w:color w:val="1a1a2e"/>
                <w:sz w:val="20"/>
                <w:szCs w:val="20"/>
                <w:rtl w:val="0"/>
              </w:rPr>
              <w:t xml:space="preserve">$120K–$160K</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1">
            <w:pPr>
              <w:jc w:val="left"/>
              <w:rPr/>
            </w:pPr>
            <w:r w:rsidDel="00000000" w:rsidR="00000000" w:rsidRPr="00000000">
              <w:rPr>
                <w:rFonts w:ascii="Arial" w:cs="Arial" w:eastAsia="Arial" w:hAnsi="Arial"/>
                <w:b w:val="0"/>
                <w:bCs w:val="0"/>
                <w:i w:val="0"/>
                <w:iCs w:val="0"/>
                <w:color w:val="1a1a2e"/>
                <w:sz w:val="20"/>
                <w:szCs w:val="20"/>
                <w:rtl w:val="0"/>
              </w:rPr>
              <w:t xml:space="preserve">$20K–$40K</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2">
            <w:pPr>
              <w:jc w:val="left"/>
              <w:rPr/>
            </w:pPr>
            <w:r w:rsidDel="00000000" w:rsidR="00000000" w:rsidRPr="00000000">
              <w:rPr>
                <w:rFonts w:ascii="Arial" w:cs="Arial" w:eastAsia="Arial" w:hAnsi="Arial"/>
                <w:b w:val="1"/>
                <w:bCs w:val="1"/>
                <w:i w:val="0"/>
                <w:iCs w:val="0"/>
                <w:color w:val="1a1a2e"/>
                <w:sz w:val="20"/>
                <w:szCs w:val="20"/>
                <w:rtl w:val="0"/>
              </w:rPr>
              <w:t xml:space="preserve">$140K–$200K</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3">
            <w:pPr>
              <w:jc w:val="left"/>
              <w:rPr/>
            </w:pPr>
            <w:r w:rsidDel="00000000" w:rsidR="00000000" w:rsidRPr="00000000">
              <w:rPr>
                <w:rFonts w:ascii="Arial" w:cs="Arial" w:eastAsia="Arial" w:hAnsi="Arial"/>
                <w:b w:val="1"/>
                <w:bCs w:val="1"/>
                <w:i w:val="0"/>
                <w:iCs w:val="0"/>
                <w:color w:val="1d9e75"/>
                <w:sz w:val="20"/>
                <w:szCs w:val="20"/>
                <w:rtl w:val="0"/>
              </w:rPr>
              <w:t xml:space="preserve">$42K–$60K</w:t>
            </w:r>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254">
            <w:pPr>
              <w:jc w:val="left"/>
              <w:rPr/>
            </w:pPr>
            <w:r w:rsidDel="00000000" w:rsidR="00000000" w:rsidRPr="00000000">
              <w:rPr>
                <w:rFonts w:ascii="Arial" w:cs="Arial" w:eastAsia="Arial" w:hAnsi="Arial"/>
                <w:b w:val="1"/>
                <w:bCs w:val="1"/>
                <w:i w:val="0"/>
                <w:iCs w:val="0"/>
                <w:color w:val="1a1a2e"/>
                <w:sz w:val="20"/>
                <w:szCs w:val="20"/>
                <w:rtl w:val="0"/>
              </w:rPr>
              <w:t xml:space="preserve">$25M (K_min)</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255">
            <w:pPr>
              <w:jc w:val="left"/>
              <w:rPr/>
            </w:pPr>
            <w:r w:rsidDel="00000000" w:rsidR="00000000" w:rsidRPr="00000000">
              <w:rPr>
                <w:rFonts w:ascii="Arial" w:cs="Arial" w:eastAsia="Arial" w:hAnsi="Arial"/>
                <w:b w:val="0"/>
                <w:bCs w:val="0"/>
                <w:i w:val="0"/>
                <w:iCs w:val="0"/>
                <w:color w:val="1a1a2e"/>
                <w:sz w:val="20"/>
                <w:szCs w:val="20"/>
                <w:rtl w:val="0"/>
              </w:rPr>
              <w:t xml:space="preserve">$300K–$400K</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256">
            <w:pPr>
              <w:jc w:val="left"/>
              <w:rPr/>
            </w:pPr>
            <w:r w:rsidDel="00000000" w:rsidR="00000000" w:rsidRPr="00000000">
              <w:rPr>
                <w:rFonts w:ascii="Arial" w:cs="Arial" w:eastAsia="Arial" w:hAnsi="Arial"/>
                <w:b w:val="0"/>
                <w:bCs w:val="0"/>
                <w:i w:val="0"/>
                <w:iCs w:val="0"/>
                <w:color w:val="1a1a2e"/>
                <w:sz w:val="20"/>
                <w:szCs w:val="20"/>
                <w:rtl w:val="0"/>
              </w:rPr>
              <w:t xml:space="preserve">$50K–$100K</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257">
            <w:pPr>
              <w:jc w:val="left"/>
              <w:rPr/>
            </w:pPr>
            <w:r w:rsidDel="00000000" w:rsidR="00000000" w:rsidRPr="00000000">
              <w:rPr>
                <w:rFonts w:ascii="Arial" w:cs="Arial" w:eastAsia="Arial" w:hAnsi="Arial"/>
                <w:b w:val="1"/>
                <w:bCs w:val="1"/>
                <w:i w:val="0"/>
                <w:iCs w:val="0"/>
                <w:color w:val="1a1a2e"/>
                <w:sz w:val="20"/>
                <w:szCs w:val="20"/>
                <w:rtl w:val="0"/>
              </w:rPr>
              <w:t xml:space="preserve">$350K–$500K</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258">
            <w:pPr>
              <w:jc w:val="left"/>
              <w:rPr/>
            </w:pPr>
            <w:r w:rsidDel="00000000" w:rsidR="00000000" w:rsidRPr="00000000">
              <w:rPr>
                <w:rFonts w:ascii="Arial" w:cs="Arial" w:eastAsia="Arial" w:hAnsi="Arial"/>
                <w:b w:val="1"/>
                <w:bCs w:val="1"/>
                <w:i w:val="0"/>
                <w:iCs w:val="0"/>
                <w:color w:val="1d9e75"/>
                <w:sz w:val="20"/>
                <w:szCs w:val="20"/>
                <w:rtl w:val="0"/>
              </w:rPr>
              <w:t xml:space="preserve">$105K–$150K</w:t>
            </w:r>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9">
            <w:pPr>
              <w:jc w:val="left"/>
              <w:rPr/>
            </w:pPr>
            <w:r w:rsidDel="00000000" w:rsidR="00000000" w:rsidRPr="00000000">
              <w:rPr>
                <w:rFonts w:ascii="Arial" w:cs="Arial" w:eastAsia="Arial" w:hAnsi="Arial"/>
                <w:b w:val="1"/>
                <w:bCs w:val="1"/>
                <w:i w:val="0"/>
                <w:iCs w:val="0"/>
                <w:color w:val="1a1a2e"/>
                <w:sz w:val="20"/>
                <w:szCs w:val="20"/>
                <w:rtl w:val="0"/>
              </w:rPr>
              <w:t xml:space="preserve">$50M</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A">
            <w:pPr>
              <w:jc w:val="left"/>
              <w:rPr/>
            </w:pPr>
            <w:r w:rsidDel="00000000" w:rsidR="00000000" w:rsidRPr="00000000">
              <w:rPr>
                <w:rFonts w:ascii="Arial" w:cs="Arial" w:eastAsia="Arial" w:hAnsi="Arial"/>
                <w:b w:val="0"/>
                <w:bCs w:val="0"/>
                <w:i w:val="0"/>
                <w:iCs w:val="0"/>
                <w:color w:val="1a1a2e"/>
                <w:sz w:val="20"/>
                <w:szCs w:val="20"/>
                <w:rtl w:val="0"/>
              </w:rPr>
              <w:t xml:space="preserve">$600K–$800K</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B">
            <w:pPr>
              <w:jc w:val="left"/>
              <w:rPr/>
            </w:pPr>
            <w:r w:rsidDel="00000000" w:rsidR="00000000" w:rsidRPr="00000000">
              <w:rPr>
                <w:rFonts w:ascii="Arial" w:cs="Arial" w:eastAsia="Arial" w:hAnsi="Arial"/>
                <w:b w:val="0"/>
                <w:bCs w:val="0"/>
                <w:i w:val="0"/>
                <w:iCs w:val="0"/>
                <w:color w:val="1a1a2e"/>
                <w:sz w:val="20"/>
                <w:szCs w:val="20"/>
                <w:rtl w:val="0"/>
              </w:rPr>
              <w:t xml:space="preserve">$100K–$200K</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C">
            <w:pPr>
              <w:jc w:val="left"/>
              <w:rPr/>
            </w:pPr>
            <w:r w:rsidDel="00000000" w:rsidR="00000000" w:rsidRPr="00000000">
              <w:rPr>
                <w:rFonts w:ascii="Arial" w:cs="Arial" w:eastAsia="Arial" w:hAnsi="Arial"/>
                <w:b w:val="1"/>
                <w:bCs w:val="1"/>
                <w:i w:val="0"/>
                <w:iCs w:val="0"/>
                <w:color w:val="1a1a2e"/>
                <w:sz w:val="20"/>
                <w:szCs w:val="20"/>
                <w:rtl w:val="0"/>
              </w:rPr>
              <w:t xml:space="preserve">$700K–$1M</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D">
            <w:pPr>
              <w:jc w:val="left"/>
              <w:rPr/>
            </w:pPr>
            <w:r w:rsidDel="00000000" w:rsidR="00000000" w:rsidRPr="00000000">
              <w:rPr>
                <w:rFonts w:ascii="Arial" w:cs="Arial" w:eastAsia="Arial" w:hAnsi="Arial"/>
                <w:b w:val="1"/>
                <w:bCs w:val="1"/>
                <w:i w:val="0"/>
                <w:iCs w:val="0"/>
                <w:color w:val="1d9e75"/>
                <w:sz w:val="20"/>
                <w:szCs w:val="20"/>
                <w:rtl w:val="0"/>
              </w:rPr>
              <w:t xml:space="preserve">$210K–$300K</w:t>
            </w:r>
            <w:r w:rsidDel="00000000" w:rsidR="00000000" w:rsidRPr="00000000">
              <w:rPr>
                <w:rtl w:val="0"/>
              </w:rPr>
            </w:r>
          </w:p>
        </w:tc>
      </w:tr>
    </w:tbl>
    <w:p w:rsidR="00000000" w:rsidDel="00000000" w:rsidP="00000000" w:rsidRDefault="00000000" w:rsidRPr="00000000" w14:paraId="0000025E">
      <w:pPr>
        <w:spacing w:after="60" w:before="80" w:lineRule="auto"/>
        <w:jc w:val="left"/>
        <w:rPr/>
      </w:pPr>
      <w:r w:rsidDel="00000000" w:rsidR="00000000" w:rsidRPr="00000000">
        <w:rPr>
          <w:color w:val="1a1a2e"/>
          <w:rtl w:val="0"/>
        </w:rPr>
        <w:t xml:space="preserve">El 70% del yield del Vault se reinvierte automáticamente para crecimiento compuesto. El 30% alimenta la Reserva Operativa en USDC (R_op), que se acumula como reserva de estabilización pero no interviene en el flujo operativo normal del Motor B0 ni B2. En B0 el tramo LP quema directamente sin necesitar USDC. En B2 el precio se recupera por inercia estructural: Motor A activo, Jaguar Exit Fee, Anti-Whale y cola diferida — sin tocar el Vault ni la R_op. La redención soberana queda reservada como opción del DAO en Etapa 3.</w:t>
      </w:r>
      <w:r w:rsidDel="00000000" w:rsidR="00000000" w:rsidRPr="00000000">
        <w:rPr>
          <w:rtl w:val="0"/>
        </w:rPr>
      </w:r>
    </w:p>
    <w:p w:rsidR="00000000" w:rsidDel="00000000" w:rsidP="00000000" w:rsidRDefault="00000000" w:rsidRPr="00000000" w14:paraId="0000025F">
      <w:pPr>
        <w:pStyle w:val="Heading2"/>
        <w:spacing w:after="100" w:before="260" w:lineRule="auto"/>
        <w:rPr/>
      </w:pPr>
      <w:r w:rsidDel="00000000" w:rsidR="00000000" w:rsidRPr="00000000">
        <w:rPr>
          <w:rFonts w:ascii="Arial" w:cs="Arial" w:eastAsia="Arial" w:hAnsi="Arial"/>
          <w:b w:val="1"/>
          <w:bCs w:val="1"/>
          <w:i w:val="0"/>
          <w:iCs w:val="0"/>
          <w:color w:val="16213e"/>
          <w:sz w:val="28"/>
          <w:szCs w:val="28"/>
          <w:rtl w:val="0"/>
        </w:rPr>
        <w:t xml:space="preserve">5.10 Distribución Perpetua — Mes 13+</w:t>
      </w:r>
      <w:r w:rsidDel="00000000" w:rsidR="00000000" w:rsidRPr="00000000">
        <w:rPr>
          <w:rtl w:val="0"/>
        </w:rPr>
      </w:r>
    </w:p>
    <w:p w:rsidR="00000000" w:rsidDel="00000000" w:rsidP="00000000" w:rsidRDefault="00000000" w:rsidRPr="00000000" w14:paraId="00000260">
      <w:pPr>
        <w:spacing w:after="80" w:before="80" w:lineRule="auto"/>
        <w:jc w:val="left"/>
        <w:rPr/>
      </w:pPr>
      <w:r w:rsidDel="00000000" w:rsidR="00000000" w:rsidRPr="00000000">
        <w:rPr>
          <w:rFonts w:ascii="Arial" w:cs="Arial" w:eastAsia="Arial" w:hAnsi="Arial"/>
          <w:b w:val="0"/>
          <w:bCs w:val="0"/>
          <w:i w:val="0"/>
          <w:iCs w:val="0"/>
          <w:color w:val="1a1a2e"/>
          <w:sz w:val="22"/>
          <w:szCs w:val="22"/>
          <w:rtl w:val="0"/>
        </w:rPr>
        <w:t xml:space="preserve">A partir del hito de activación del Jaguar Lock (KASH Core alcanza $30M o 12 meses, lo que ocurra primero), el 30% de los fees destinados al componente KASH Sociedad se vuelven líquidos y directos a perpetuidad — flujo de caja constante respaldado por utilidad real, sin dilución de los socios fundadores.</w:t>
      </w:r>
      <w:r w:rsidDel="00000000" w:rsidR="00000000" w:rsidRPr="00000000">
        <w:rPr>
          <w:rtl w:val="0"/>
        </w:rPr>
      </w:r>
    </w:p>
    <w:p w:rsidR="00000000" w:rsidDel="00000000" w:rsidP="00000000" w:rsidRDefault="00000000" w:rsidRPr="00000000" w14:paraId="00000261">
      <w:pPr>
        <w:pBdr>
          <w:bottom w:color="b0d4c8" w:space="1" w:sz="4" w:val="single"/>
        </w:pBdr>
        <w:spacing w:after="180" w:before="180" w:lineRule="auto"/>
        <w:rPr/>
      </w:pPr>
      <w:r w:rsidDel="00000000" w:rsidR="00000000" w:rsidRPr="00000000">
        <w:rPr>
          <w:rtl w:val="0"/>
        </w:rPr>
      </w:r>
    </w:p>
    <w:p w:rsidR="00000000" w:rsidDel="00000000" w:rsidP="00000000" w:rsidRDefault="00000000" w:rsidRPr="00000000" w14:paraId="00000262">
      <w:pPr>
        <w:rPr/>
      </w:pPr>
      <w:r w:rsidDel="00000000" w:rsidR="00000000" w:rsidRPr="00000000">
        <w:br w:type="page"/>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85041" w:space="0" w:sz="4" w:val="single"/>
              <w:left w:color="085041" w:space="0" w:sz="4" w:val="single"/>
              <w:bottom w:color="085041" w:space="0" w:sz="4" w:val="single"/>
              <w:right w:color="085041" w:space="0" w:sz="4" w:val="single"/>
            </w:tcBorders>
            <w:shd w:fill="16213e" w:val="clear"/>
            <w:tcMar>
              <w:top w:w="100.0" w:type="dxa"/>
              <w:left w:w="200.0" w:type="dxa"/>
              <w:bottom w:w="100.0" w:type="dxa"/>
              <w:right w:w="200.0" w:type="dxa"/>
            </w:tcMar>
          </w:tcPr>
          <w:p w:rsidR="00000000" w:rsidDel="00000000" w:rsidP="00000000" w:rsidRDefault="00000000" w:rsidRPr="00000000" w14:paraId="00000263">
            <w:pPr>
              <w:spacing w:after="20" w:before="40" w:lineRule="auto"/>
              <w:rPr/>
            </w:pPr>
            <w:r w:rsidDel="00000000" w:rsidR="00000000" w:rsidRPr="00000000">
              <w:rPr>
                <w:rFonts w:ascii="Arial" w:cs="Arial" w:eastAsia="Arial" w:hAnsi="Arial"/>
                <w:b w:val="1"/>
                <w:bCs w:val="1"/>
                <w:i w:val="0"/>
                <w:iCs w:val="0"/>
                <w:color w:val="1d9e75"/>
                <w:sz w:val="36"/>
                <w:szCs w:val="36"/>
                <w:rtl w:val="0"/>
              </w:rPr>
              <w:t xml:space="preserve">06  </w:t>
            </w:r>
            <w:r w:rsidDel="00000000" w:rsidR="00000000" w:rsidRPr="00000000">
              <w:rPr>
                <w:rFonts w:ascii="Arial" w:cs="Arial" w:eastAsia="Arial" w:hAnsi="Arial"/>
                <w:b w:val="1"/>
                <w:bCs w:val="1"/>
                <w:i w:val="0"/>
                <w:iCs w:val="0"/>
                <w:color w:val="ffffff"/>
                <w:sz w:val="36"/>
                <w:szCs w:val="36"/>
                <w:rtl w:val="0"/>
              </w:rPr>
              <w:t xml:space="preserve">ACTIVIDADES CLAVE</w:t>
            </w:r>
            <w:r w:rsidDel="00000000" w:rsidR="00000000" w:rsidRPr="00000000">
              <w:rPr>
                <w:rtl w:val="0"/>
              </w:rPr>
            </w:r>
          </w:p>
          <w:p w:rsidR="00000000" w:rsidDel="00000000" w:rsidP="00000000" w:rsidRDefault="00000000" w:rsidRPr="00000000" w14:paraId="00000264">
            <w:pPr>
              <w:spacing w:after="40" w:before="0" w:lineRule="auto"/>
              <w:rPr/>
            </w:pPr>
            <w:r w:rsidDel="00000000" w:rsidR="00000000" w:rsidRPr="00000000">
              <w:rPr>
                <w:rFonts w:ascii="Arial" w:cs="Arial" w:eastAsia="Arial" w:hAnsi="Arial"/>
                <w:b w:val="0"/>
                <w:bCs w:val="0"/>
                <w:i w:val="1"/>
                <w:iCs w:val="1"/>
                <w:color w:val="b0d4c8"/>
                <w:sz w:val="20"/>
                <w:szCs w:val="20"/>
                <w:rtl w:val="0"/>
              </w:rPr>
              <w:t xml:space="preserve">Orquestación de Estados · Gestión del Vault · Jaguar Shield · Throttle Dual</w:t>
            </w:r>
            <w:r w:rsidDel="00000000" w:rsidR="00000000" w:rsidRPr="00000000">
              <w:rPr>
                <w:rtl w:val="0"/>
              </w:rPr>
            </w:r>
          </w:p>
        </w:tc>
      </w:tr>
    </w:tbl>
    <w:p w:rsidR="00000000" w:rsidDel="00000000" w:rsidP="00000000" w:rsidRDefault="00000000" w:rsidRPr="00000000" w14:paraId="00000265">
      <w:pPr>
        <w:spacing w:after="40" w:before="40" w:lineRule="auto"/>
        <w:rPr/>
      </w:pPr>
      <w:r w:rsidDel="00000000" w:rsidR="00000000" w:rsidRPr="00000000">
        <w:rPr>
          <w:rtl w:val="0"/>
        </w:rPr>
      </w:r>
    </w:p>
    <w:p w:rsidR="00000000" w:rsidDel="00000000" w:rsidP="00000000" w:rsidRDefault="00000000" w:rsidRPr="00000000" w14:paraId="00000266">
      <w:pPr>
        <w:pStyle w:val="Heading2"/>
        <w:spacing w:after="100" w:before="260" w:lineRule="auto"/>
        <w:rPr/>
      </w:pPr>
      <w:r w:rsidDel="00000000" w:rsidR="00000000" w:rsidRPr="00000000">
        <w:rPr>
          <w:rFonts w:ascii="Arial" w:cs="Arial" w:eastAsia="Arial" w:hAnsi="Arial"/>
          <w:b w:val="1"/>
          <w:bCs w:val="1"/>
          <w:i w:val="0"/>
          <w:iCs w:val="0"/>
          <w:color w:val="16213e"/>
          <w:sz w:val="28"/>
          <w:szCs w:val="28"/>
          <w:rtl w:val="0"/>
        </w:rPr>
        <w:t xml:space="preserve">6.1 Orquestación de Estados por LUKAI v4.1</w:t>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085041" w:space="0" w:sz="4" w:val="single"/>
              <w:left w:color="085041" w:space="0" w:sz="4" w:val="single"/>
              <w:bottom w:color="085041" w:space="0" w:sz="4" w:val="single"/>
              <w:right w:color="085041" w:space="0" w:sz="4" w:val="single"/>
            </w:tcBorders>
            <w:shd w:fill="1d9e75" w:val="clear"/>
            <w:tcMar>
              <w:top w:w="80.0" w:type="dxa"/>
              <w:left w:w="120.0" w:type="dxa"/>
              <w:bottom w:w="80.0" w:type="dxa"/>
              <w:right w:w="120.0" w:type="dxa"/>
            </w:tcMar>
            <w:vAlign w:val="center"/>
          </w:tcPr>
          <w:p w:rsidR="00000000" w:rsidDel="00000000" w:rsidP="00000000" w:rsidRDefault="00000000" w:rsidRPr="00000000" w14:paraId="00000267">
            <w:pPr>
              <w:jc w:val="center"/>
              <w:rPr/>
            </w:pPr>
            <w:r w:rsidDel="00000000" w:rsidR="00000000" w:rsidRPr="00000000">
              <w:rPr>
                <w:rFonts w:ascii="Arial" w:cs="Arial" w:eastAsia="Arial" w:hAnsi="Arial"/>
                <w:b w:val="1"/>
                <w:bCs w:val="1"/>
                <w:i w:val="0"/>
                <w:iCs w:val="0"/>
                <w:color w:val="ffffff"/>
                <w:sz w:val="20"/>
                <w:szCs w:val="20"/>
                <w:rtl w:val="0"/>
              </w:rPr>
              <w:t xml:space="preserve">Actividad</w:t>
            </w:r>
            <w:r w:rsidDel="00000000" w:rsidR="00000000" w:rsidRPr="00000000">
              <w:rPr>
                <w:rtl w:val="0"/>
              </w:rPr>
            </w:r>
          </w:p>
        </w:tc>
        <w:tc>
          <w:tcPr>
            <w:tcBorders>
              <w:top w:color="085041" w:space="0" w:sz="4" w:val="single"/>
              <w:left w:color="085041" w:space="0" w:sz="4" w:val="single"/>
              <w:bottom w:color="085041" w:space="0" w:sz="4" w:val="single"/>
              <w:right w:color="085041" w:space="0" w:sz="4" w:val="single"/>
            </w:tcBorders>
            <w:shd w:fill="1d9e75" w:val="clear"/>
            <w:tcMar>
              <w:top w:w="80.0" w:type="dxa"/>
              <w:left w:w="120.0" w:type="dxa"/>
              <w:bottom w:w="80.0" w:type="dxa"/>
              <w:right w:w="120.0" w:type="dxa"/>
            </w:tcMar>
            <w:vAlign w:val="center"/>
          </w:tcPr>
          <w:p w:rsidR="00000000" w:rsidDel="00000000" w:rsidP="00000000" w:rsidRDefault="00000000" w:rsidRPr="00000000" w14:paraId="00000268">
            <w:pPr>
              <w:jc w:val="center"/>
              <w:rPr/>
            </w:pPr>
            <w:r w:rsidDel="00000000" w:rsidR="00000000" w:rsidRPr="00000000">
              <w:rPr>
                <w:rFonts w:ascii="Arial" w:cs="Arial" w:eastAsia="Arial" w:hAnsi="Arial"/>
                <w:b w:val="1"/>
                <w:bCs w:val="1"/>
                <w:i w:val="0"/>
                <w:iCs w:val="0"/>
                <w:color w:val="ffffff"/>
                <w:sz w:val="20"/>
                <w:szCs w:val="20"/>
                <w:rtl w:val="0"/>
              </w:rPr>
              <w:t xml:space="preserve">Descripción</w:t>
            </w:r>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9">
            <w:pPr>
              <w:jc w:val="left"/>
              <w:rPr/>
            </w:pPr>
            <w:sdt>
              <w:sdtPr>
                <w:id w:val="1286974413"/>
                <w:tag w:val="goog_rdk_36"/>
              </w:sdtPr>
              <w:sdtContent>
                <w:r w:rsidDel="00000000" w:rsidR="00000000" w:rsidRPr="00000000">
                  <w:rPr>
                    <w:rFonts w:ascii="Arial Unicode MS" w:cs="Arial Unicode MS" w:eastAsia="Arial Unicode MS" w:hAnsi="Arial Unicode MS"/>
                    <w:b w:val="1"/>
                    <w:bCs w:val="1"/>
                    <w:i w:val="0"/>
                    <w:iCs w:val="0"/>
                    <w:color w:val="1a1a2e"/>
                    <w:sz w:val="20"/>
                    <w:szCs w:val="20"/>
                    <w:rtl w:val="0"/>
                  </w:rPr>
                  <w:t xml:space="preserve">Conmutación B0 ↔ B2</w:t>
                </w:r>
              </w:sdtContent>
            </w:sdt>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A">
            <w:pPr>
              <w:jc w:val="left"/>
              <w:rPr/>
            </w:pPr>
            <w:r w:rsidDel="00000000" w:rsidR="00000000" w:rsidRPr="00000000">
              <w:rPr>
                <w:rFonts w:ascii="Arial" w:cs="Arial" w:eastAsia="Arial" w:hAnsi="Arial"/>
                <w:b w:val="0"/>
                <w:bCs w:val="0"/>
                <w:i w:val="0"/>
                <w:iCs w:val="0"/>
                <w:color w:val="1a1a2e"/>
                <w:sz w:val="20"/>
                <w:szCs w:val="20"/>
                <w:rtl w:val="0"/>
              </w:rPr>
              <w:t xml:space="preserve">Monitoreo de K(t) en tiempo real vía Pyth. Conmutación automática al cruzar K_min = $25M. El tramo LP pasa de quemar a recircular. Sin intervención humana.</w:t>
            </w:r>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26B">
            <w:pPr>
              <w:jc w:val="left"/>
              <w:rPr/>
            </w:pPr>
            <w:r w:rsidDel="00000000" w:rsidR="00000000" w:rsidRPr="00000000">
              <w:rPr>
                <w:rFonts w:ascii="Arial" w:cs="Arial" w:eastAsia="Arial" w:hAnsi="Arial"/>
                <w:b w:val="1"/>
                <w:bCs w:val="1"/>
                <w:i w:val="0"/>
                <w:iCs w:val="0"/>
                <w:color w:val="1a1a2e"/>
                <w:sz w:val="20"/>
                <w:szCs w:val="20"/>
                <w:rtl w:val="0"/>
              </w:rPr>
              <w:t xml:space="preserve">Routing cNFT por Capa Motor D</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26C">
            <w:pPr>
              <w:jc w:val="left"/>
              <w:rPr/>
            </w:pPr>
            <w:r w:rsidDel="00000000" w:rsidR="00000000" w:rsidRPr="00000000">
              <w:rPr>
                <w:rFonts w:ascii="Arial" w:cs="Arial" w:eastAsia="Arial" w:hAnsi="Arial"/>
                <w:b w:val="0"/>
                <w:bCs w:val="0"/>
                <w:i w:val="0"/>
                <w:iCs w:val="0"/>
                <w:color w:val="1a1a2e"/>
                <w:sz w:val="20"/>
                <w:szCs w:val="20"/>
                <w:rtl w:val="0"/>
              </w:rPr>
              <w:t xml:space="preserve">Identifica tipo de cNFT y activo para aplicar la capa correcta (0/1/2/3A/3B) con su fee y distribución específicos. Un solo cobro al usuario.</w:t>
            </w:r>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D">
            <w:pPr>
              <w:jc w:val="left"/>
              <w:rPr/>
            </w:pPr>
            <w:r w:rsidDel="00000000" w:rsidR="00000000" w:rsidRPr="00000000">
              <w:rPr>
                <w:rFonts w:ascii="Arial" w:cs="Arial" w:eastAsia="Arial" w:hAnsi="Arial"/>
                <w:b w:val="1"/>
                <w:bCs w:val="1"/>
                <w:i w:val="0"/>
                <w:iCs w:val="0"/>
                <w:color w:val="1a1a2e"/>
                <w:sz w:val="20"/>
                <w:szCs w:val="20"/>
                <w:rtl w:val="0"/>
              </w:rPr>
              <w:t xml:space="preserve">Rebalanceo del Vault</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E">
            <w:pPr>
              <w:jc w:val="left"/>
              <w:rPr/>
            </w:pPr>
            <w:r w:rsidDel="00000000" w:rsidR="00000000" w:rsidRPr="00000000">
              <w:rPr>
                <w:rFonts w:ascii="Arial" w:cs="Arial" w:eastAsia="Arial" w:hAnsi="Arial"/>
                <w:b w:val="0"/>
                <w:bCs w:val="0"/>
                <w:i w:val="0"/>
                <w:iCs w:val="0"/>
                <w:color w:val="1a1a2e"/>
                <w:sz w:val="20"/>
                <w:szCs w:val="20"/>
                <w:rtl w:val="0"/>
              </w:rPr>
              <w:t xml:space="preserve">Compra gradual de Hard Assets con el 35% del Asset Layer. El Vault existente no se toca — solo nuevas entradas.</w:t>
            </w:r>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26F">
            <w:pPr>
              <w:jc w:val="left"/>
              <w:rPr/>
            </w:pPr>
            <w:r w:rsidDel="00000000" w:rsidR="00000000" w:rsidRPr="00000000">
              <w:rPr>
                <w:rFonts w:ascii="Arial" w:cs="Arial" w:eastAsia="Arial" w:hAnsi="Arial"/>
                <w:b w:val="1"/>
                <w:bCs w:val="1"/>
                <w:i w:val="0"/>
                <w:iCs w:val="0"/>
                <w:color w:val="1a1a2e"/>
                <w:sz w:val="20"/>
                <w:szCs w:val="20"/>
                <w:rtl w:val="0"/>
              </w:rPr>
              <w:t xml:space="preserve">Curaduría de instrumentos cNFT</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270">
            <w:pPr>
              <w:jc w:val="left"/>
              <w:rPr/>
            </w:pPr>
            <w:r w:rsidDel="00000000" w:rsidR="00000000" w:rsidRPr="00000000">
              <w:rPr>
                <w:rFonts w:ascii="Arial" w:cs="Arial" w:eastAsia="Arial" w:hAnsi="Arial"/>
                <w:b w:val="0"/>
                <w:bCs w:val="0"/>
                <w:i w:val="0"/>
                <w:iCs w:val="0"/>
                <w:color w:val="1a1a2e"/>
                <w:sz w:val="20"/>
                <w:szCs w:val="20"/>
                <w:rtl w:val="0"/>
              </w:rPr>
              <w:t xml:space="preserve">Evalúa riesgo, liquidez y rendimiento histórico. Solo habilita instrumentos que superan el filtro LUKAI. Actualiza APY variable on-chain.</w:t>
            </w:r>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1">
            <w:pPr>
              <w:jc w:val="left"/>
              <w:rPr/>
            </w:pPr>
            <w:r w:rsidDel="00000000" w:rsidR="00000000" w:rsidRPr="00000000">
              <w:rPr>
                <w:rFonts w:ascii="Arial" w:cs="Arial" w:eastAsia="Arial" w:hAnsi="Arial"/>
                <w:b w:val="1"/>
                <w:bCs w:val="1"/>
                <w:i w:val="0"/>
                <w:iCs w:val="0"/>
                <w:color w:val="1a1a2e"/>
                <w:sz w:val="20"/>
                <w:szCs w:val="20"/>
                <w:rtl w:val="0"/>
              </w:rPr>
              <w:t xml:space="preserve">Calibración del Jaguar Score</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2">
            <w:pPr>
              <w:jc w:val="left"/>
              <w:rPr/>
            </w:pPr>
            <w:r w:rsidDel="00000000" w:rsidR="00000000" w:rsidRPr="00000000">
              <w:rPr>
                <w:rFonts w:ascii="Arial" w:cs="Arial" w:eastAsia="Arial" w:hAnsi="Arial"/>
                <w:b w:val="0"/>
                <w:bCs w:val="0"/>
                <w:i w:val="0"/>
                <w:iCs w:val="0"/>
                <w:color w:val="1a1a2e"/>
                <w:sz w:val="20"/>
                <w:szCs w:val="20"/>
                <w:rtl w:val="0"/>
              </w:rPr>
              <w:t xml:space="preserve">Actualización en tiempo real según participación activa en Motor D. Capa 0 exenta de calibración por actividad.</w:t>
            </w:r>
            <w:r w:rsidDel="00000000" w:rsidR="00000000" w:rsidRPr="00000000">
              <w:rPr>
                <w:rtl w:val="0"/>
              </w:rPr>
            </w:r>
          </w:p>
        </w:tc>
      </w:tr>
    </w:tbl>
    <w:p w:rsidR="00000000" w:rsidDel="00000000" w:rsidP="00000000" w:rsidRDefault="00000000" w:rsidRPr="00000000" w14:paraId="00000273">
      <w:pPr>
        <w:pStyle w:val="Heading2"/>
        <w:spacing w:after="100" w:before="260" w:lineRule="auto"/>
        <w:rPr/>
      </w:pPr>
      <w:r w:rsidDel="00000000" w:rsidR="00000000" w:rsidRPr="00000000">
        <w:rPr>
          <w:rFonts w:ascii="Arial" w:cs="Arial" w:eastAsia="Arial" w:hAnsi="Arial"/>
          <w:b w:val="1"/>
          <w:bCs w:val="1"/>
          <w:i w:val="0"/>
          <w:iCs w:val="0"/>
          <w:color w:val="16213e"/>
          <w:sz w:val="28"/>
          <w:szCs w:val="28"/>
          <w:rtl w:val="0"/>
        </w:rPr>
        <w:t xml:space="preserve">6.2 Throttle Dinámico — Dos Algoritmos Independientes</w:t>
      </w:r>
      <w:r w:rsidDel="00000000" w:rsidR="00000000" w:rsidRPr="00000000">
        <w:rPr>
          <w:rtl w:val="0"/>
        </w:rPr>
      </w:r>
    </w:p>
    <w:p w:rsidR="00000000" w:rsidDel="00000000" w:rsidP="00000000" w:rsidRDefault="00000000" w:rsidRPr="00000000" w14:paraId="00000274">
      <w:pPr>
        <w:pBdr>
          <w:left w:color="ba7517" w:space="6" w:sz="14" w:val="single"/>
        </w:pBdr>
        <w:shd w:fill="fff3d6" w:val="clear"/>
        <w:spacing w:after="100" w:before="100" w:lineRule="auto"/>
        <w:ind w:left="160" w:firstLine="0"/>
        <w:rPr/>
      </w:pPr>
      <w:r w:rsidDel="00000000" w:rsidR="00000000" w:rsidRPr="00000000">
        <w:rPr>
          <w:rFonts w:ascii="Arial" w:cs="Arial" w:eastAsia="Arial" w:hAnsi="Arial"/>
          <w:b w:val="0"/>
          <w:bCs w:val="0"/>
          <w:i w:val="0"/>
          <w:iCs w:val="0"/>
          <w:color w:val="1a1a2e"/>
          <w:sz w:val="21"/>
          <w:szCs w:val="21"/>
          <w:rtl w:val="0"/>
        </w:rPr>
        <w:t xml:space="preserve">DISTINCIÓN CRÍTICA: Son dos algoritmos con lógicas inversas.Etapas 1–2 (pre-ENZ): Controla la VELOCIDAD DE QUEMA del tramo LP según precio vs EMA30. Protege la R_op en bear markets.Etapa 3 (post-ENZ): Controla la ESTRATEGIA DE COMPRA DE HARD ASSETS con el yield. BULL acumula USDC. BEAR compra Hard Assets agresivamente con el USDC acumulado.IMPORTANTE: En B2 el Vault NO se toca para defender el precio de $LUKA. La defensa opera a través de los flujos de fees (Motor A + Exit Fee + Anti-Whale + cola diferida) — no del Vault existente.</w:t>
      </w:r>
      <w:r w:rsidDel="00000000" w:rsidR="00000000" w:rsidRPr="00000000">
        <w:rPr>
          <w:rtl w:val="0"/>
        </w:rPr>
      </w:r>
    </w:p>
    <w:p w:rsidR="00000000" w:rsidDel="00000000" w:rsidP="00000000" w:rsidRDefault="00000000" w:rsidRPr="00000000" w14:paraId="00000275">
      <w:pPr>
        <w:pStyle w:val="Heading2"/>
        <w:spacing w:after="100" w:before="260" w:lineRule="auto"/>
        <w:rPr/>
      </w:pPr>
      <w:r w:rsidDel="00000000" w:rsidR="00000000" w:rsidRPr="00000000">
        <w:rPr>
          <w:rFonts w:ascii="Arial" w:cs="Arial" w:eastAsia="Arial" w:hAnsi="Arial"/>
          <w:b w:val="1"/>
          <w:bCs w:val="1"/>
          <w:i w:val="0"/>
          <w:iCs w:val="0"/>
          <w:color w:val="16213e"/>
          <w:sz w:val="28"/>
          <w:szCs w:val="28"/>
          <w:rtl w:val="0"/>
        </w:rPr>
        <w:t xml:space="preserve">6.3 Gestión Contra-Cíclica del Vault — Etapas 1 y 2</w:t>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000"/>
        <w:gridCol w:w="2200"/>
        <w:gridCol w:w="2960"/>
        <w:tblGridChange w:id="0">
          <w:tblGrid>
            <w:gridCol w:w="2200"/>
            <w:gridCol w:w="2000"/>
            <w:gridCol w:w="2200"/>
            <w:gridCol w:w="2960"/>
          </w:tblGrid>
        </w:tblGridChange>
      </w:tblGrid>
      <w:tr>
        <w:trPr>
          <w:cantSplit w:val="0"/>
          <w:tblHeader w:val="0"/>
        </w:trPr>
        <w:tc>
          <w:tcPr>
            <w:tcBorders>
              <w:top w:color="085041" w:space="0" w:sz="4" w:val="single"/>
              <w:left w:color="085041" w:space="0" w:sz="4" w:val="single"/>
              <w:bottom w:color="085041" w:space="0" w:sz="4" w:val="single"/>
              <w:right w:color="085041" w:space="0" w:sz="4" w:val="single"/>
            </w:tcBorders>
            <w:shd w:fill="1d9e75" w:val="clear"/>
            <w:tcMar>
              <w:top w:w="80.0" w:type="dxa"/>
              <w:left w:w="120.0" w:type="dxa"/>
              <w:bottom w:w="80.0" w:type="dxa"/>
              <w:right w:w="120.0" w:type="dxa"/>
            </w:tcMar>
            <w:vAlign w:val="center"/>
          </w:tcPr>
          <w:p w:rsidR="00000000" w:rsidDel="00000000" w:rsidP="00000000" w:rsidRDefault="00000000" w:rsidRPr="00000000" w14:paraId="00000276">
            <w:pPr>
              <w:jc w:val="center"/>
              <w:rPr/>
            </w:pPr>
            <w:r w:rsidDel="00000000" w:rsidR="00000000" w:rsidRPr="00000000">
              <w:rPr>
                <w:rFonts w:ascii="Arial" w:cs="Arial" w:eastAsia="Arial" w:hAnsi="Arial"/>
                <w:b w:val="1"/>
                <w:bCs w:val="1"/>
                <w:i w:val="0"/>
                <w:iCs w:val="0"/>
                <w:color w:val="ffffff"/>
                <w:sz w:val="20"/>
                <w:szCs w:val="20"/>
                <w:rtl w:val="0"/>
              </w:rPr>
              <w:t xml:space="preserve">Régimen</w:t>
            </w:r>
            <w:r w:rsidDel="00000000" w:rsidR="00000000" w:rsidRPr="00000000">
              <w:rPr>
                <w:rtl w:val="0"/>
              </w:rPr>
            </w:r>
          </w:p>
        </w:tc>
        <w:tc>
          <w:tcPr>
            <w:tcBorders>
              <w:top w:color="085041" w:space="0" w:sz="4" w:val="single"/>
              <w:left w:color="085041" w:space="0" w:sz="4" w:val="single"/>
              <w:bottom w:color="085041" w:space="0" w:sz="4" w:val="single"/>
              <w:right w:color="085041" w:space="0" w:sz="4" w:val="single"/>
            </w:tcBorders>
            <w:shd w:fill="1d9e75" w:val="clear"/>
            <w:tcMar>
              <w:top w:w="80.0" w:type="dxa"/>
              <w:left w:w="120.0" w:type="dxa"/>
              <w:bottom w:w="80.0" w:type="dxa"/>
              <w:right w:w="120.0" w:type="dxa"/>
            </w:tcMar>
            <w:vAlign w:val="center"/>
          </w:tcPr>
          <w:p w:rsidR="00000000" w:rsidDel="00000000" w:rsidP="00000000" w:rsidRDefault="00000000" w:rsidRPr="00000000" w14:paraId="00000277">
            <w:pPr>
              <w:jc w:val="center"/>
              <w:rPr/>
            </w:pPr>
            <w:r w:rsidDel="00000000" w:rsidR="00000000" w:rsidRPr="00000000">
              <w:rPr>
                <w:rFonts w:ascii="Arial" w:cs="Arial" w:eastAsia="Arial" w:hAnsi="Arial"/>
                <w:b w:val="1"/>
                <w:bCs w:val="1"/>
                <w:i w:val="0"/>
                <w:iCs w:val="0"/>
                <w:color w:val="ffffff"/>
                <w:sz w:val="20"/>
                <w:szCs w:val="20"/>
                <w:rtl w:val="0"/>
              </w:rPr>
              <w:t xml:space="preserve">Activos Volátiles (nuevas entradas)</w:t>
            </w:r>
            <w:r w:rsidDel="00000000" w:rsidR="00000000" w:rsidRPr="00000000">
              <w:rPr>
                <w:rtl w:val="0"/>
              </w:rPr>
            </w:r>
          </w:p>
        </w:tc>
        <w:tc>
          <w:tcPr>
            <w:tcBorders>
              <w:top w:color="085041" w:space="0" w:sz="4" w:val="single"/>
              <w:left w:color="085041" w:space="0" w:sz="4" w:val="single"/>
              <w:bottom w:color="085041" w:space="0" w:sz="4" w:val="single"/>
              <w:right w:color="085041" w:space="0" w:sz="4" w:val="single"/>
            </w:tcBorders>
            <w:shd w:fill="1d9e75" w:val="clear"/>
            <w:tcMar>
              <w:top w:w="80.0" w:type="dxa"/>
              <w:left w:w="120.0" w:type="dxa"/>
              <w:bottom w:w="80.0" w:type="dxa"/>
              <w:right w:w="120.0" w:type="dxa"/>
            </w:tcMar>
            <w:vAlign w:val="center"/>
          </w:tcPr>
          <w:p w:rsidR="00000000" w:rsidDel="00000000" w:rsidP="00000000" w:rsidRDefault="00000000" w:rsidRPr="00000000" w14:paraId="00000278">
            <w:pPr>
              <w:jc w:val="center"/>
              <w:rPr/>
            </w:pPr>
            <w:r w:rsidDel="00000000" w:rsidR="00000000" w:rsidRPr="00000000">
              <w:rPr>
                <w:rFonts w:ascii="Arial" w:cs="Arial" w:eastAsia="Arial" w:hAnsi="Arial"/>
                <w:b w:val="1"/>
                <w:bCs w:val="1"/>
                <w:i w:val="0"/>
                <w:iCs w:val="0"/>
                <w:color w:val="ffffff"/>
                <w:sz w:val="20"/>
                <w:szCs w:val="20"/>
                <w:rtl w:val="0"/>
              </w:rPr>
              <w:t xml:space="preserve">USDC (nuevas entradas)</w:t>
            </w:r>
            <w:r w:rsidDel="00000000" w:rsidR="00000000" w:rsidRPr="00000000">
              <w:rPr>
                <w:rtl w:val="0"/>
              </w:rPr>
            </w:r>
          </w:p>
        </w:tc>
        <w:tc>
          <w:tcPr>
            <w:tcBorders>
              <w:top w:color="085041" w:space="0" w:sz="4" w:val="single"/>
              <w:left w:color="085041" w:space="0" w:sz="4" w:val="single"/>
              <w:bottom w:color="085041" w:space="0" w:sz="4" w:val="single"/>
              <w:right w:color="085041" w:space="0" w:sz="4" w:val="single"/>
            </w:tcBorders>
            <w:shd w:fill="1d9e75" w:val="clear"/>
            <w:tcMar>
              <w:top w:w="80.0" w:type="dxa"/>
              <w:left w:w="120.0" w:type="dxa"/>
              <w:bottom w:w="80.0" w:type="dxa"/>
              <w:right w:w="120.0" w:type="dxa"/>
            </w:tcMar>
            <w:vAlign w:val="center"/>
          </w:tcPr>
          <w:p w:rsidR="00000000" w:rsidDel="00000000" w:rsidP="00000000" w:rsidRDefault="00000000" w:rsidRPr="00000000" w14:paraId="00000279">
            <w:pPr>
              <w:jc w:val="center"/>
              <w:rPr/>
            </w:pPr>
            <w:r w:rsidDel="00000000" w:rsidR="00000000" w:rsidRPr="00000000">
              <w:rPr>
                <w:rFonts w:ascii="Arial" w:cs="Arial" w:eastAsia="Arial" w:hAnsi="Arial"/>
                <w:b w:val="1"/>
                <w:bCs w:val="1"/>
                <w:i w:val="0"/>
                <w:iCs w:val="0"/>
                <w:color w:val="ffffff"/>
                <w:sz w:val="20"/>
                <w:szCs w:val="20"/>
                <w:rtl w:val="0"/>
              </w:rPr>
              <w:t xml:space="preserve">Lógica Estratégica</w:t>
            </w:r>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A">
            <w:pPr>
              <w:jc w:val="left"/>
              <w:rPr/>
            </w:pPr>
            <w:r w:rsidDel="00000000" w:rsidR="00000000" w:rsidRPr="00000000">
              <w:rPr>
                <w:rFonts w:ascii="Arial" w:cs="Arial" w:eastAsia="Arial" w:hAnsi="Arial"/>
                <w:b w:val="0"/>
                <w:bCs w:val="0"/>
                <w:i w:val="0"/>
                <w:iCs w:val="0"/>
                <w:color w:val="1a1a2e"/>
                <w:sz w:val="20"/>
                <w:szCs w:val="20"/>
                <w:rtl w:val="0"/>
              </w:rPr>
              <w:t xml:space="preserve">BEAR Confirmado (EMA30 &lt; EMA90 BTC)</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B">
            <w:pPr>
              <w:jc w:val="center"/>
              <w:rPr/>
            </w:pPr>
            <w:r w:rsidDel="00000000" w:rsidR="00000000" w:rsidRPr="00000000">
              <w:rPr>
                <w:rFonts w:ascii="Arial" w:cs="Arial" w:eastAsia="Arial" w:hAnsi="Arial"/>
                <w:b w:val="0"/>
                <w:bCs w:val="0"/>
                <w:i w:val="0"/>
                <w:iCs w:val="0"/>
                <w:color w:val="1a1a2e"/>
                <w:sz w:val="20"/>
                <w:szCs w:val="20"/>
                <w:rtl w:val="0"/>
              </w:rPr>
              <w:t xml:space="preserve">70%</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C">
            <w:pPr>
              <w:jc w:val="center"/>
              <w:rPr/>
            </w:pPr>
            <w:r w:rsidDel="00000000" w:rsidR="00000000" w:rsidRPr="00000000">
              <w:rPr>
                <w:rFonts w:ascii="Arial" w:cs="Arial" w:eastAsia="Arial" w:hAnsi="Arial"/>
                <w:b w:val="0"/>
                <w:bCs w:val="0"/>
                <w:i w:val="0"/>
                <w:iCs w:val="0"/>
                <w:color w:val="1a1a2e"/>
                <w:sz w:val="20"/>
                <w:szCs w:val="20"/>
                <w:rtl w:val="0"/>
              </w:rPr>
              <w:t xml:space="preserve">30%</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D">
            <w:pPr>
              <w:jc w:val="left"/>
              <w:rPr/>
            </w:pPr>
            <w:r w:rsidDel="00000000" w:rsidR="00000000" w:rsidRPr="00000000">
              <w:rPr>
                <w:rFonts w:ascii="Arial" w:cs="Arial" w:eastAsia="Arial" w:hAnsi="Arial"/>
                <w:b w:val="0"/>
                <w:bCs w:val="0"/>
                <w:i w:val="0"/>
                <w:iCs w:val="0"/>
                <w:color w:val="1a1a2e"/>
                <w:sz w:val="20"/>
                <w:szCs w:val="20"/>
                <w:rtl w:val="0"/>
              </w:rPr>
              <w:t xml:space="preserve">Acumulación contra-cíclica — compra activos duros baratos para el próximo bull.</w:t>
            </w:r>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27E">
            <w:pPr>
              <w:jc w:val="left"/>
              <w:rPr/>
            </w:pPr>
            <w:r w:rsidDel="00000000" w:rsidR="00000000" w:rsidRPr="00000000">
              <w:rPr>
                <w:rFonts w:ascii="Arial" w:cs="Arial" w:eastAsia="Arial" w:hAnsi="Arial"/>
                <w:b w:val="0"/>
                <w:bCs w:val="0"/>
                <w:i w:val="0"/>
                <w:iCs w:val="0"/>
                <w:color w:val="1a1a2e"/>
                <w:sz w:val="20"/>
                <w:szCs w:val="20"/>
                <w:rtl w:val="0"/>
              </w:rPr>
              <w:t xml:space="preserve">NEUTRAL</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27F">
            <w:pPr>
              <w:jc w:val="center"/>
              <w:rPr/>
            </w:pPr>
            <w:r w:rsidDel="00000000" w:rsidR="00000000" w:rsidRPr="00000000">
              <w:rPr>
                <w:rFonts w:ascii="Arial" w:cs="Arial" w:eastAsia="Arial" w:hAnsi="Arial"/>
                <w:b w:val="0"/>
                <w:bCs w:val="0"/>
                <w:i w:val="0"/>
                <w:iCs w:val="0"/>
                <w:color w:val="1a1a2e"/>
                <w:sz w:val="20"/>
                <w:szCs w:val="20"/>
                <w:rtl w:val="0"/>
              </w:rPr>
              <w:t xml:space="preserve">75%</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280">
            <w:pPr>
              <w:jc w:val="center"/>
              <w:rPr/>
            </w:pPr>
            <w:r w:rsidDel="00000000" w:rsidR="00000000" w:rsidRPr="00000000">
              <w:rPr>
                <w:rFonts w:ascii="Arial" w:cs="Arial" w:eastAsia="Arial" w:hAnsi="Arial"/>
                <w:b w:val="0"/>
                <w:bCs w:val="0"/>
                <w:i w:val="0"/>
                <w:iCs w:val="0"/>
                <w:color w:val="1a1a2e"/>
                <w:sz w:val="20"/>
                <w:szCs w:val="20"/>
                <w:rtl w:val="0"/>
              </w:rPr>
              <w:t xml:space="preserve">25%</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281">
            <w:pPr>
              <w:jc w:val="left"/>
              <w:rPr/>
            </w:pPr>
            <w:r w:rsidDel="00000000" w:rsidR="00000000" w:rsidRPr="00000000">
              <w:rPr>
                <w:rFonts w:ascii="Arial" w:cs="Arial" w:eastAsia="Arial" w:hAnsi="Arial"/>
                <w:b w:val="0"/>
                <w:bCs w:val="0"/>
                <w:i w:val="0"/>
                <w:iCs w:val="0"/>
                <w:color w:val="1a1a2e"/>
                <w:sz w:val="20"/>
                <w:szCs w:val="20"/>
                <w:rtl w:val="0"/>
              </w:rPr>
              <w:t xml:space="preserve">Proporción estándar. Sin sesgo direccional.</w:t>
            </w:r>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2">
            <w:pPr>
              <w:jc w:val="left"/>
              <w:rPr/>
            </w:pPr>
            <w:r w:rsidDel="00000000" w:rsidR="00000000" w:rsidRPr="00000000">
              <w:rPr>
                <w:rFonts w:ascii="Arial" w:cs="Arial" w:eastAsia="Arial" w:hAnsi="Arial"/>
                <w:b w:val="0"/>
                <w:bCs w:val="0"/>
                <w:i w:val="0"/>
                <w:iCs w:val="0"/>
                <w:color w:val="1a1a2e"/>
                <w:sz w:val="20"/>
                <w:szCs w:val="20"/>
                <w:rtl w:val="0"/>
              </w:rPr>
              <w:t xml:space="preserve">BULL Confirmado (EMA30 &gt; EMA90 BTC)</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3">
            <w:pPr>
              <w:jc w:val="center"/>
              <w:rPr/>
            </w:pPr>
            <w:r w:rsidDel="00000000" w:rsidR="00000000" w:rsidRPr="00000000">
              <w:rPr>
                <w:rFonts w:ascii="Arial" w:cs="Arial" w:eastAsia="Arial" w:hAnsi="Arial"/>
                <w:b w:val="0"/>
                <w:bCs w:val="0"/>
                <w:i w:val="0"/>
                <w:iCs w:val="0"/>
                <w:color w:val="1a1a2e"/>
                <w:sz w:val="20"/>
                <w:szCs w:val="20"/>
                <w:rtl w:val="0"/>
              </w:rPr>
              <w:t xml:space="preserve">40%</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4">
            <w:pPr>
              <w:jc w:val="center"/>
              <w:rPr/>
            </w:pPr>
            <w:r w:rsidDel="00000000" w:rsidR="00000000" w:rsidRPr="00000000">
              <w:rPr>
                <w:rFonts w:ascii="Arial" w:cs="Arial" w:eastAsia="Arial" w:hAnsi="Arial"/>
                <w:b w:val="0"/>
                <w:bCs w:val="0"/>
                <w:i w:val="0"/>
                <w:iCs w:val="0"/>
                <w:color w:val="1a1a2e"/>
                <w:sz w:val="20"/>
                <w:szCs w:val="20"/>
                <w:rtl w:val="0"/>
              </w:rPr>
              <w:t xml:space="preserve">60%</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5">
            <w:pPr>
              <w:jc w:val="left"/>
              <w:rPr/>
            </w:pPr>
            <w:r w:rsidDel="00000000" w:rsidR="00000000" w:rsidRPr="00000000">
              <w:rPr>
                <w:rFonts w:ascii="Arial" w:cs="Arial" w:eastAsia="Arial" w:hAnsi="Arial"/>
                <w:b w:val="0"/>
                <w:bCs w:val="0"/>
                <w:i w:val="0"/>
                <w:iCs w:val="0"/>
                <w:color w:val="1a1a2e"/>
                <w:sz w:val="20"/>
                <w:szCs w:val="20"/>
                <w:rtl w:val="0"/>
              </w:rPr>
              <w:t xml:space="preserve">Construye liquidez USDC para el próximo ciclo bear. +22–23% en Vault final vs. proporciones fijas.</w:t>
            </w:r>
            <w:r w:rsidDel="00000000" w:rsidR="00000000" w:rsidRPr="00000000">
              <w:rPr>
                <w:rtl w:val="0"/>
              </w:rPr>
            </w:r>
          </w:p>
        </w:tc>
      </w:tr>
    </w:tbl>
    <w:p w:rsidR="00000000" w:rsidDel="00000000" w:rsidP="00000000" w:rsidRDefault="00000000" w:rsidRPr="00000000" w14:paraId="00000286">
      <w:pPr>
        <w:pBdr>
          <w:bottom w:color="b0d4c8" w:space="1" w:sz="4" w:val="single"/>
        </w:pBdr>
        <w:spacing w:after="180" w:before="180" w:lineRule="auto"/>
        <w:rPr/>
      </w:pPr>
      <w:r w:rsidDel="00000000" w:rsidR="00000000" w:rsidRPr="00000000">
        <w:rPr>
          <w:rtl w:val="0"/>
        </w:rPr>
      </w:r>
    </w:p>
    <w:p w:rsidR="00000000" w:rsidDel="00000000" w:rsidP="00000000" w:rsidRDefault="00000000" w:rsidRPr="00000000" w14:paraId="00000287">
      <w:pPr>
        <w:rPr/>
      </w:pPr>
      <w:r w:rsidDel="00000000" w:rsidR="00000000" w:rsidRPr="00000000">
        <w:br w:type="page"/>
      </w: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85041" w:space="0" w:sz="4" w:val="single"/>
              <w:left w:color="085041" w:space="0" w:sz="4" w:val="single"/>
              <w:bottom w:color="085041" w:space="0" w:sz="4" w:val="single"/>
              <w:right w:color="085041" w:space="0" w:sz="4" w:val="single"/>
            </w:tcBorders>
            <w:shd w:fill="16213e" w:val="clear"/>
            <w:tcMar>
              <w:top w:w="100.0" w:type="dxa"/>
              <w:left w:w="200.0" w:type="dxa"/>
              <w:bottom w:w="100.0" w:type="dxa"/>
              <w:right w:w="200.0" w:type="dxa"/>
            </w:tcMar>
          </w:tcPr>
          <w:p w:rsidR="00000000" w:rsidDel="00000000" w:rsidP="00000000" w:rsidRDefault="00000000" w:rsidRPr="00000000" w14:paraId="00000288">
            <w:pPr>
              <w:spacing w:after="20" w:before="40" w:lineRule="auto"/>
              <w:rPr/>
            </w:pPr>
            <w:r w:rsidDel="00000000" w:rsidR="00000000" w:rsidRPr="00000000">
              <w:rPr>
                <w:rFonts w:ascii="Arial" w:cs="Arial" w:eastAsia="Arial" w:hAnsi="Arial"/>
                <w:b w:val="1"/>
                <w:bCs w:val="1"/>
                <w:i w:val="0"/>
                <w:iCs w:val="0"/>
                <w:color w:val="1d9e75"/>
                <w:sz w:val="36"/>
                <w:szCs w:val="36"/>
                <w:rtl w:val="0"/>
              </w:rPr>
              <w:t xml:space="preserve">07  </w:t>
            </w:r>
            <w:r w:rsidDel="00000000" w:rsidR="00000000" w:rsidRPr="00000000">
              <w:rPr>
                <w:rFonts w:ascii="Arial" w:cs="Arial" w:eastAsia="Arial" w:hAnsi="Arial"/>
                <w:b w:val="1"/>
                <w:bCs w:val="1"/>
                <w:i w:val="0"/>
                <w:iCs w:val="0"/>
                <w:color w:val="ffffff"/>
                <w:sz w:val="36"/>
                <w:szCs w:val="36"/>
                <w:rtl w:val="0"/>
              </w:rPr>
              <w:t xml:space="preserve">RECURSOS CLAVE</w:t>
            </w:r>
            <w:r w:rsidDel="00000000" w:rsidR="00000000" w:rsidRPr="00000000">
              <w:rPr>
                <w:rtl w:val="0"/>
              </w:rPr>
            </w:r>
          </w:p>
          <w:p w:rsidR="00000000" w:rsidDel="00000000" w:rsidP="00000000" w:rsidRDefault="00000000" w:rsidRPr="00000000" w14:paraId="00000289">
            <w:pPr>
              <w:spacing w:after="40" w:before="0" w:lineRule="auto"/>
              <w:rPr/>
            </w:pPr>
            <w:r w:rsidDel="00000000" w:rsidR="00000000" w:rsidRPr="00000000">
              <w:rPr>
                <w:rFonts w:ascii="Arial" w:cs="Arial" w:eastAsia="Arial" w:hAnsi="Arial"/>
                <w:b w:val="0"/>
                <w:bCs w:val="0"/>
                <w:i w:val="1"/>
                <w:iCs w:val="1"/>
                <w:color w:val="b0d4c8"/>
                <w:sz w:val="20"/>
                <w:szCs w:val="20"/>
                <w:rtl w:val="0"/>
              </w:rPr>
              <w:t xml:space="preserve">Vault Soberano · LUKAI · Sistema cNFT · Jaguar Score · Smart Contracts</w:t>
            </w:r>
            <w:r w:rsidDel="00000000" w:rsidR="00000000" w:rsidRPr="00000000">
              <w:rPr>
                <w:rtl w:val="0"/>
              </w:rPr>
            </w:r>
          </w:p>
        </w:tc>
      </w:tr>
    </w:tbl>
    <w:p w:rsidR="00000000" w:rsidDel="00000000" w:rsidP="00000000" w:rsidRDefault="00000000" w:rsidRPr="00000000" w14:paraId="0000028A">
      <w:pPr>
        <w:spacing w:after="40" w:before="40" w:lineRule="auto"/>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60"/>
        <w:gridCol w:w="1160"/>
        <w:gridCol w:w="2340"/>
        <w:gridCol w:w="2000"/>
        <w:gridCol w:w="2000"/>
        <w:tblGridChange w:id="0">
          <w:tblGrid>
            <w:gridCol w:w="1860"/>
            <w:gridCol w:w="1160"/>
            <w:gridCol w:w="2340"/>
            <w:gridCol w:w="2000"/>
            <w:gridCol w:w="2000"/>
          </w:tblGrid>
        </w:tblGridChange>
      </w:tblGrid>
      <w:tr>
        <w:trPr>
          <w:cantSplit w:val="0"/>
          <w:tblHeader w:val="0"/>
        </w:trPr>
        <w:tc>
          <w:tcPr>
            <w:tcBorders>
              <w:top w:color="085041" w:space="0" w:sz="4" w:val="single"/>
              <w:left w:color="085041" w:space="0" w:sz="4" w:val="single"/>
              <w:bottom w:color="085041" w:space="0" w:sz="4" w:val="single"/>
              <w:right w:color="085041" w:space="0" w:sz="4" w:val="single"/>
            </w:tcBorders>
            <w:shd w:fill="1d9e75" w:val="clear"/>
            <w:tcMar>
              <w:top w:w="80.0" w:type="dxa"/>
              <w:left w:w="120.0" w:type="dxa"/>
              <w:bottom w:w="80.0" w:type="dxa"/>
              <w:right w:w="120.0" w:type="dxa"/>
            </w:tcMar>
            <w:vAlign w:val="center"/>
          </w:tcPr>
          <w:p w:rsidR="00000000" w:rsidDel="00000000" w:rsidP="00000000" w:rsidRDefault="00000000" w:rsidRPr="00000000" w14:paraId="0000028B">
            <w:pPr>
              <w:jc w:val="center"/>
              <w:rPr/>
            </w:pPr>
            <w:r w:rsidDel="00000000" w:rsidR="00000000" w:rsidRPr="00000000">
              <w:rPr>
                <w:rFonts w:ascii="Arial" w:cs="Arial" w:eastAsia="Arial" w:hAnsi="Arial"/>
                <w:b w:val="1"/>
                <w:bCs w:val="1"/>
                <w:i w:val="0"/>
                <w:iCs w:val="0"/>
                <w:color w:val="ffffff"/>
                <w:sz w:val="20"/>
                <w:szCs w:val="20"/>
                <w:rtl w:val="0"/>
              </w:rPr>
              <w:t xml:space="preserve">Recurso</w:t>
            </w:r>
            <w:r w:rsidDel="00000000" w:rsidR="00000000" w:rsidRPr="00000000">
              <w:rPr>
                <w:rtl w:val="0"/>
              </w:rPr>
            </w:r>
          </w:p>
        </w:tc>
        <w:tc>
          <w:tcPr>
            <w:tcBorders>
              <w:top w:color="085041" w:space="0" w:sz="4" w:val="single"/>
              <w:left w:color="085041" w:space="0" w:sz="4" w:val="single"/>
              <w:bottom w:color="085041" w:space="0" w:sz="4" w:val="single"/>
              <w:right w:color="085041" w:space="0" w:sz="4" w:val="single"/>
            </w:tcBorders>
            <w:shd w:fill="1d9e75" w:val="clear"/>
            <w:tcMar>
              <w:top w:w="80.0" w:type="dxa"/>
              <w:left w:w="120.0" w:type="dxa"/>
              <w:bottom w:w="80.0" w:type="dxa"/>
              <w:right w:w="120.0" w:type="dxa"/>
            </w:tcMar>
            <w:vAlign w:val="center"/>
          </w:tcPr>
          <w:p w:rsidR="00000000" w:rsidDel="00000000" w:rsidP="00000000" w:rsidRDefault="00000000" w:rsidRPr="00000000" w14:paraId="0000028C">
            <w:pPr>
              <w:jc w:val="center"/>
              <w:rPr/>
            </w:pPr>
            <w:r w:rsidDel="00000000" w:rsidR="00000000" w:rsidRPr="00000000">
              <w:rPr>
                <w:rFonts w:ascii="Arial" w:cs="Arial" w:eastAsia="Arial" w:hAnsi="Arial"/>
                <w:b w:val="1"/>
                <w:bCs w:val="1"/>
                <w:i w:val="0"/>
                <w:iCs w:val="0"/>
                <w:color w:val="ffffff"/>
                <w:sz w:val="20"/>
                <w:szCs w:val="20"/>
                <w:rtl w:val="0"/>
              </w:rPr>
              <w:t xml:space="preserve">Tipo</w:t>
            </w:r>
            <w:r w:rsidDel="00000000" w:rsidR="00000000" w:rsidRPr="00000000">
              <w:rPr>
                <w:rtl w:val="0"/>
              </w:rPr>
            </w:r>
          </w:p>
        </w:tc>
        <w:tc>
          <w:tcPr>
            <w:tcBorders>
              <w:top w:color="085041" w:space="0" w:sz="4" w:val="single"/>
              <w:left w:color="085041" w:space="0" w:sz="4" w:val="single"/>
              <w:bottom w:color="085041" w:space="0" w:sz="4" w:val="single"/>
              <w:right w:color="085041" w:space="0" w:sz="4" w:val="single"/>
            </w:tcBorders>
            <w:shd w:fill="1d9e75" w:val="clear"/>
            <w:tcMar>
              <w:top w:w="80.0" w:type="dxa"/>
              <w:left w:w="120.0" w:type="dxa"/>
              <w:bottom w:w="80.0" w:type="dxa"/>
              <w:right w:w="120.0" w:type="dxa"/>
            </w:tcMar>
            <w:vAlign w:val="center"/>
          </w:tcPr>
          <w:p w:rsidR="00000000" w:rsidDel="00000000" w:rsidP="00000000" w:rsidRDefault="00000000" w:rsidRPr="00000000" w14:paraId="0000028D">
            <w:pPr>
              <w:jc w:val="center"/>
              <w:rPr/>
            </w:pPr>
            <w:r w:rsidDel="00000000" w:rsidR="00000000" w:rsidRPr="00000000">
              <w:rPr>
                <w:rFonts w:ascii="Arial" w:cs="Arial" w:eastAsia="Arial" w:hAnsi="Arial"/>
                <w:b w:val="1"/>
                <w:bCs w:val="1"/>
                <w:i w:val="0"/>
                <w:iCs w:val="0"/>
                <w:color w:val="ffffff"/>
                <w:sz w:val="20"/>
                <w:szCs w:val="20"/>
                <w:rtl w:val="0"/>
              </w:rPr>
              <w:t xml:space="preserve">Función Estratégica</w:t>
            </w:r>
            <w:r w:rsidDel="00000000" w:rsidR="00000000" w:rsidRPr="00000000">
              <w:rPr>
                <w:rtl w:val="0"/>
              </w:rPr>
            </w:r>
          </w:p>
        </w:tc>
        <w:tc>
          <w:tcPr>
            <w:tcBorders>
              <w:top w:color="085041" w:space="0" w:sz="4" w:val="single"/>
              <w:left w:color="085041" w:space="0" w:sz="4" w:val="single"/>
              <w:bottom w:color="085041" w:space="0" w:sz="4" w:val="single"/>
              <w:right w:color="085041" w:space="0" w:sz="4" w:val="single"/>
            </w:tcBorders>
            <w:shd w:fill="1d9e75" w:val="clear"/>
            <w:tcMar>
              <w:top w:w="80.0" w:type="dxa"/>
              <w:left w:w="120.0" w:type="dxa"/>
              <w:bottom w:w="80.0" w:type="dxa"/>
              <w:right w:w="120.0" w:type="dxa"/>
            </w:tcMar>
            <w:vAlign w:val="center"/>
          </w:tcPr>
          <w:p w:rsidR="00000000" w:rsidDel="00000000" w:rsidP="00000000" w:rsidRDefault="00000000" w:rsidRPr="00000000" w14:paraId="0000028E">
            <w:pPr>
              <w:jc w:val="center"/>
              <w:rPr/>
            </w:pPr>
            <w:r w:rsidDel="00000000" w:rsidR="00000000" w:rsidRPr="00000000">
              <w:rPr>
                <w:rFonts w:ascii="Arial" w:cs="Arial" w:eastAsia="Arial" w:hAnsi="Arial"/>
                <w:b w:val="1"/>
                <w:bCs w:val="1"/>
                <w:i w:val="0"/>
                <w:iCs w:val="0"/>
                <w:color w:val="ffffff"/>
                <w:sz w:val="20"/>
                <w:szCs w:val="20"/>
                <w:rtl w:val="0"/>
              </w:rPr>
              <w:t xml:space="preserve">Mecánica de Seguridad</w:t>
            </w:r>
            <w:r w:rsidDel="00000000" w:rsidR="00000000" w:rsidRPr="00000000">
              <w:rPr>
                <w:rtl w:val="0"/>
              </w:rPr>
            </w:r>
          </w:p>
        </w:tc>
        <w:tc>
          <w:tcPr>
            <w:tcBorders>
              <w:top w:color="085041" w:space="0" w:sz="4" w:val="single"/>
              <w:left w:color="085041" w:space="0" w:sz="4" w:val="single"/>
              <w:bottom w:color="085041" w:space="0" w:sz="4" w:val="single"/>
              <w:right w:color="085041" w:space="0" w:sz="4" w:val="single"/>
            </w:tcBorders>
            <w:shd w:fill="1d9e75" w:val="clear"/>
            <w:tcMar>
              <w:top w:w="80.0" w:type="dxa"/>
              <w:left w:w="120.0" w:type="dxa"/>
              <w:bottom w:w="80.0" w:type="dxa"/>
              <w:right w:w="120.0" w:type="dxa"/>
            </w:tcMar>
            <w:vAlign w:val="center"/>
          </w:tcPr>
          <w:p w:rsidR="00000000" w:rsidDel="00000000" w:rsidP="00000000" w:rsidRDefault="00000000" w:rsidRPr="00000000" w14:paraId="0000028F">
            <w:pPr>
              <w:jc w:val="center"/>
              <w:rPr/>
            </w:pPr>
            <w:r w:rsidDel="00000000" w:rsidR="00000000" w:rsidRPr="00000000">
              <w:rPr>
                <w:rFonts w:ascii="Arial" w:cs="Arial" w:eastAsia="Arial" w:hAnsi="Arial"/>
                <w:b w:val="1"/>
                <w:bCs w:val="1"/>
                <w:i w:val="0"/>
                <w:iCs w:val="0"/>
                <w:color w:val="ffffff"/>
                <w:sz w:val="20"/>
                <w:szCs w:val="20"/>
                <w:rtl w:val="0"/>
              </w:rPr>
              <w:t xml:space="preserve">Diferenciador Clave</w:t>
            </w:r>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0">
            <w:pPr>
              <w:jc w:val="left"/>
              <w:rPr/>
            </w:pPr>
            <w:r w:rsidDel="00000000" w:rsidR="00000000" w:rsidRPr="00000000">
              <w:rPr>
                <w:rFonts w:ascii="Arial" w:cs="Arial" w:eastAsia="Arial" w:hAnsi="Arial"/>
                <w:b w:val="1"/>
                <w:bCs w:val="1"/>
                <w:i w:val="0"/>
                <w:iCs w:val="0"/>
                <w:color w:val="1a1a2e"/>
                <w:sz w:val="20"/>
                <w:szCs w:val="20"/>
                <w:rtl w:val="0"/>
              </w:rPr>
              <w:t xml:space="preserve">Vault KASH Core (Reserva Soberana)</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1">
            <w:pPr>
              <w:jc w:val="left"/>
              <w:rPr/>
            </w:pPr>
            <w:r w:rsidDel="00000000" w:rsidR="00000000" w:rsidRPr="00000000">
              <w:rPr>
                <w:rFonts w:ascii="Arial" w:cs="Arial" w:eastAsia="Arial" w:hAnsi="Arial"/>
                <w:b w:val="0"/>
                <w:bCs w:val="0"/>
                <w:i w:val="0"/>
                <w:iCs w:val="0"/>
                <w:color w:val="1a1a2e"/>
                <w:sz w:val="20"/>
                <w:szCs w:val="20"/>
                <w:rtl w:val="0"/>
              </w:rPr>
              <w:t xml:space="preserve">Capital Real</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2">
            <w:pPr>
              <w:jc w:val="left"/>
              <w:rPr/>
            </w:pPr>
            <w:r w:rsidDel="00000000" w:rsidR="00000000" w:rsidRPr="00000000">
              <w:rPr>
                <w:rFonts w:ascii="Arial" w:cs="Arial" w:eastAsia="Arial" w:hAnsi="Arial"/>
                <w:b w:val="0"/>
                <w:bCs w:val="0"/>
                <w:i w:val="0"/>
                <w:iCs w:val="0"/>
                <w:color w:val="1a1a2e"/>
                <w:sz w:val="20"/>
                <w:szCs w:val="20"/>
                <w:rtl w:val="0"/>
              </w:rPr>
              <w:t xml:space="preserve">Reserva de respaldo inamovible. Determina P_KASH y activa Motor B2.</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3">
            <w:pPr>
              <w:jc w:val="left"/>
              <w:rPr/>
            </w:pPr>
            <w:r w:rsidDel="00000000" w:rsidR="00000000" w:rsidRPr="00000000">
              <w:rPr>
                <w:rFonts w:ascii="Arial" w:cs="Arial" w:eastAsia="Arial" w:hAnsi="Arial"/>
                <w:b w:val="0"/>
                <w:bCs w:val="0"/>
                <w:i w:val="0"/>
                <w:iCs w:val="0"/>
                <w:color w:val="1a1a2e"/>
                <w:sz w:val="20"/>
                <w:szCs w:val="20"/>
                <w:rtl w:val="0"/>
              </w:rPr>
              <w:t xml:space="preserve">3 capas: Liquidez Inmediata (25% USDC), Trabajo Activo (cBTC+SOL+LST), Reserva Profunda (cBTC 35%). Multisig 3-de-3.</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4">
            <w:pPr>
              <w:jc w:val="left"/>
              <w:rPr/>
            </w:pPr>
            <w:r w:rsidDel="00000000" w:rsidR="00000000" w:rsidRPr="00000000">
              <w:rPr>
                <w:rFonts w:ascii="Arial" w:cs="Arial" w:eastAsia="Arial" w:hAnsi="Arial"/>
                <w:b w:val="0"/>
                <w:bCs w:val="0"/>
                <w:i w:val="0"/>
                <w:iCs w:val="0"/>
                <w:color w:val="1a1a2e"/>
                <w:sz w:val="20"/>
                <w:szCs w:val="20"/>
                <w:rtl w:val="0"/>
              </w:rPr>
              <w:t xml:space="preserve">100% Solana-nativa. 0% riesgo bridge. 0% ruina en 5,000 simulaciones.</w:t>
            </w:r>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295">
            <w:pPr>
              <w:jc w:val="left"/>
              <w:rPr/>
            </w:pPr>
            <w:r w:rsidDel="00000000" w:rsidR="00000000" w:rsidRPr="00000000">
              <w:rPr>
                <w:rFonts w:ascii="Arial" w:cs="Arial" w:eastAsia="Arial" w:hAnsi="Arial"/>
                <w:b w:val="1"/>
                <w:bCs w:val="1"/>
                <w:i w:val="0"/>
                <w:iCs w:val="0"/>
                <w:color w:val="1a1a2e"/>
                <w:sz w:val="20"/>
                <w:szCs w:val="20"/>
                <w:rtl w:val="0"/>
              </w:rPr>
              <w:t xml:space="preserve">LUKAI v4.1 — Orquestador IA</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296">
            <w:pPr>
              <w:jc w:val="left"/>
              <w:rPr/>
            </w:pPr>
            <w:r w:rsidDel="00000000" w:rsidR="00000000" w:rsidRPr="00000000">
              <w:rPr>
                <w:rFonts w:ascii="Arial" w:cs="Arial" w:eastAsia="Arial" w:hAnsi="Arial"/>
                <w:b w:val="0"/>
                <w:bCs w:val="0"/>
                <w:i w:val="0"/>
                <w:iCs w:val="0"/>
                <w:color w:val="1a1a2e"/>
                <w:sz w:val="20"/>
                <w:szCs w:val="20"/>
                <w:rtl w:val="0"/>
              </w:rPr>
              <w:t xml:space="preserve">Inteligencia</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297">
            <w:pPr>
              <w:jc w:val="left"/>
              <w:rPr/>
            </w:pPr>
            <w:r w:rsidDel="00000000" w:rsidR="00000000" w:rsidRPr="00000000">
              <w:rPr>
                <w:rFonts w:ascii="Arial" w:cs="Arial" w:eastAsia="Arial" w:hAnsi="Arial"/>
                <w:b w:val="0"/>
                <w:bCs w:val="0"/>
                <w:i w:val="0"/>
                <w:iCs w:val="0"/>
                <w:color w:val="1a1a2e"/>
                <w:sz w:val="20"/>
                <w:szCs w:val="20"/>
                <w:rtl w:val="0"/>
              </w:rPr>
              <w:t xml:space="preserve">Orquestador de estados + IA conversacional. Calibra Jaguar Score. Módulo contra-cíclico. Curaduría cNFT.</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298">
            <w:pPr>
              <w:jc w:val="left"/>
              <w:rPr/>
            </w:pPr>
            <w:r w:rsidDel="00000000" w:rsidR="00000000" w:rsidRPr="00000000">
              <w:rPr>
                <w:rFonts w:ascii="Arial" w:cs="Arial" w:eastAsia="Arial" w:hAnsi="Arial"/>
                <w:b w:val="0"/>
                <w:bCs w:val="0"/>
                <w:i w:val="0"/>
                <w:iCs w:val="0"/>
                <w:color w:val="1a1a2e"/>
                <w:sz w:val="20"/>
                <w:szCs w:val="20"/>
                <w:rtl w:val="0"/>
              </w:rPr>
              <w:t xml:space="preserve">Pyth + Switchboard (redundancia dual). Throttle automático. Sin intervención humana en funciones críticas.</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299">
            <w:pPr>
              <w:jc w:val="left"/>
              <w:rPr/>
            </w:pPr>
            <w:r w:rsidDel="00000000" w:rsidR="00000000" w:rsidRPr="00000000">
              <w:rPr>
                <w:rFonts w:ascii="Arial" w:cs="Arial" w:eastAsia="Arial" w:hAnsi="Arial"/>
                <w:b w:val="0"/>
                <w:bCs w:val="0"/>
                <w:i w:val="0"/>
                <w:iCs w:val="0"/>
                <w:color w:val="1a1a2e"/>
                <w:sz w:val="20"/>
                <w:szCs w:val="20"/>
                <w:rtl w:val="0"/>
              </w:rPr>
              <w:t xml:space="preserve">v1.0 para TGE (on-chain). v2.0 (IA conversacional) Etapa 2A.</w:t>
            </w:r>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A">
            <w:pPr>
              <w:jc w:val="left"/>
              <w:rPr/>
            </w:pPr>
            <w:r w:rsidDel="00000000" w:rsidR="00000000" w:rsidRPr="00000000">
              <w:rPr>
                <w:rFonts w:ascii="Arial" w:cs="Arial" w:eastAsia="Arial" w:hAnsi="Arial"/>
                <w:b w:val="1"/>
                <w:bCs w:val="1"/>
                <w:i w:val="0"/>
                <w:iCs w:val="0"/>
                <w:color w:val="1a1a2e"/>
                <w:sz w:val="20"/>
                <w:szCs w:val="20"/>
                <w:rtl w:val="0"/>
              </w:rPr>
              <w:t xml:space="preserve">Sistema cNFT — Instrumento Financiero</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B">
            <w:pPr>
              <w:jc w:val="left"/>
              <w:rPr/>
            </w:pPr>
            <w:r w:rsidDel="00000000" w:rsidR="00000000" w:rsidRPr="00000000">
              <w:rPr>
                <w:rFonts w:ascii="Arial" w:cs="Arial" w:eastAsia="Arial" w:hAnsi="Arial"/>
                <w:b w:val="0"/>
                <w:bCs w:val="0"/>
                <w:i w:val="0"/>
                <w:iCs w:val="0"/>
                <w:color w:val="1a1a2e"/>
                <w:sz w:val="20"/>
                <w:szCs w:val="20"/>
                <w:rtl w:val="0"/>
              </w:rPr>
              <w:t xml:space="preserve">Producto Digital</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C">
            <w:pPr>
              <w:jc w:val="left"/>
              <w:rPr/>
            </w:pPr>
            <w:r w:rsidDel="00000000" w:rsidR="00000000" w:rsidRPr="00000000">
              <w:rPr>
                <w:rFonts w:ascii="Arial" w:cs="Arial" w:eastAsia="Arial" w:hAnsi="Arial"/>
                <w:b w:val="0"/>
                <w:bCs w:val="0"/>
                <w:i w:val="0"/>
                <w:iCs w:val="0"/>
                <w:color w:val="1a1a2e"/>
                <w:sz w:val="20"/>
                <w:szCs w:val="20"/>
                <w:rtl w:val="0"/>
              </w:rPr>
              <w:t xml:space="preserve">El instrumento de inversión del usuario. APY variable, dos modos de rendimiento, transferible. Gated por Jaguar Score.</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D">
            <w:pPr>
              <w:jc w:val="left"/>
              <w:rPr/>
            </w:pPr>
            <w:r w:rsidDel="00000000" w:rsidR="00000000" w:rsidRPr="00000000">
              <w:rPr>
                <w:rFonts w:ascii="Arial" w:cs="Arial" w:eastAsia="Arial" w:hAnsi="Arial"/>
                <w:b w:val="0"/>
                <w:bCs w:val="0"/>
                <w:i w:val="0"/>
                <w:iCs w:val="0"/>
                <w:color w:val="1a1a2e"/>
                <w:sz w:val="20"/>
                <w:szCs w:val="20"/>
                <w:rtl w:val="0"/>
              </w:rPr>
              <w:t xml:space="preserve">Disclaimer obligatorio on-chain. APY actualizable por LUKAI. Curaduría previa.</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E">
            <w:pPr>
              <w:jc w:val="left"/>
              <w:rPr/>
            </w:pPr>
            <w:r w:rsidDel="00000000" w:rsidR="00000000" w:rsidRPr="00000000">
              <w:rPr>
                <w:rFonts w:ascii="Arial" w:cs="Arial" w:eastAsia="Arial" w:hAnsi="Arial"/>
                <w:b w:val="0"/>
                <w:bCs w:val="0"/>
                <w:i w:val="0"/>
                <w:iCs w:val="0"/>
                <w:color w:val="1a1a2e"/>
                <w:sz w:val="20"/>
                <w:szCs w:val="20"/>
                <w:rtl w:val="0"/>
              </w:rPr>
              <w:t xml:space="preserve">No existe equivalente en Solana: instrumento financiero + gamificación + Score en un solo token.</w:t>
            </w:r>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29F">
            <w:pPr>
              <w:jc w:val="left"/>
              <w:rPr/>
            </w:pPr>
            <w:r w:rsidDel="00000000" w:rsidR="00000000" w:rsidRPr="00000000">
              <w:rPr>
                <w:rFonts w:ascii="Arial" w:cs="Arial" w:eastAsia="Arial" w:hAnsi="Arial"/>
                <w:b w:val="1"/>
                <w:bCs w:val="1"/>
                <w:i w:val="0"/>
                <w:iCs w:val="0"/>
                <w:color w:val="1a1a2e"/>
                <w:sz w:val="20"/>
                <w:szCs w:val="20"/>
                <w:rtl w:val="0"/>
              </w:rPr>
              <w:t xml:space="preserve">Jaguar Score — Red de Reputación</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2A0">
            <w:pPr>
              <w:jc w:val="left"/>
              <w:rPr/>
            </w:pPr>
            <w:r w:rsidDel="00000000" w:rsidR="00000000" w:rsidRPr="00000000">
              <w:rPr>
                <w:rFonts w:ascii="Arial" w:cs="Arial" w:eastAsia="Arial" w:hAnsi="Arial"/>
                <w:b w:val="0"/>
                <w:bCs w:val="0"/>
                <w:i w:val="0"/>
                <w:iCs w:val="0"/>
                <w:color w:val="1a1a2e"/>
                <w:sz w:val="20"/>
                <w:szCs w:val="20"/>
                <w:rtl w:val="0"/>
              </w:rPr>
              <w:t xml:space="preserve">Capital Social</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2A1">
            <w:pPr>
              <w:jc w:val="left"/>
              <w:rPr/>
            </w:pPr>
            <w:r w:rsidDel="00000000" w:rsidR="00000000" w:rsidRPr="00000000">
              <w:rPr>
                <w:rFonts w:ascii="Arial" w:cs="Arial" w:eastAsia="Arial" w:hAnsi="Arial"/>
                <w:b w:val="0"/>
                <w:bCs w:val="0"/>
                <w:i w:val="0"/>
                <w:iCs w:val="0"/>
                <w:color w:val="1a1a2e"/>
                <w:sz w:val="20"/>
                <w:szCs w:val="20"/>
                <w:rtl w:val="0"/>
              </w:rPr>
              <w:t xml:space="preserve">Currículum financiero on-chain. Genera Costo de Salida Psicológico.</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2A2">
            <w:pPr>
              <w:jc w:val="left"/>
              <w:rPr/>
            </w:pPr>
            <w:r w:rsidDel="00000000" w:rsidR="00000000" w:rsidRPr="00000000">
              <w:rPr>
                <w:rFonts w:ascii="Arial" w:cs="Arial" w:eastAsia="Arial" w:hAnsi="Arial"/>
                <w:b w:val="0"/>
                <w:bCs w:val="0"/>
                <w:i w:val="0"/>
                <w:iCs w:val="0"/>
                <w:color w:val="1a1a2e"/>
                <w:sz w:val="20"/>
                <w:szCs w:val="20"/>
                <w:rtl w:val="0"/>
              </w:rPr>
              <w:t xml:space="preserve">On-chain, no transferible. Decaimiento 2%/semana tras 90d inactividad.</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2A3">
            <w:pPr>
              <w:jc w:val="left"/>
              <w:rPr/>
            </w:pPr>
            <w:r w:rsidDel="00000000" w:rsidR="00000000" w:rsidRPr="00000000">
              <w:rPr>
                <w:rFonts w:ascii="Arial" w:cs="Arial" w:eastAsia="Arial" w:hAnsi="Arial"/>
                <w:b w:val="0"/>
                <w:bCs w:val="0"/>
                <w:i w:val="0"/>
                <w:iCs w:val="0"/>
                <w:color w:val="1a1a2e"/>
                <w:sz w:val="20"/>
                <w:szCs w:val="20"/>
                <w:rtl w:val="0"/>
              </w:rPr>
              <w:t xml:space="preserve">El usuario no abandona su reputación. Retención orgánica real.</w:t>
            </w:r>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4">
            <w:pPr>
              <w:jc w:val="left"/>
              <w:rPr/>
            </w:pPr>
            <w:r w:rsidDel="00000000" w:rsidR="00000000" w:rsidRPr="00000000">
              <w:rPr>
                <w:rFonts w:ascii="Arial" w:cs="Arial" w:eastAsia="Arial" w:hAnsi="Arial"/>
                <w:b w:val="1"/>
                <w:bCs w:val="1"/>
                <w:i w:val="0"/>
                <w:iCs w:val="0"/>
                <w:color w:val="1a1a2e"/>
                <w:sz w:val="20"/>
                <w:szCs w:val="20"/>
                <w:rtl w:val="0"/>
              </w:rPr>
              <w:t xml:space="preserve">Smart Contracts en Solana</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5">
            <w:pPr>
              <w:jc w:val="left"/>
              <w:rPr/>
            </w:pPr>
            <w:r w:rsidDel="00000000" w:rsidR="00000000" w:rsidRPr="00000000">
              <w:rPr>
                <w:rFonts w:ascii="Arial" w:cs="Arial" w:eastAsia="Arial" w:hAnsi="Arial"/>
                <w:b w:val="0"/>
                <w:bCs w:val="0"/>
                <w:i w:val="0"/>
                <w:iCs w:val="0"/>
                <w:color w:val="1a1a2e"/>
                <w:sz w:val="20"/>
                <w:szCs w:val="20"/>
                <w:rtl w:val="0"/>
              </w:rPr>
              <w:t xml:space="preserve">Infraestructura</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6">
            <w:pPr>
              <w:jc w:val="left"/>
              <w:rPr/>
            </w:pPr>
            <w:r w:rsidDel="00000000" w:rsidR="00000000" w:rsidRPr="00000000">
              <w:rPr>
                <w:rFonts w:ascii="Arial" w:cs="Arial" w:eastAsia="Arial" w:hAnsi="Arial"/>
                <w:b w:val="0"/>
                <w:bCs w:val="0"/>
                <w:i w:val="0"/>
                <w:iCs w:val="0"/>
                <w:color w:val="1a1a2e"/>
                <w:sz w:val="20"/>
                <w:szCs w:val="20"/>
                <w:rtl w:val="0"/>
              </w:rPr>
              <w:t xml:space="preserve">PDA de control de supply. Distribución atómica de fees. ENZ automática. Jaguar Lock.</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7">
            <w:pPr>
              <w:jc w:val="left"/>
              <w:rPr/>
            </w:pPr>
            <w:r w:rsidDel="00000000" w:rsidR="00000000" w:rsidRPr="00000000">
              <w:rPr>
                <w:rFonts w:ascii="Arial" w:cs="Arial" w:eastAsia="Arial" w:hAnsi="Arial"/>
                <w:b w:val="0"/>
                <w:bCs w:val="0"/>
                <w:i w:val="0"/>
                <w:iCs w:val="0"/>
                <w:color w:val="1a1a2e"/>
                <w:sz w:val="20"/>
                <w:szCs w:val="20"/>
                <w:rtl w:val="0"/>
              </w:rPr>
              <w:t xml:space="preserve">Auditados Halborn/OtterSec pre-TGE. Multisig para emergencias. Timelock 48h.</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8">
            <w:pPr>
              <w:jc w:val="left"/>
              <w:rPr/>
            </w:pPr>
            <w:r w:rsidDel="00000000" w:rsidR="00000000" w:rsidRPr="00000000">
              <w:rPr>
                <w:rFonts w:ascii="Arial" w:cs="Arial" w:eastAsia="Arial" w:hAnsi="Arial"/>
                <w:b w:val="0"/>
                <w:bCs w:val="0"/>
                <w:i w:val="0"/>
                <w:iCs w:val="0"/>
                <w:color w:val="1a1a2e"/>
                <w:sz w:val="20"/>
                <w:szCs w:val="20"/>
                <w:rtl w:val="0"/>
              </w:rPr>
              <w:t xml:space="preserve">Distribución atómica en una transacción — sin riesgo de extracción parcial.</w:t>
            </w:r>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2A9">
            <w:pPr>
              <w:jc w:val="left"/>
              <w:rPr/>
            </w:pPr>
            <w:r w:rsidDel="00000000" w:rsidR="00000000" w:rsidRPr="00000000">
              <w:rPr>
                <w:rFonts w:ascii="Arial" w:cs="Arial" w:eastAsia="Arial" w:hAnsi="Arial"/>
                <w:b w:val="1"/>
                <w:bCs w:val="1"/>
                <w:i w:val="0"/>
                <w:iCs w:val="0"/>
                <w:color w:val="1a1a2e"/>
                <w:sz w:val="20"/>
                <w:szCs w:val="20"/>
                <w:rtl w:val="0"/>
              </w:rPr>
              <w:t xml:space="preserve">Pool de Liquidez LP (Meteora)</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2AA">
            <w:pPr>
              <w:jc w:val="left"/>
              <w:rPr/>
            </w:pPr>
            <w:r w:rsidDel="00000000" w:rsidR="00000000" w:rsidRPr="00000000">
              <w:rPr>
                <w:rFonts w:ascii="Arial" w:cs="Arial" w:eastAsia="Arial" w:hAnsi="Arial"/>
                <w:b w:val="0"/>
                <w:bCs w:val="0"/>
                <w:i w:val="0"/>
                <w:iCs w:val="0"/>
                <w:color w:val="1a1a2e"/>
                <w:sz w:val="20"/>
                <w:szCs w:val="20"/>
                <w:rtl w:val="0"/>
              </w:rPr>
              <w:t xml:space="preserve">Liquidez de Mercado</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2AB">
            <w:pPr>
              <w:jc w:val="left"/>
              <w:rPr/>
            </w:pPr>
            <w:r w:rsidDel="00000000" w:rsidR="00000000" w:rsidRPr="00000000">
              <w:rPr>
                <w:rFonts w:ascii="Arial" w:cs="Arial" w:eastAsia="Arial" w:hAnsi="Arial"/>
                <w:b w:val="0"/>
                <w:bCs w:val="0"/>
                <w:i w:val="0"/>
                <w:iCs w:val="0"/>
                <w:color w:val="1a1a2e"/>
                <w:sz w:val="20"/>
                <w:szCs w:val="20"/>
                <w:rtl w:val="0"/>
              </w:rPr>
              <w:t xml:space="preserve">Soporte de trading en DEX. Motor A principal.</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2AC">
            <w:pPr>
              <w:jc w:val="left"/>
              <w:rPr/>
            </w:pPr>
            <w:r w:rsidDel="00000000" w:rsidR="00000000" w:rsidRPr="00000000">
              <w:rPr>
                <w:rFonts w:ascii="Arial" w:cs="Arial" w:eastAsia="Arial" w:hAnsi="Arial"/>
                <w:b w:val="0"/>
                <w:bCs w:val="0"/>
                <w:i w:val="0"/>
                <w:iCs w:val="0"/>
                <w:color w:val="1a1a2e"/>
                <w:sz w:val="20"/>
                <w:szCs w:val="20"/>
                <w:rtl w:val="0"/>
              </w:rPr>
              <w:t xml:space="preserve">Circuit Breaker 3 niveles. LP Comprometido reduce free-float vulnerable.</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2AD">
            <w:pPr>
              <w:jc w:val="left"/>
              <w:rPr/>
            </w:pPr>
            <w:r w:rsidDel="00000000" w:rsidR="00000000" w:rsidRPr="00000000">
              <w:rPr>
                <w:rFonts w:ascii="Arial" w:cs="Arial" w:eastAsia="Arial" w:hAnsi="Arial"/>
                <w:b w:val="0"/>
                <w:bCs w:val="0"/>
                <w:i w:val="0"/>
                <w:iCs w:val="0"/>
                <w:color w:val="1a1a2e"/>
                <w:sz w:val="20"/>
                <w:szCs w:val="20"/>
                <w:rtl w:val="0"/>
              </w:rPr>
              <w:t xml:space="preserve">LP Comprometido 30d/90d/365d con rewards +5%/+12%/+20%.</w:t>
            </w:r>
            <w:r w:rsidDel="00000000" w:rsidR="00000000" w:rsidRPr="00000000">
              <w:rPr>
                <w:rtl w:val="0"/>
              </w:rPr>
            </w:r>
          </w:p>
        </w:tc>
      </w:tr>
    </w:tbl>
    <w:p w:rsidR="00000000" w:rsidDel="00000000" w:rsidP="00000000" w:rsidRDefault="00000000" w:rsidRPr="00000000" w14:paraId="000002AE">
      <w:pPr>
        <w:pBdr>
          <w:bottom w:color="b0d4c8" w:space="1" w:sz="4" w:val="single"/>
        </w:pBdr>
        <w:spacing w:after="180" w:before="180" w:lineRule="auto"/>
        <w:rPr/>
      </w:pPr>
      <w:r w:rsidDel="00000000" w:rsidR="00000000" w:rsidRPr="00000000">
        <w:rPr>
          <w:rtl w:val="0"/>
        </w:rPr>
      </w:r>
    </w:p>
    <w:p w:rsidR="00000000" w:rsidDel="00000000" w:rsidP="00000000" w:rsidRDefault="00000000" w:rsidRPr="00000000" w14:paraId="000002AF">
      <w:pPr>
        <w:rPr/>
      </w:pPr>
      <w:r w:rsidDel="00000000" w:rsidR="00000000" w:rsidRPr="00000000">
        <w:br w:type="page"/>
      </w: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85041" w:space="0" w:sz="4" w:val="single"/>
              <w:left w:color="085041" w:space="0" w:sz="4" w:val="single"/>
              <w:bottom w:color="085041" w:space="0" w:sz="4" w:val="single"/>
              <w:right w:color="085041" w:space="0" w:sz="4" w:val="single"/>
            </w:tcBorders>
            <w:shd w:fill="16213e" w:val="clear"/>
            <w:tcMar>
              <w:top w:w="100.0" w:type="dxa"/>
              <w:left w:w="200.0" w:type="dxa"/>
              <w:bottom w:w="100.0" w:type="dxa"/>
              <w:right w:w="200.0" w:type="dxa"/>
            </w:tcMar>
          </w:tcPr>
          <w:p w:rsidR="00000000" w:rsidDel="00000000" w:rsidP="00000000" w:rsidRDefault="00000000" w:rsidRPr="00000000" w14:paraId="000002B0">
            <w:pPr>
              <w:spacing w:after="20" w:before="40" w:lineRule="auto"/>
              <w:rPr/>
            </w:pPr>
            <w:r w:rsidDel="00000000" w:rsidR="00000000" w:rsidRPr="00000000">
              <w:rPr>
                <w:rFonts w:ascii="Arial" w:cs="Arial" w:eastAsia="Arial" w:hAnsi="Arial"/>
                <w:b w:val="1"/>
                <w:bCs w:val="1"/>
                <w:i w:val="0"/>
                <w:iCs w:val="0"/>
                <w:color w:val="1d9e75"/>
                <w:sz w:val="36"/>
                <w:szCs w:val="36"/>
                <w:rtl w:val="0"/>
              </w:rPr>
              <w:t xml:space="preserve">08  </w:t>
            </w:r>
            <w:r w:rsidDel="00000000" w:rsidR="00000000" w:rsidRPr="00000000">
              <w:rPr>
                <w:rFonts w:ascii="Arial" w:cs="Arial" w:eastAsia="Arial" w:hAnsi="Arial"/>
                <w:b w:val="1"/>
                <w:bCs w:val="1"/>
                <w:i w:val="0"/>
                <w:iCs w:val="0"/>
                <w:color w:val="ffffff"/>
                <w:sz w:val="36"/>
                <w:szCs w:val="36"/>
                <w:rtl w:val="0"/>
              </w:rPr>
              <w:t xml:space="preserve">ASOCIACIONES CLAVE</w:t>
            </w:r>
            <w:r w:rsidDel="00000000" w:rsidR="00000000" w:rsidRPr="00000000">
              <w:rPr>
                <w:rtl w:val="0"/>
              </w:rPr>
            </w:r>
          </w:p>
          <w:p w:rsidR="00000000" w:rsidDel="00000000" w:rsidP="00000000" w:rsidRDefault="00000000" w:rsidRPr="00000000" w14:paraId="000002B1">
            <w:pPr>
              <w:spacing w:after="40" w:before="0" w:lineRule="auto"/>
              <w:rPr/>
            </w:pPr>
            <w:r w:rsidDel="00000000" w:rsidR="00000000" w:rsidRPr="00000000">
              <w:rPr>
                <w:rFonts w:ascii="Arial" w:cs="Arial" w:eastAsia="Arial" w:hAnsi="Arial"/>
                <w:b w:val="0"/>
                <w:bCs w:val="0"/>
                <w:i w:val="1"/>
                <w:iCs w:val="1"/>
                <w:color w:val="b0d4c8"/>
                <w:sz w:val="20"/>
                <w:szCs w:val="20"/>
                <w:rtl w:val="0"/>
              </w:rPr>
              <w:t xml:space="preserve">Market Makers · KOLs Jaguar Lock · Infraestructura Solana · Regulatorio · Auditorías</w:t>
            </w:r>
            <w:r w:rsidDel="00000000" w:rsidR="00000000" w:rsidRPr="00000000">
              <w:rPr>
                <w:rtl w:val="0"/>
              </w:rPr>
            </w:r>
          </w:p>
        </w:tc>
      </w:tr>
    </w:tbl>
    <w:p w:rsidR="00000000" w:rsidDel="00000000" w:rsidP="00000000" w:rsidRDefault="00000000" w:rsidRPr="00000000" w14:paraId="000002B2">
      <w:pPr>
        <w:spacing w:after="40" w:before="40" w:lineRule="auto"/>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000"/>
        <w:gridCol w:w="2000"/>
        <w:gridCol w:w="3560"/>
        <w:tblGridChange w:id="0">
          <w:tblGrid>
            <w:gridCol w:w="1800"/>
            <w:gridCol w:w="2000"/>
            <w:gridCol w:w="2000"/>
            <w:gridCol w:w="3560"/>
          </w:tblGrid>
        </w:tblGridChange>
      </w:tblGrid>
      <w:tr>
        <w:trPr>
          <w:cantSplit w:val="0"/>
          <w:tblHeader w:val="0"/>
        </w:trPr>
        <w:tc>
          <w:tcPr>
            <w:tcBorders>
              <w:top w:color="085041" w:space="0" w:sz="4" w:val="single"/>
              <w:left w:color="085041" w:space="0" w:sz="4" w:val="single"/>
              <w:bottom w:color="085041" w:space="0" w:sz="4" w:val="single"/>
              <w:right w:color="085041" w:space="0" w:sz="4" w:val="single"/>
            </w:tcBorders>
            <w:shd w:fill="1d9e75" w:val="clear"/>
            <w:tcMar>
              <w:top w:w="80.0" w:type="dxa"/>
              <w:left w:w="120.0" w:type="dxa"/>
              <w:bottom w:w="80.0" w:type="dxa"/>
              <w:right w:w="120.0" w:type="dxa"/>
            </w:tcMar>
            <w:vAlign w:val="center"/>
          </w:tcPr>
          <w:p w:rsidR="00000000" w:rsidDel="00000000" w:rsidP="00000000" w:rsidRDefault="00000000" w:rsidRPr="00000000" w14:paraId="000002B3">
            <w:pPr>
              <w:jc w:val="center"/>
              <w:rPr/>
            </w:pPr>
            <w:r w:rsidDel="00000000" w:rsidR="00000000" w:rsidRPr="00000000">
              <w:rPr>
                <w:rFonts w:ascii="Arial" w:cs="Arial" w:eastAsia="Arial" w:hAnsi="Arial"/>
                <w:b w:val="1"/>
                <w:bCs w:val="1"/>
                <w:i w:val="0"/>
                <w:iCs w:val="0"/>
                <w:color w:val="ffffff"/>
                <w:sz w:val="20"/>
                <w:szCs w:val="20"/>
                <w:rtl w:val="0"/>
              </w:rPr>
              <w:t xml:space="preserve">Tipo</w:t>
            </w:r>
            <w:r w:rsidDel="00000000" w:rsidR="00000000" w:rsidRPr="00000000">
              <w:rPr>
                <w:rtl w:val="0"/>
              </w:rPr>
            </w:r>
          </w:p>
        </w:tc>
        <w:tc>
          <w:tcPr>
            <w:tcBorders>
              <w:top w:color="085041" w:space="0" w:sz="4" w:val="single"/>
              <w:left w:color="085041" w:space="0" w:sz="4" w:val="single"/>
              <w:bottom w:color="085041" w:space="0" w:sz="4" w:val="single"/>
              <w:right w:color="085041" w:space="0" w:sz="4" w:val="single"/>
            </w:tcBorders>
            <w:shd w:fill="1d9e75" w:val="clear"/>
            <w:tcMar>
              <w:top w:w="80.0" w:type="dxa"/>
              <w:left w:w="120.0" w:type="dxa"/>
              <w:bottom w:w="80.0" w:type="dxa"/>
              <w:right w:w="120.0" w:type="dxa"/>
            </w:tcMar>
            <w:vAlign w:val="center"/>
          </w:tcPr>
          <w:p w:rsidR="00000000" w:rsidDel="00000000" w:rsidP="00000000" w:rsidRDefault="00000000" w:rsidRPr="00000000" w14:paraId="000002B4">
            <w:pPr>
              <w:jc w:val="center"/>
              <w:rPr/>
            </w:pPr>
            <w:r w:rsidDel="00000000" w:rsidR="00000000" w:rsidRPr="00000000">
              <w:rPr>
                <w:rFonts w:ascii="Arial" w:cs="Arial" w:eastAsia="Arial" w:hAnsi="Arial"/>
                <w:b w:val="1"/>
                <w:bCs w:val="1"/>
                <w:i w:val="0"/>
                <w:iCs w:val="0"/>
                <w:color w:val="ffffff"/>
                <w:sz w:val="20"/>
                <w:szCs w:val="20"/>
                <w:rtl w:val="0"/>
              </w:rPr>
              <w:t xml:space="preserve">Socios Objetivo</w:t>
            </w:r>
            <w:r w:rsidDel="00000000" w:rsidR="00000000" w:rsidRPr="00000000">
              <w:rPr>
                <w:rtl w:val="0"/>
              </w:rPr>
            </w:r>
          </w:p>
        </w:tc>
        <w:tc>
          <w:tcPr>
            <w:tcBorders>
              <w:top w:color="085041" w:space="0" w:sz="4" w:val="single"/>
              <w:left w:color="085041" w:space="0" w:sz="4" w:val="single"/>
              <w:bottom w:color="085041" w:space="0" w:sz="4" w:val="single"/>
              <w:right w:color="085041" w:space="0" w:sz="4" w:val="single"/>
            </w:tcBorders>
            <w:shd w:fill="1d9e75" w:val="clear"/>
            <w:tcMar>
              <w:top w:w="80.0" w:type="dxa"/>
              <w:left w:w="120.0" w:type="dxa"/>
              <w:bottom w:w="80.0" w:type="dxa"/>
              <w:right w:w="120.0" w:type="dxa"/>
            </w:tcMar>
            <w:vAlign w:val="center"/>
          </w:tcPr>
          <w:p w:rsidR="00000000" w:rsidDel="00000000" w:rsidP="00000000" w:rsidRDefault="00000000" w:rsidRPr="00000000" w14:paraId="000002B5">
            <w:pPr>
              <w:jc w:val="center"/>
              <w:rPr/>
            </w:pPr>
            <w:r w:rsidDel="00000000" w:rsidR="00000000" w:rsidRPr="00000000">
              <w:rPr>
                <w:rFonts w:ascii="Arial" w:cs="Arial" w:eastAsia="Arial" w:hAnsi="Arial"/>
                <w:b w:val="1"/>
                <w:bCs w:val="1"/>
                <w:i w:val="0"/>
                <w:iCs w:val="0"/>
                <w:color w:val="ffffff"/>
                <w:sz w:val="20"/>
                <w:szCs w:val="20"/>
                <w:rtl w:val="0"/>
              </w:rPr>
              <w:t xml:space="preserve">Rol</w:t>
            </w:r>
            <w:r w:rsidDel="00000000" w:rsidR="00000000" w:rsidRPr="00000000">
              <w:rPr>
                <w:rtl w:val="0"/>
              </w:rPr>
            </w:r>
          </w:p>
        </w:tc>
        <w:tc>
          <w:tcPr>
            <w:tcBorders>
              <w:top w:color="085041" w:space="0" w:sz="4" w:val="single"/>
              <w:left w:color="085041" w:space="0" w:sz="4" w:val="single"/>
              <w:bottom w:color="085041" w:space="0" w:sz="4" w:val="single"/>
              <w:right w:color="085041" w:space="0" w:sz="4" w:val="single"/>
            </w:tcBorders>
            <w:shd w:fill="1d9e75" w:val="clear"/>
            <w:tcMar>
              <w:top w:w="80.0" w:type="dxa"/>
              <w:left w:w="120.0" w:type="dxa"/>
              <w:bottom w:w="80.0" w:type="dxa"/>
              <w:right w:w="120.0" w:type="dxa"/>
            </w:tcMar>
            <w:vAlign w:val="center"/>
          </w:tcPr>
          <w:p w:rsidR="00000000" w:rsidDel="00000000" w:rsidP="00000000" w:rsidRDefault="00000000" w:rsidRPr="00000000" w14:paraId="000002B6">
            <w:pPr>
              <w:jc w:val="center"/>
              <w:rPr/>
            </w:pPr>
            <w:r w:rsidDel="00000000" w:rsidR="00000000" w:rsidRPr="00000000">
              <w:rPr>
                <w:rFonts w:ascii="Arial" w:cs="Arial" w:eastAsia="Arial" w:hAnsi="Arial"/>
                <w:b w:val="1"/>
                <w:bCs w:val="1"/>
                <w:i w:val="0"/>
                <w:iCs w:val="0"/>
                <w:color w:val="ffffff"/>
                <w:sz w:val="20"/>
                <w:szCs w:val="20"/>
                <w:rtl w:val="0"/>
              </w:rPr>
              <w:t xml:space="preserve">Estructura de Alineación</w:t>
            </w:r>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7">
            <w:pPr>
              <w:jc w:val="left"/>
              <w:rPr/>
            </w:pPr>
            <w:r w:rsidDel="00000000" w:rsidR="00000000" w:rsidRPr="00000000">
              <w:rPr>
                <w:rFonts w:ascii="Arial" w:cs="Arial" w:eastAsia="Arial" w:hAnsi="Arial"/>
                <w:b w:val="1"/>
                <w:bCs w:val="1"/>
                <w:i w:val="0"/>
                <w:iCs w:val="0"/>
                <w:color w:val="1a1a2e"/>
                <w:sz w:val="20"/>
                <w:szCs w:val="20"/>
                <w:rtl w:val="0"/>
              </w:rPr>
              <w:t xml:space="preserve">Market Makers (MM)</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8">
            <w:pPr>
              <w:jc w:val="left"/>
              <w:rPr/>
            </w:pPr>
            <w:r w:rsidDel="00000000" w:rsidR="00000000" w:rsidRPr="00000000">
              <w:rPr>
                <w:rFonts w:ascii="Arial" w:cs="Arial" w:eastAsia="Arial" w:hAnsi="Arial"/>
                <w:b w:val="0"/>
                <w:bCs w:val="0"/>
                <w:i w:val="0"/>
                <w:iCs w:val="0"/>
                <w:color w:val="1a1a2e"/>
                <w:sz w:val="20"/>
                <w:szCs w:val="20"/>
                <w:rtl w:val="0"/>
              </w:rPr>
              <w:t xml:space="preserve">Firmas de liquidez Solana</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9">
            <w:pPr>
              <w:jc w:val="left"/>
              <w:rPr/>
            </w:pPr>
            <w:r w:rsidDel="00000000" w:rsidR="00000000" w:rsidRPr="00000000">
              <w:rPr>
                <w:rFonts w:ascii="Arial" w:cs="Arial" w:eastAsia="Arial" w:hAnsi="Arial"/>
                <w:b w:val="0"/>
                <w:bCs w:val="0"/>
                <w:i w:val="0"/>
                <w:iCs w:val="0"/>
                <w:color w:val="1a1a2e"/>
                <w:sz w:val="20"/>
                <w:szCs w:val="20"/>
                <w:rtl w:val="0"/>
              </w:rPr>
              <w:t xml:space="preserve">Garantizar piso $2M–$5M diarios días 1–90. LP Fundador 365d. K_min en mes 7–9 con MM vs mes 15–18 sin MM.</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A">
            <w:pPr>
              <w:jc w:val="left"/>
              <w:rPr/>
            </w:pPr>
            <w:sdt>
              <w:sdtPr>
                <w:id w:val="815048631"/>
                <w:tag w:val="goog_rdk_37"/>
              </w:sdtPr>
              <w:sdtContent>
                <w:r w:rsidDel="00000000" w:rsidR="00000000" w:rsidRPr="00000000">
                  <w:rPr>
                    <w:rFonts w:ascii="Arial Unicode MS" w:cs="Arial Unicode MS" w:eastAsia="Arial Unicode MS" w:hAnsi="Arial Unicode MS"/>
                    <w:b w:val="0"/>
                    <w:bCs w:val="0"/>
                    <w:i w:val="0"/>
                    <w:iCs w:val="0"/>
                    <w:color w:val="1a1a2e"/>
                    <w:sz w:val="20"/>
                    <w:szCs w:val="20"/>
                    <w:rtl w:val="0"/>
                  </w:rPr>
                  <w:t xml:space="preserve">LP Fundador 365d +20% rewards. Registro Tridente → exención Anti-Whale. Fee whitelist 1.5%. Inversión bootstrapping $50K–$100K semanas 1–4.</w:t>
                </w:r>
              </w:sdtContent>
            </w:sdt>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2BB">
            <w:pPr>
              <w:jc w:val="left"/>
              <w:rPr/>
            </w:pPr>
            <w:r w:rsidDel="00000000" w:rsidR="00000000" w:rsidRPr="00000000">
              <w:rPr>
                <w:rFonts w:ascii="Arial" w:cs="Arial" w:eastAsia="Arial" w:hAnsi="Arial"/>
                <w:b w:val="1"/>
                <w:bCs w:val="1"/>
                <w:i w:val="0"/>
                <w:iCs w:val="0"/>
                <w:color w:val="1a1a2e"/>
                <w:sz w:val="20"/>
                <w:szCs w:val="20"/>
                <w:rtl w:val="0"/>
              </w:rPr>
              <w:t xml:space="preserve">KOLs — Jaguar Lock</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2BC">
            <w:pPr>
              <w:jc w:val="left"/>
              <w:rPr/>
            </w:pPr>
            <w:r w:rsidDel="00000000" w:rsidR="00000000" w:rsidRPr="00000000">
              <w:rPr>
                <w:rFonts w:ascii="Arial" w:cs="Arial" w:eastAsia="Arial" w:hAnsi="Arial"/>
                <w:b w:val="0"/>
                <w:bCs w:val="0"/>
                <w:i w:val="0"/>
                <w:iCs w:val="0"/>
                <w:color w:val="1a1a2e"/>
                <w:sz w:val="20"/>
                <w:szCs w:val="20"/>
                <w:rtl w:val="0"/>
              </w:rPr>
              <w:t xml:space="preserve">Creadores financieros latinoamericanos. Comunidades DeFi Solana.</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2BD">
            <w:pPr>
              <w:jc w:val="left"/>
              <w:rPr/>
            </w:pPr>
            <w:r w:rsidDel="00000000" w:rsidR="00000000" w:rsidRPr="00000000">
              <w:rPr>
                <w:rFonts w:ascii="Arial" w:cs="Arial" w:eastAsia="Arial" w:hAnsi="Arial"/>
                <w:b w:val="0"/>
                <w:bCs w:val="0"/>
                <w:i w:val="0"/>
                <w:iCs w:val="0"/>
                <w:color w:val="1a1a2e"/>
                <w:sz w:val="20"/>
                <w:szCs w:val="20"/>
                <w:rtl w:val="0"/>
              </w:rPr>
              <w:t xml:space="preserve">Canal de adquisición primario. Educación del Funnel de Soberanía en su audiencia.</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2BE">
            <w:pPr>
              <w:jc w:val="left"/>
              <w:rPr/>
            </w:pPr>
            <w:r w:rsidDel="00000000" w:rsidR="00000000" w:rsidRPr="00000000">
              <w:rPr>
                <w:rFonts w:ascii="Arial" w:cs="Arial" w:eastAsia="Arial" w:hAnsi="Arial"/>
                <w:b w:val="0"/>
                <w:bCs w:val="0"/>
                <w:i w:val="0"/>
                <w:iCs w:val="0"/>
                <w:color w:val="1a1a2e"/>
                <w:sz w:val="20"/>
                <w:szCs w:val="20"/>
                <w:rtl w:val="0"/>
              </w:rPr>
              <w:t xml:space="preserve">Jaguar Lock: tokens con vesting 6–12 meses por hitos de volumen generado. Sin dumping inmediato. Mínimo 3 KOLs con 100K–500K seguidores.</w:t>
            </w:r>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F">
            <w:pPr>
              <w:jc w:val="left"/>
              <w:rPr/>
            </w:pPr>
            <w:r w:rsidDel="00000000" w:rsidR="00000000" w:rsidRPr="00000000">
              <w:rPr>
                <w:rFonts w:ascii="Arial" w:cs="Arial" w:eastAsia="Arial" w:hAnsi="Arial"/>
                <w:b w:val="1"/>
                <w:bCs w:val="1"/>
                <w:i w:val="0"/>
                <w:iCs w:val="0"/>
                <w:color w:val="1a1a2e"/>
                <w:sz w:val="20"/>
                <w:szCs w:val="20"/>
                <w:rtl w:val="0"/>
              </w:rPr>
              <w:t xml:space="preserve">Auditorías de Seguridad</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0">
            <w:pPr>
              <w:jc w:val="left"/>
              <w:rPr/>
            </w:pPr>
            <w:r w:rsidDel="00000000" w:rsidR="00000000" w:rsidRPr="00000000">
              <w:rPr>
                <w:rFonts w:ascii="Arial" w:cs="Arial" w:eastAsia="Arial" w:hAnsi="Arial"/>
                <w:b w:val="0"/>
                <w:bCs w:val="0"/>
                <w:i w:val="0"/>
                <w:iCs w:val="0"/>
                <w:color w:val="1a1a2e"/>
                <w:sz w:val="20"/>
                <w:szCs w:val="20"/>
                <w:rtl w:val="0"/>
              </w:rPr>
              <w:t xml:space="preserve">Halborn, OtterSec</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1">
            <w:pPr>
              <w:jc w:val="left"/>
              <w:rPr/>
            </w:pPr>
            <w:r w:rsidDel="00000000" w:rsidR="00000000" w:rsidRPr="00000000">
              <w:rPr>
                <w:rFonts w:ascii="Arial" w:cs="Arial" w:eastAsia="Arial" w:hAnsi="Arial"/>
                <w:b w:val="0"/>
                <w:bCs w:val="0"/>
                <w:i w:val="0"/>
                <w:iCs w:val="0"/>
                <w:color w:val="1a1a2e"/>
                <w:sz w:val="20"/>
                <w:szCs w:val="20"/>
                <w:rtl w:val="0"/>
              </w:rPr>
              <w:t xml:space="preserve">Auditoría pre-TGE de todos los contratos. Seguro Anti-Exploit (5% Vault) requiere auditoría activa.</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2">
            <w:pPr>
              <w:jc w:val="left"/>
              <w:rPr/>
            </w:pPr>
            <w:r w:rsidDel="00000000" w:rsidR="00000000" w:rsidRPr="00000000">
              <w:rPr>
                <w:rFonts w:ascii="Arial" w:cs="Arial" w:eastAsia="Arial" w:hAnsi="Arial"/>
                <w:b w:val="0"/>
                <w:bCs w:val="0"/>
                <w:i w:val="0"/>
                <w:iCs w:val="0"/>
                <w:color w:val="1a1a2e"/>
                <w:sz w:val="20"/>
                <w:szCs w:val="20"/>
                <w:rtl w:val="0"/>
              </w:rPr>
              <w:t xml:space="preserve">Requisito no negociable pre-TGE. Costo absorbido por Vault Sociedad Fase 1.</w:t>
            </w:r>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2C3">
            <w:pPr>
              <w:jc w:val="left"/>
              <w:rPr/>
            </w:pPr>
            <w:r w:rsidDel="00000000" w:rsidR="00000000" w:rsidRPr="00000000">
              <w:rPr>
                <w:rFonts w:ascii="Arial" w:cs="Arial" w:eastAsia="Arial" w:hAnsi="Arial"/>
                <w:b w:val="1"/>
                <w:bCs w:val="1"/>
                <w:i w:val="0"/>
                <w:iCs w:val="0"/>
                <w:color w:val="1a1a2e"/>
                <w:sz w:val="20"/>
                <w:szCs w:val="20"/>
                <w:rtl w:val="0"/>
              </w:rPr>
              <w:t xml:space="preserve">Protocolos RWA</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2C4">
            <w:pPr>
              <w:jc w:val="left"/>
              <w:rPr/>
            </w:pPr>
            <w:r w:rsidDel="00000000" w:rsidR="00000000" w:rsidRPr="00000000">
              <w:rPr>
                <w:rFonts w:ascii="Arial" w:cs="Arial" w:eastAsia="Arial" w:hAnsi="Arial"/>
                <w:b w:val="0"/>
                <w:bCs w:val="0"/>
                <w:i w:val="0"/>
                <w:iCs w:val="0"/>
                <w:color w:val="1a1a2e"/>
                <w:sz w:val="20"/>
                <w:szCs w:val="20"/>
                <w:rtl w:val="0"/>
              </w:rPr>
              <w:t xml:space="preserve">Maple Finance, Centrifuge, Ondo Finance</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2C5">
            <w:pPr>
              <w:jc w:val="left"/>
              <w:rPr/>
            </w:pPr>
            <w:r w:rsidDel="00000000" w:rsidR="00000000" w:rsidRPr="00000000">
              <w:rPr>
                <w:rFonts w:ascii="Arial" w:cs="Arial" w:eastAsia="Arial" w:hAnsi="Arial"/>
                <w:b w:val="0"/>
                <w:bCs w:val="0"/>
                <w:i w:val="0"/>
                <w:iCs w:val="0"/>
                <w:color w:val="1a1a2e"/>
                <w:sz w:val="20"/>
                <w:szCs w:val="20"/>
                <w:rtl w:val="0"/>
              </w:rPr>
              <w:t xml:space="preserve">Activos tokenizados del mundo real para Manadas en Fase 3. Acceso colectivo a crédito privado y T-bills.</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2C6">
            <w:pPr>
              <w:jc w:val="left"/>
              <w:rPr/>
            </w:pPr>
            <w:r w:rsidDel="00000000" w:rsidR="00000000" w:rsidRPr="00000000">
              <w:rPr>
                <w:rFonts w:ascii="Arial" w:cs="Arial" w:eastAsia="Arial" w:hAnsi="Arial"/>
                <w:b w:val="0"/>
                <w:bCs w:val="0"/>
                <w:i w:val="0"/>
                <w:iCs w:val="0"/>
                <w:color w:val="1a1a2e"/>
                <w:sz w:val="20"/>
                <w:szCs w:val="20"/>
                <w:rtl w:val="0"/>
              </w:rPr>
              <w:t xml:space="preserve">Integración Motor C y Capas 3A/3B Motor D. Las Manadas invierten colectivamente.</w:t>
            </w:r>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7">
            <w:pPr>
              <w:jc w:val="left"/>
              <w:rPr/>
            </w:pPr>
            <w:r w:rsidDel="00000000" w:rsidR="00000000" w:rsidRPr="00000000">
              <w:rPr>
                <w:rFonts w:ascii="Arial" w:cs="Arial" w:eastAsia="Arial" w:hAnsi="Arial"/>
                <w:b w:val="1"/>
                <w:bCs w:val="1"/>
                <w:i w:val="0"/>
                <w:iCs w:val="0"/>
                <w:color w:val="1a1a2e"/>
                <w:sz w:val="20"/>
                <w:szCs w:val="20"/>
                <w:rtl w:val="0"/>
              </w:rPr>
              <w:t xml:space="preserve">Infraestructura Solana</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8">
            <w:pPr>
              <w:jc w:val="left"/>
              <w:rPr/>
            </w:pPr>
            <w:r w:rsidDel="00000000" w:rsidR="00000000" w:rsidRPr="00000000">
              <w:rPr>
                <w:rFonts w:ascii="Arial" w:cs="Arial" w:eastAsia="Arial" w:hAnsi="Arial"/>
                <w:b w:val="0"/>
                <w:bCs w:val="0"/>
                <w:i w:val="0"/>
                <w:iCs w:val="0"/>
                <w:color w:val="1a1a2e"/>
                <w:sz w:val="20"/>
                <w:szCs w:val="20"/>
                <w:rtl w:val="0"/>
              </w:rPr>
              <w:t xml:space="preserve">Pyth, Switchboard, Jupiter SDK, Meteora, Kamino/Marginfi, Sanctum, JitoSOL</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9">
            <w:pPr>
              <w:jc w:val="left"/>
              <w:rPr/>
            </w:pPr>
            <w:r w:rsidDel="00000000" w:rsidR="00000000" w:rsidRPr="00000000">
              <w:rPr>
                <w:rFonts w:ascii="Arial" w:cs="Arial" w:eastAsia="Arial" w:hAnsi="Arial"/>
                <w:b w:val="0"/>
                <w:bCs w:val="0"/>
                <w:i w:val="0"/>
                <w:iCs w:val="0"/>
                <w:color w:val="1a1a2e"/>
                <w:sz w:val="20"/>
                <w:szCs w:val="20"/>
                <w:rtl w:val="0"/>
              </w:rPr>
              <w:t xml:space="preserve">Datos de precio TWAP, swaps atómicos, yield USDC ocioso, monitor paridad LSTs.</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A">
            <w:pPr>
              <w:jc w:val="left"/>
              <w:rPr/>
            </w:pPr>
            <w:r w:rsidDel="00000000" w:rsidR="00000000" w:rsidRPr="00000000">
              <w:rPr>
                <w:rFonts w:ascii="Arial" w:cs="Arial" w:eastAsia="Arial" w:hAnsi="Arial"/>
                <w:b w:val="0"/>
                <w:bCs w:val="0"/>
                <w:i w:val="0"/>
                <w:iCs w:val="0"/>
                <w:color w:val="1a1a2e"/>
                <w:sz w:val="20"/>
                <w:szCs w:val="20"/>
                <w:rtl w:val="0"/>
              </w:rPr>
              <w:t xml:space="preserve">Redundancia dual en oráculos (umbral 2%). Sin single point of failure en ninguna función crítica.</w:t>
            </w:r>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2CB">
            <w:pPr>
              <w:jc w:val="left"/>
              <w:rPr/>
            </w:pPr>
            <w:r w:rsidDel="00000000" w:rsidR="00000000" w:rsidRPr="00000000">
              <w:rPr>
                <w:rFonts w:ascii="Arial" w:cs="Arial" w:eastAsia="Arial" w:hAnsi="Arial"/>
                <w:b w:val="1"/>
                <w:bCs w:val="1"/>
                <w:i w:val="0"/>
                <w:iCs w:val="0"/>
                <w:color w:val="1a1a2e"/>
                <w:sz w:val="20"/>
                <w:szCs w:val="20"/>
                <w:rtl w:val="0"/>
              </w:rPr>
              <w:t xml:space="preserve">Hub Regulatorio Estratégico</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2CC">
            <w:pPr>
              <w:jc w:val="left"/>
              <w:rPr/>
            </w:pPr>
            <w:r w:rsidDel="00000000" w:rsidR="00000000" w:rsidRPr="00000000">
              <w:rPr>
                <w:rFonts w:ascii="Arial" w:cs="Arial" w:eastAsia="Arial" w:hAnsi="Arial"/>
                <w:b w:val="0"/>
                <w:bCs w:val="0"/>
                <w:i w:val="0"/>
                <w:iCs w:val="0"/>
                <w:color w:val="1a1a2e"/>
                <w:sz w:val="20"/>
                <w:szCs w:val="20"/>
                <w:rtl w:val="0"/>
              </w:rPr>
              <w:t xml:space="preserve">El Salvador (CNAD), Sandbox SFC Colombia, Fintech México 2025–2030</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2CD">
            <w:pPr>
              <w:jc w:val="left"/>
              <w:rPr/>
            </w:pPr>
            <w:r w:rsidDel="00000000" w:rsidR="00000000" w:rsidRPr="00000000">
              <w:rPr>
                <w:rFonts w:ascii="Arial" w:cs="Arial" w:eastAsia="Arial" w:hAnsi="Arial"/>
                <w:b w:val="0"/>
                <w:bCs w:val="0"/>
                <w:i w:val="0"/>
                <w:iCs w:val="0"/>
                <w:color w:val="1a1a2e"/>
                <w:sz w:val="20"/>
                <w:szCs w:val="20"/>
                <w:rtl w:val="0"/>
              </w:rPr>
              <w:t xml:space="preserve">Marco regulatorio favorable. Capital mínimo $2,000. 0% impuestos cripto en El Salvador. Hub Centroamérica.</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2CE">
            <w:pPr>
              <w:jc w:val="left"/>
              <w:rPr/>
            </w:pPr>
            <w:r w:rsidDel="00000000" w:rsidR="00000000" w:rsidRPr="00000000">
              <w:rPr>
                <w:rFonts w:ascii="Arial" w:cs="Arial" w:eastAsia="Arial" w:hAnsi="Arial"/>
                <w:b w:val="0"/>
                <w:bCs w:val="0"/>
                <w:i w:val="0"/>
                <w:iCs w:val="0"/>
                <w:color w:val="1a1a2e"/>
                <w:sz w:val="20"/>
                <w:szCs w:val="20"/>
                <w:rtl w:val="0"/>
              </w:rPr>
              <w:t xml:space="preserve">Estructura legal por jurisdicción. Sandbox como canal de validación institucional. Licencias IFPE/SEDPE en Fase 3.</w:t>
            </w:r>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F">
            <w:pPr>
              <w:jc w:val="left"/>
              <w:rPr/>
            </w:pPr>
            <w:r w:rsidDel="00000000" w:rsidR="00000000" w:rsidRPr="00000000">
              <w:rPr>
                <w:rFonts w:ascii="Arial" w:cs="Arial" w:eastAsia="Arial" w:hAnsi="Arial"/>
                <w:b w:val="1"/>
                <w:bCs w:val="1"/>
                <w:i w:val="0"/>
                <w:iCs w:val="0"/>
                <w:color w:val="1a1a2e"/>
                <w:sz w:val="20"/>
                <w:szCs w:val="20"/>
                <w:rtl w:val="0"/>
              </w:rPr>
              <w:t xml:space="preserve">Neobancos LatAm (Fase 3)</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0">
            <w:pPr>
              <w:jc w:val="left"/>
              <w:rPr/>
            </w:pPr>
            <w:r w:rsidDel="00000000" w:rsidR="00000000" w:rsidRPr="00000000">
              <w:rPr>
                <w:rFonts w:ascii="Arial" w:cs="Arial" w:eastAsia="Arial" w:hAnsi="Arial"/>
                <w:b w:val="0"/>
                <w:bCs w:val="0"/>
                <w:i w:val="0"/>
                <w:iCs w:val="0"/>
                <w:color w:val="1a1a2e"/>
                <w:sz w:val="20"/>
                <w:szCs w:val="20"/>
                <w:rtl w:val="0"/>
              </w:rPr>
              <w:t xml:space="preserve">Nequi, Daviplata, Yape, Mercado Pago</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1">
            <w:pPr>
              <w:jc w:val="left"/>
              <w:rPr/>
            </w:pPr>
            <w:r w:rsidDel="00000000" w:rsidR="00000000" w:rsidRPr="00000000">
              <w:rPr>
                <w:rFonts w:ascii="Arial" w:cs="Arial" w:eastAsia="Arial" w:hAnsi="Arial"/>
                <w:b w:val="0"/>
                <w:bCs w:val="0"/>
                <w:i w:val="0"/>
                <w:iCs w:val="0"/>
                <w:color w:val="1a1a2e"/>
                <w:sz w:val="20"/>
                <w:szCs w:val="20"/>
                <w:rtl w:val="0"/>
              </w:rPr>
              <w:t xml:space="preserve">Rampas fiat on/off para Motor C en pagos cotidianos. Canal de distribución en su base de usuarios.</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2">
            <w:pPr>
              <w:jc w:val="left"/>
              <w:rPr/>
            </w:pPr>
            <w:r w:rsidDel="00000000" w:rsidR="00000000" w:rsidRPr="00000000">
              <w:rPr>
                <w:rFonts w:ascii="Arial" w:cs="Arial" w:eastAsia="Arial" w:hAnsi="Arial"/>
                <w:b w:val="0"/>
                <w:bCs w:val="0"/>
                <w:i w:val="0"/>
                <w:iCs w:val="0"/>
                <w:color w:val="1a1a2e"/>
                <w:sz w:val="20"/>
                <w:szCs w:val="20"/>
                <w:rtl w:val="0"/>
              </w:rPr>
              <w:t xml:space="preserve">Integración API para pagos USDC. Canal de distribución, no competencia directa.</w:t>
            </w:r>
            <w:r w:rsidDel="00000000" w:rsidR="00000000" w:rsidRPr="00000000">
              <w:rPr>
                <w:rtl w:val="0"/>
              </w:rPr>
            </w:r>
          </w:p>
        </w:tc>
      </w:tr>
    </w:tbl>
    <w:p w:rsidR="00000000" w:rsidDel="00000000" w:rsidP="00000000" w:rsidRDefault="00000000" w:rsidRPr="00000000" w14:paraId="000002D3">
      <w:pPr>
        <w:pBdr>
          <w:bottom w:color="b0d4c8" w:space="1" w:sz="4" w:val="single"/>
        </w:pBdr>
        <w:spacing w:after="180" w:before="180" w:lineRule="auto"/>
        <w:rPr/>
      </w:pPr>
      <w:r w:rsidDel="00000000" w:rsidR="00000000" w:rsidRPr="00000000">
        <w:rPr>
          <w:rtl w:val="0"/>
        </w:rPr>
      </w:r>
    </w:p>
    <w:p w:rsidR="00000000" w:rsidDel="00000000" w:rsidP="00000000" w:rsidRDefault="00000000" w:rsidRPr="00000000" w14:paraId="000002D4">
      <w:pPr>
        <w:rPr/>
      </w:pPr>
      <w:r w:rsidDel="00000000" w:rsidR="00000000" w:rsidRPr="00000000">
        <w:br w:type="page"/>
      </w: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85041" w:space="0" w:sz="4" w:val="single"/>
              <w:left w:color="085041" w:space="0" w:sz="4" w:val="single"/>
              <w:bottom w:color="085041" w:space="0" w:sz="4" w:val="single"/>
              <w:right w:color="085041" w:space="0" w:sz="4" w:val="single"/>
            </w:tcBorders>
            <w:shd w:fill="16213e" w:val="clear"/>
            <w:tcMar>
              <w:top w:w="100.0" w:type="dxa"/>
              <w:left w:w="200.0" w:type="dxa"/>
              <w:bottom w:w="100.0" w:type="dxa"/>
              <w:right w:w="200.0" w:type="dxa"/>
            </w:tcMar>
          </w:tcPr>
          <w:p w:rsidR="00000000" w:rsidDel="00000000" w:rsidP="00000000" w:rsidRDefault="00000000" w:rsidRPr="00000000" w14:paraId="000002D5">
            <w:pPr>
              <w:spacing w:after="20" w:before="40" w:lineRule="auto"/>
              <w:rPr/>
            </w:pPr>
            <w:r w:rsidDel="00000000" w:rsidR="00000000" w:rsidRPr="00000000">
              <w:rPr>
                <w:rFonts w:ascii="Arial" w:cs="Arial" w:eastAsia="Arial" w:hAnsi="Arial"/>
                <w:b w:val="1"/>
                <w:bCs w:val="1"/>
                <w:i w:val="0"/>
                <w:iCs w:val="0"/>
                <w:color w:val="1d9e75"/>
                <w:sz w:val="36"/>
                <w:szCs w:val="36"/>
                <w:rtl w:val="0"/>
              </w:rPr>
              <w:t xml:space="preserve">09  </w:t>
            </w:r>
            <w:r w:rsidDel="00000000" w:rsidR="00000000" w:rsidRPr="00000000">
              <w:rPr>
                <w:rFonts w:ascii="Arial" w:cs="Arial" w:eastAsia="Arial" w:hAnsi="Arial"/>
                <w:b w:val="1"/>
                <w:bCs w:val="1"/>
                <w:i w:val="0"/>
                <w:iCs w:val="0"/>
                <w:color w:val="ffffff"/>
                <w:sz w:val="36"/>
                <w:szCs w:val="36"/>
                <w:rtl w:val="0"/>
              </w:rPr>
              <w:t xml:space="preserve">ESTRUCTURA DE COSTOS</w:t>
            </w:r>
            <w:r w:rsidDel="00000000" w:rsidR="00000000" w:rsidRPr="00000000">
              <w:rPr>
                <w:rtl w:val="0"/>
              </w:rPr>
            </w:r>
          </w:p>
          <w:p w:rsidR="00000000" w:rsidDel="00000000" w:rsidP="00000000" w:rsidRDefault="00000000" w:rsidRPr="00000000" w14:paraId="000002D6">
            <w:pPr>
              <w:spacing w:after="40" w:before="0" w:lineRule="auto"/>
              <w:rPr/>
            </w:pPr>
            <w:r w:rsidDel="00000000" w:rsidR="00000000" w:rsidRPr="00000000">
              <w:rPr>
                <w:rFonts w:ascii="Arial" w:cs="Arial" w:eastAsia="Arial" w:hAnsi="Arial"/>
                <w:b w:val="0"/>
                <w:bCs w:val="0"/>
                <w:i w:val="1"/>
                <w:iCs w:val="1"/>
                <w:color w:val="b0d4c8"/>
                <w:sz w:val="20"/>
                <w:szCs w:val="20"/>
                <w:rtl w:val="0"/>
              </w:rPr>
              <w:t xml:space="preserve">Optimización Radical · Seguridad Matemática · CAC Viral</w:t>
            </w:r>
            <w:r w:rsidDel="00000000" w:rsidR="00000000" w:rsidRPr="00000000">
              <w:rPr>
                <w:rtl w:val="0"/>
              </w:rPr>
            </w:r>
          </w:p>
        </w:tc>
      </w:tr>
    </w:tbl>
    <w:p w:rsidR="00000000" w:rsidDel="00000000" w:rsidP="00000000" w:rsidRDefault="00000000" w:rsidRPr="00000000" w14:paraId="000002D7">
      <w:pPr>
        <w:spacing w:after="40" w:before="40" w:lineRule="auto"/>
        <w:rPr/>
      </w:pPr>
      <w:r w:rsidDel="00000000" w:rsidR="00000000" w:rsidRPr="00000000">
        <w:rPr>
          <w:rtl w:val="0"/>
        </w:rPr>
      </w:r>
    </w:p>
    <w:p w:rsidR="00000000" w:rsidDel="00000000" w:rsidP="00000000" w:rsidRDefault="00000000" w:rsidRPr="00000000" w14:paraId="000002D8">
      <w:pPr>
        <w:spacing w:after="80" w:before="80" w:lineRule="auto"/>
        <w:jc w:val="left"/>
        <w:rPr/>
      </w:pPr>
      <w:r w:rsidDel="00000000" w:rsidR="00000000" w:rsidRPr="00000000">
        <w:rPr>
          <w:rFonts w:ascii="Arial" w:cs="Arial" w:eastAsia="Arial" w:hAnsi="Arial"/>
          <w:b w:val="0"/>
          <w:bCs w:val="0"/>
          <w:i w:val="0"/>
          <w:iCs w:val="0"/>
          <w:color w:val="1a1a2e"/>
          <w:sz w:val="22"/>
          <w:szCs w:val="22"/>
          <w:rtl w:val="0"/>
        </w:rPr>
        <w:t xml:space="preserve">La estructura de costos está optimizada en tres dimensiones: infraestructura de red de costo mínimo en Solana, escalamiento financiado por el Vault Sociedad sin dependencia de VCs, y adquisición de usuarios mediante viralidad cultural orgánica.</w:t>
      </w:r>
      <w:r w:rsidDel="00000000" w:rsidR="00000000" w:rsidRPr="00000000">
        <w:rPr>
          <w:rtl w:val="0"/>
        </w:rPr>
      </w:r>
    </w:p>
    <w:p w:rsidR="00000000" w:rsidDel="00000000" w:rsidP="00000000" w:rsidRDefault="00000000" w:rsidRPr="00000000" w14:paraId="000002D9">
      <w:pPr>
        <w:pStyle w:val="Heading2"/>
        <w:spacing w:after="100" w:before="260" w:lineRule="auto"/>
        <w:rPr/>
      </w:pPr>
      <w:r w:rsidDel="00000000" w:rsidR="00000000" w:rsidRPr="00000000">
        <w:rPr>
          <w:rFonts w:ascii="Arial" w:cs="Arial" w:eastAsia="Arial" w:hAnsi="Arial"/>
          <w:b w:val="1"/>
          <w:bCs w:val="1"/>
          <w:i w:val="0"/>
          <w:iCs w:val="0"/>
          <w:color w:val="16213e"/>
          <w:sz w:val="28"/>
          <w:szCs w:val="28"/>
          <w:rtl w:val="0"/>
        </w:rPr>
        <w:t xml:space="preserve">9.1 Comparativa de Eficiencia Operativa</w:t>
      </w: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380"/>
        <w:gridCol w:w="2380"/>
        <w:gridCol w:w="2400"/>
        <w:tblGridChange w:id="0">
          <w:tblGrid>
            <w:gridCol w:w="2200"/>
            <w:gridCol w:w="2380"/>
            <w:gridCol w:w="2380"/>
            <w:gridCol w:w="2400"/>
          </w:tblGrid>
        </w:tblGridChange>
      </w:tblGrid>
      <w:tr>
        <w:trPr>
          <w:cantSplit w:val="0"/>
          <w:tblHeader w:val="0"/>
        </w:trPr>
        <w:tc>
          <w:tcPr>
            <w:tcBorders>
              <w:top w:color="085041" w:space="0" w:sz="4" w:val="single"/>
              <w:left w:color="085041" w:space="0" w:sz="4" w:val="single"/>
              <w:bottom w:color="085041" w:space="0" w:sz="4" w:val="single"/>
              <w:right w:color="085041" w:space="0" w:sz="4" w:val="single"/>
            </w:tcBorders>
            <w:shd w:fill="1d9e75" w:val="clear"/>
            <w:tcMar>
              <w:top w:w="80.0" w:type="dxa"/>
              <w:left w:w="120.0" w:type="dxa"/>
              <w:bottom w:w="80.0" w:type="dxa"/>
              <w:right w:w="120.0" w:type="dxa"/>
            </w:tcMar>
            <w:vAlign w:val="center"/>
          </w:tcPr>
          <w:p w:rsidR="00000000" w:rsidDel="00000000" w:rsidP="00000000" w:rsidRDefault="00000000" w:rsidRPr="00000000" w14:paraId="000002DA">
            <w:pPr>
              <w:jc w:val="center"/>
              <w:rPr/>
            </w:pPr>
            <w:r w:rsidDel="00000000" w:rsidR="00000000" w:rsidRPr="00000000">
              <w:rPr>
                <w:rFonts w:ascii="Arial" w:cs="Arial" w:eastAsia="Arial" w:hAnsi="Arial"/>
                <w:b w:val="1"/>
                <w:bCs w:val="1"/>
                <w:i w:val="0"/>
                <w:iCs w:val="0"/>
                <w:color w:val="ffffff"/>
                <w:sz w:val="20"/>
                <w:szCs w:val="20"/>
                <w:rtl w:val="0"/>
              </w:rPr>
              <w:t xml:space="preserve">Indicador</w:t>
            </w:r>
            <w:r w:rsidDel="00000000" w:rsidR="00000000" w:rsidRPr="00000000">
              <w:rPr>
                <w:rtl w:val="0"/>
              </w:rPr>
            </w:r>
          </w:p>
        </w:tc>
        <w:tc>
          <w:tcPr>
            <w:tcBorders>
              <w:top w:color="085041" w:space="0" w:sz="4" w:val="single"/>
              <w:left w:color="085041" w:space="0" w:sz="4" w:val="single"/>
              <w:bottom w:color="085041" w:space="0" w:sz="4" w:val="single"/>
              <w:right w:color="085041" w:space="0" w:sz="4" w:val="single"/>
            </w:tcBorders>
            <w:shd w:fill="1d9e75" w:val="clear"/>
            <w:tcMar>
              <w:top w:w="80.0" w:type="dxa"/>
              <w:left w:w="120.0" w:type="dxa"/>
              <w:bottom w:w="80.0" w:type="dxa"/>
              <w:right w:w="120.0" w:type="dxa"/>
            </w:tcMar>
            <w:vAlign w:val="center"/>
          </w:tcPr>
          <w:p w:rsidR="00000000" w:rsidDel="00000000" w:rsidP="00000000" w:rsidRDefault="00000000" w:rsidRPr="00000000" w14:paraId="000002DB">
            <w:pPr>
              <w:jc w:val="center"/>
              <w:rPr/>
            </w:pPr>
            <w:r w:rsidDel="00000000" w:rsidR="00000000" w:rsidRPr="00000000">
              <w:rPr>
                <w:rFonts w:ascii="Arial" w:cs="Arial" w:eastAsia="Arial" w:hAnsi="Arial"/>
                <w:b w:val="1"/>
                <w:bCs w:val="1"/>
                <w:i w:val="0"/>
                <w:iCs w:val="0"/>
                <w:color w:val="ffffff"/>
                <w:sz w:val="20"/>
                <w:szCs w:val="20"/>
                <w:rtl w:val="0"/>
              </w:rPr>
              <w:t xml:space="preserve">Banca Tradicional</w:t>
            </w:r>
            <w:r w:rsidDel="00000000" w:rsidR="00000000" w:rsidRPr="00000000">
              <w:rPr>
                <w:rtl w:val="0"/>
              </w:rPr>
            </w:r>
          </w:p>
        </w:tc>
        <w:tc>
          <w:tcPr>
            <w:tcBorders>
              <w:top w:color="085041" w:space="0" w:sz="4" w:val="single"/>
              <w:left w:color="085041" w:space="0" w:sz="4" w:val="single"/>
              <w:bottom w:color="085041" w:space="0" w:sz="4" w:val="single"/>
              <w:right w:color="085041" w:space="0" w:sz="4" w:val="single"/>
            </w:tcBorders>
            <w:shd w:fill="1d9e75" w:val="clear"/>
            <w:tcMar>
              <w:top w:w="80.0" w:type="dxa"/>
              <w:left w:w="120.0" w:type="dxa"/>
              <w:bottom w:w="80.0" w:type="dxa"/>
              <w:right w:w="120.0" w:type="dxa"/>
            </w:tcMar>
            <w:vAlign w:val="center"/>
          </w:tcPr>
          <w:p w:rsidR="00000000" w:rsidDel="00000000" w:rsidP="00000000" w:rsidRDefault="00000000" w:rsidRPr="00000000" w14:paraId="000002DC">
            <w:pPr>
              <w:jc w:val="center"/>
              <w:rPr/>
            </w:pPr>
            <w:r w:rsidDel="00000000" w:rsidR="00000000" w:rsidRPr="00000000">
              <w:rPr>
                <w:rFonts w:ascii="Arial" w:cs="Arial" w:eastAsia="Arial" w:hAnsi="Arial"/>
                <w:b w:val="1"/>
                <w:bCs w:val="1"/>
                <w:i w:val="0"/>
                <w:iCs w:val="0"/>
                <w:color w:val="ffffff"/>
                <w:sz w:val="20"/>
                <w:szCs w:val="20"/>
                <w:rtl w:val="0"/>
              </w:rPr>
              <w:t xml:space="preserve">Neobanco Digital Líder</w:t>
            </w:r>
            <w:r w:rsidDel="00000000" w:rsidR="00000000" w:rsidRPr="00000000">
              <w:rPr>
                <w:rtl w:val="0"/>
              </w:rPr>
            </w:r>
          </w:p>
        </w:tc>
        <w:tc>
          <w:tcPr>
            <w:tcBorders>
              <w:top w:color="085041" w:space="0" w:sz="4" w:val="single"/>
              <w:left w:color="085041" w:space="0" w:sz="4" w:val="single"/>
              <w:bottom w:color="085041" w:space="0" w:sz="4" w:val="single"/>
              <w:right w:color="085041" w:space="0" w:sz="4" w:val="single"/>
            </w:tcBorders>
            <w:shd w:fill="1d9e75" w:val="clear"/>
            <w:tcMar>
              <w:top w:w="80.0" w:type="dxa"/>
              <w:left w:w="120.0" w:type="dxa"/>
              <w:bottom w:w="80.0" w:type="dxa"/>
              <w:right w:w="120.0" w:type="dxa"/>
            </w:tcMar>
            <w:vAlign w:val="center"/>
          </w:tcPr>
          <w:p w:rsidR="00000000" w:rsidDel="00000000" w:rsidP="00000000" w:rsidRDefault="00000000" w:rsidRPr="00000000" w14:paraId="000002DD">
            <w:pPr>
              <w:jc w:val="center"/>
              <w:rPr/>
            </w:pPr>
            <w:r w:rsidDel="00000000" w:rsidR="00000000" w:rsidRPr="00000000">
              <w:rPr>
                <w:rFonts w:ascii="Arial" w:cs="Arial" w:eastAsia="Arial" w:hAnsi="Arial"/>
                <w:b w:val="1"/>
                <w:bCs w:val="1"/>
                <w:i w:val="0"/>
                <w:iCs w:val="0"/>
                <w:color w:val="ffffff"/>
                <w:sz w:val="20"/>
                <w:szCs w:val="20"/>
                <w:rtl w:val="0"/>
              </w:rPr>
              <w:t xml:space="preserve">LUKASH (Proyectado)</w:t>
            </w:r>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E">
            <w:pPr>
              <w:jc w:val="left"/>
              <w:rPr/>
            </w:pPr>
            <w:r w:rsidDel="00000000" w:rsidR="00000000" w:rsidRPr="00000000">
              <w:rPr>
                <w:rFonts w:ascii="Arial" w:cs="Arial" w:eastAsia="Arial" w:hAnsi="Arial"/>
                <w:b w:val="1"/>
                <w:bCs w:val="1"/>
                <w:i w:val="0"/>
                <w:iCs w:val="0"/>
                <w:color w:val="1a1a2e"/>
                <w:sz w:val="20"/>
                <w:szCs w:val="20"/>
                <w:rtl w:val="0"/>
              </w:rPr>
              <w:t xml:space="preserve">CAC — Etapa 1 (campaña activa)</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F">
            <w:pPr>
              <w:jc w:val="left"/>
              <w:rPr/>
            </w:pPr>
            <w:r w:rsidDel="00000000" w:rsidR="00000000" w:rsidRPr="00000000">
              <w:rPr>
                <w:rFonts w:ascii="Arial" w:cs="Arial" w:eastAsia="Arial" w:hAnsi="Arial"/>
                <w:b w:val="0"/>
                <w:bCs w:val="0"/>
                <w:i w:val="0"/>
                <w:iCs w:val="0"/>
                <w:color w:val="1a1a2e"/>
                <w:sz w:val="20"/>
                <w:szCs w:val="20"/>
                <w:rtl w:val="0"/>
              </w:rPr>
              <w:t xml:space="preserve">$150–$350 USD</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0">
            <w:pPr>
              <w:jc w:val="left"/>
              <w:rPr/>
            </w:pPr>
            <w:r w:rsidDel="00000000" w:rsidR="00000000" w:rsidRPr="00000000">
              <w:rPr>
                <w:rFonts w:ascii="Arial" w:cs="Arial" w:eastAsia="Arial" w:hAnsi="Arial"/>
                <w:b w:val="0"/>
                <w:bCs w:val="0"/>
                <w:i w:val="0"/>
                <w:iCs w:val="0"/>
                <w:color w:val="1a1a2e"/>
                <w:sz w:val="20"/>
                <w:szCs w:val="20"/>
                <w:rtl w:val="0"/>
              </w:rPr>
              <w:t xml:space="preserve">$5–$15 USD (Nubank: $7 en 2024)</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1">
            <w:pPr>
              <w:jc w:val="left"/>
              <w:rPr/>
            </w:pPr>
            <w:r w:rsidDel="00000000" w:rsidR="00000000" w:rsidRPr="00000000">
              <w:rPr>
                <w:rFonts w:ascii="Arial" w:cs="Arial" w:eastAsia="Arial" w:hAnsi="Arial"/>
                <w:b w:val="0"/>
                <w:bCs w:val="0"/>
                <w:i w:val="0"/>
                <w:iCs w:val="0"/>
                <w:color w:val="1d9e75"/>
                <w:sz w:val="20"/>
                <w:szCs w:val="20"/>
                <w:rtl w:val="0"/>
              </w:rPr>
              <w:t xml:space="preserve">$5–$9 USD con KOLs + Market Makers</w:t>
            </w:r>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2E2">
            <w:pPr>
              <w:jc w:val="left"/>
              <w:rPr/>
            </w:pPr>
            <w:r w:rsidDel="00000000" w:rsidR="00000000" w:rsidRPr="00000000">
              <w:rPr>
                <w:rFonts w:ascii="Arial" w:cs="Arial" w:eastAsia="Arial" w:hAnsi="Arial"/>
                <w:b w:val="1"/>
                <w:bCs w:val="1"/>
                <w:i w:val="0"/>
                <w:iCs w:val="0"/>
                <w:color w:val="1a1a2e"/>
                <w:sz w:val="20"/>
                <w:szCs w:val="20"/>
                <w:rtl w:val="0"/>
              </w:rPr>
              <w:t xml:space="preserve">CAC — Etapa 2 (flywheel viral activo)</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2E3">
            <w:pPr>
              <w:jc w:val="left"/>
              <w:rPr/>
            </w:pPr>
            <w:r w:rsidDel="00000000" w:rsidR="00000000" w:rsidRPr="00000000">
              <w:rPr>
                <w:rFonts w:ascii="Arial" w:cs="Arial" w:eastAsia="Arial" w:hAnsi="Arial"/>
                <w:b w:val="0"/>
                <w:bCs w:val="0"/>
                <w:i w:val="0"/>
                <w:iCs w:val="0"/>
                <w:color w:val="1a1a2e"/>
                <w:sz w:val="20"/>
                <w:szCs w:val="20"/>
                <w:rtl w:val="0"/>
              </w:rPr>
              <w:t xml:space="preserve">N/A</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2E4">
            <w:pPr>
              <w:jc w:val="left"/>
              <w:rPr/>
            </w:pPr>
            <w:r w:rsidDel="00000000" w:rsidR="00000000" w:rsidRPr="00000000">
              <w:rPr>
                <w:rFonts w:ascii="Arial" w:cs="Arial" w:eastAsia="Arial" w:hAnsi="Arial"/>
                <w:b w:val="0"/>
                <w:bCs w:val="0"/>
                <w:i w:val="0"/>
                <w:iCs w:val="0"/>
                <w:color w:val="1a1a2e"/>
                <w:sz w:val="20"/>
                <w:szCs w:val="20"/>
                <w:rtl w:val="0"/>
              </w:rPr>
              <w:t xml:space="preserve">$7 USD (Nubank CAC estable)</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2E5">
            <w:pPr>
              <w:jc w:val="left"/>
              <w:rPr/>
            </w:pPr>
            <w:r w:rsidDel="00000000" w:rsidR="00000000" w:rsidRPr="00000000">
              <w:rPr>
                <w:rFonts w:ascii="Arial" w:cs="Arial" w:eastAsia="Arial" w:hAnsi="Arial"/>
                <w:b w:val="0"/>
                <w:bCs w:val="0"/>
                <w:i w:val="0"/>
                <w:iCs w:val="0"/>
                <w:color w:val="1d9e75"/>
                <w:sz w:val="20"/>
                <w:szCs w:val="20"/>
                <w:rtl w:val="0"/>
              </w:rPr>
              <w:t xml:space="preserve">$3–$5 USD con Manadas activas</w:t>
            </w:r>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6">
            <w:pPr>
              <w:jc w:val="left"/>
              <w:rPr/>
            </w:pPr>
            <w:r w:rsidDel="00000000" w:rsidR="00000000" w:rsidRPr="00000000">
              <w:rPr>
                <w:rFonts w:ascii="Arial" w:cs="Arial" w:eastAsia="Arial" w:hAnsi="Arial"/>
                <w:b w:val="1"/>
                <w:bCs w:val="1"/>
                <w:i w:val="0"/>
                <w:iCs w:val="0"/>
                <w:color w:val="1a1a2e"/>
                <w:sz w:val="20"/>
                <w:szCs w:val="20"/>
                <w:rtl w:val="0"/>
              </w:rPr>
              <w:t xml:space="preserve">CAC — marginal orgánico (objetivo largo plazo)</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7">
            <w:pPr>
              <w:jc w:val="left"/>
              <w:rPr/>
            </w:pPr>
            <w:r w:rsidDel="00000000" w:rsidR="00000000" w:rsidRPr="00000000">
              <w:rPr>
                <w:rFonts w:ascii="Arial" w:cs="Arial" w:eastAsia="Arial" w:hAnsi="Arial"/>
                <w:b w:val="0"/>
                <w:bCs w:val="0"/>
                <w:i w:val="0"/>
                <w:iCs w:val="0"/>
                <w:color w:val="1a1a2e"/>
                <w:sz w:val="20"/>
                <w:szCs w:val="20"/>
                <w:rtl w:val="0"/>
              </w:rPr>
              <w:t xml:space="preserve">N/A</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8">
            <w:pPr>
              <w:jc w:val="left"/>
              <w:rPr/>
            </w:pPr>
            <w:r w:rsidDel="00000000" w:rsidR="00000000" w:rsidRPr="00000000">
              <w:rPr>
                <w:rFonts w:ascii="Arial" w:cs="Arial" w:eastAsia="Arial" w:hAnsi="Arial"/>
                <w:b w:val="0"/>
                <w:bCs w:val="0"/>
                <w:i w:val="0"/>
                <w:iCs w:val="0"/>
                <w:color w:val="1a1a2e"/>
                <w:sz w:val="20"/>
                <w:szCs w:val="20"/>
                <w:rtl w:val="0"/>
              </w:rPr>
              <w:t xml:space="preserve">&lt;$1 USD (Nubank: 80–90% referidos)</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9">
            <w:pPr>
              <w:jc w:val="left"/>
              <w:rPr/>
            </w:pPr>
            <w:r w:rsidDel="00000000" w:rsidR="00000000" w:rsidRPr="00000000">
              <w:rPr>
                <w:rFonts w:ascii="Arial" w:cs="Arial" w:eastAsia="Arial" w:hAnsi="Arial"/>
                <w:b w:val="0"/>
                <w:bCs w:val="0"/>
                <w:i w:val="0"/>
                <w:iCs w:val="0"/>
                <w:color w:val="1d9e75"/>
                <w:sz w:val="20"/>
                <w:szCs w:val="20"/>
                <w:rtl w:val="0"/>
              </w:rPr>
              <w:t xml:space="preserve">$1 o menos — cada Manada reduce el CAC marginal a ~$1/miembro</w:t>
            </w:r>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2EA">
            <w:pPr>
              <w:jc w:val="left"/>
              <w:rPr/>
            </w:pPr>
            <w:r w:rsidDel="00000000" w:rsidR="00000000" w:rsidRPr="00000000">
              <w:rPr>
                <w:rFonts w:ascii="Arial" w:cs="Arial" w:eastAsia="Arial" w:hAnsi="Arial"/>
                <w:b w:val="1"/>
                <w:bCs w:val="1"/>
                <w:i w:val="0"/>
                <w:iCs w:val="0"/>
                <w:color w:val="1a1a2e"/>
                <w:sz w:val="20"/>
                <w:szCs w:val="20"/>
                <w:rtl w:val="0"/>
              </w:rPr>
              <w:t xml:space="preserve">Costo por Transacción</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2EB">
            <w:pPr>
              <w:jc w:val="left"/>
              <w:rPr/>
            </w:pPr>
            <w:r w:rsidDel="00000000" w:rsidR="00000000" w:rsidRPr="00000000">
              <w:rPr>
                <w:rFonts w:ascii="Arial" w:cs="Arial" w:eastAsia="Arial" w:hAnsi="Arial"/>
                <w:b w:val="0"/>
                <w:bCs w:val="0"/>
                <w:i w:val="0"/>
                <w:iCs w:val="0"/>
                <w:color w:val="1a1a2e"/>
                <w:sz w:val="20"/>
                <w:szCs w:val="20"/>
                <w:rtl w:val="0"/>
              </w:rPr>
              <w:t xml:space="preserve">$20–$65 USD (SWIFT internacional)</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2EC">
            <w:pPr>
              <w:jc w:val="left"/>
              <w:rPr/>
            </w:pPr>
            <w:r w:rsidDel="00000000" w:rsidR="00000000" w:rsidRPr="00000000">
              <w:rPr>
                <w:rFonts w:ascii="Arial" w:cs="Arial" w:eastAsia="Arial" w:hAnsi="Arial"/>
                <w:b w:val="0"/>
                <w:bCs w:val="0"/>
                <w:i w:val="0"/>
                <w:iCs w:val="0"/>
                <w:color w:val="1a1a2e"/>
                <w:sz w:val="20"/>
                <w:szCs w:val="20"/>
                <w:rtl w:val="0"/>
              </w:rPr>
              <w:t xml:space="preserve">$0.01–$0.05 USD</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2ED">
            <w:pPr>
              <w:jc w:val="left"/>
              <w:rPr/>
            </w:pPr>
            <w:r w:rsidDel="00000000" w:rsidR="00000000" w:rsidRPr="00000000">
              <w:rPr>
                <w:rFonts w:ascii="Arial" w:cs="Arial" w:eastAsia="Arial" w:hAnsi="Arial"/>
                <w:b w:val="0"/>
                <w:bCs w:val="0"/>
                <w:i w:val="0"/>
                <w:iCs w:val="0"/>
                <w:color w:val="1d9e75"/>
                <w:sz w:val="20"/>
                <w:szCs w:val="20"/>
                <w:rtl w:val="0"/>
              </w:rPr>
              <w:t xml:space="preserve">$0.00025–$0.0005 USD (Solana)</w:t>
            </w:r>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E">
            <w:pPr>
              <w:jc w:val="left"/>
              <w:rPr/>
            </w:pPr>
            <w:r w:rsidDel="00000000" w:rsidR="00000000" w:rsidRPr="00000000">
              <w:rPr>
                <w:rFonts w:ascii="Arial" w:cs="Arial" w:eastAsia="Arial" w:hAnsi="Arial"/>
                <w:b w:val="1"/>
                <w:bCs w:val="1"/>
                <w:i w:val="0"/>
                <w:iCs w:val="0"/>
                <w:color w:val="1a1a2e"/>
                <w:sz w:val="20"/>
                <w:szCs w:val="20"/>
                <w:rtl w:val="0"/>
              </w:rPr>
              <w:t xml:space="preserve">Soporte al Cliente</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F">
            <w:pPr>
              <w:jc w:val="left"/>
              <w:rPr/>
            </w:pPr>
            <w:r w:rsidDel="00000000" w:rsidR="00000000" w:rsidRPr="00000000">
              <w:rPr>
                <w:rFonts w:ascii="Arial" w:cs="Arial" w:eastAsia="Arial" w:hAnsi="Arial"/>
                <w:b w:val="0"/>
                <w:bCs w:val="0"/>
                <w:i w:val="0"/>
                <w:iCs w:val="0"/>
                <w:color w:val="1a1a2e"/>
                <w:sz w:val="20"/>
                <w:szCs w:val="20"/>
                <w:rtl w:val="0"/>
              </w:rPr>
              <w:t xml:space="preserve">Call center + oficinas</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0">
            <w:pPr>
              <w:jc w:val="left"/>
              <w:rPr/>
            </w:pPr>
            <w:r w:rsidDel="00000000" w:rsidR="00000000" w:rsidRPr="00000000">
              <w:rPr>
                <w:rFonts w:ascii="Arial" w:cs="Arial" w:eastAsia="Arial" w:hAnsi="Arial"/>
                <w:b w:val="0"/>
                <w:bCs w:val="0"/>
                <w:i w:val="0"/>
                <w:iCs w:val="0"/>
                <w:color w:val="1a1a2e"/>
                <w:sz w:val="20"/>
                <w:szCs w:val="20"/>
                <w:rtl w:val="0"/>
              </w:rPr>
              <w:t xml:space="preserve">Equipo humano digital</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1">
            <w:pPr>
              <w:jc w:val="left"/>
              <w:rPr/>
            </w:pPr>
            <w:r w:rsidDel="00000000" w:rsidR="00000000" w:rsidRPr="00000000">
              <w:rPr>
                <w:rFonts w:ascii="Arial" w:cs="Arial" w:eastAsia="Arial" w:hAnsi="Arial"/>
                <w:b w:val="0"/>
                <w:bCs w:val="0"/>
                <w:i w:val="0"/>
                <w:iCs w:val="0"/>
                <w:color w:val="1d9e75"/>
                <w:sz w:val="20"/>
                <w:szCs w:val="20"/>
                <w:rtl w:val="0"/>
              </w:rPr>
              <w:t xml:space="preserve">LUKAI v4.1 IA conversacional 24/7. Costo = $0 por usuario.</w:t>
            </w:r>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2F2">
            <w:pPr>
              <w:jc w:val="left"/>
              <w:rPr/>
            </w:pPr>
            <w:r w:rsidDel="00000000" w:rsidR="00000000" w:rsidRPr="00000000">
              <w:rPr>
                <w:rFonts w:ascii="Arial" w:cs="Arial" w:eastAsia="Arial" w:hAnsi="Arial"/>
                <w:b w:val="1"/>
                <w:bCs w:val="1"/>
                <w:i w:val="0"/>
                <w:iCs w:val="0"/>
                <w:color w:val="1a1a2e"/>
                <w:sz w:val="20"/>
                <w:szCs w:val="20"/>
                <w:rtl w:val="0"/>
              </w:rPr>
              <w:t xml:space="preserve">Infraestructura de Red</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2F3">
            <w:pPr>
              <w:jc w:val="left"/>
              <w:rPr/>
            </w:pPr>
            <w:r w:rsidDel="00000000" w:rsidR="00000000" w:rsidRPr="00000000">
              <w:rPr>
                <w:rFonts w:ascii="Arial" w:cs="Arial" w:eastAsia="Arial" w:hAnsi="Arial"/>
                <w:b w:val="0"/>
                <w:bCs w:val="0"/>
                <w:i w:val="0"/>
                <w:iCs w:val="0"/>
                <w:color w:val="1a1a2e"/>
                <w:sz w:val="20"/>
                <w:szCs w:val="20"/>
                <w:rtl w:val="0"/>
              </w:rPr>
              <w:t xml:space="preserve">Física + Digital. Alto CAPEX.</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2F4">
            <w:pPr>
              <w:jc w:val="left"/>
              <w:rPr/>
            </w:pPr>
            <w:r w:rsidDel="00000000" w:rsidR="00000000" w:rsidRPr="00000000">
              <w:rPr>
                <w:rFonts w:ascii="Arial" w:cs="Arial" w:eastAsia="Arial" w:hAnsi="Arial"/>
                <w:b w:val="0"/>
                <w:bCs w:val="0"/>
                <w:i w:val="0"/>
                <w:iCs w:val="0"/>
                <w:color w:val="1a1a2e"/>
                <w:sz w:val="20"/>
                <w:szCs w:val="20"/>
                <w:rtl w:val="0"/>
              </w:rPr>
              <w:t xml:space="preserve">Digital. Servidores cloud.</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2F5">
            <w:pPr>
              <w:jc w:val="left"/>
              <w:rPr/>
            </w:pPr>
            <w:sdt>
              <w:sdtPr>
                <w:id w:val="540753162"/>
                <w:tag w:val="goog_rdk_38"/>
              </w:sdtPr>
              <w:sdtContent>
                <w:r w:rsidDel="00000000" w:rsidR="00000000" w:rsidRPr="00000000">
                  <w:rPr>
                    <w:rFonts w:ascii="Arial Unicode MS" w:cs="Arial Unicode MS" w:eastAsia="Arial Unicode MS" w:hAnsi="Arial Unicode MS"/>
                    <w:b w:val="0"/>
                    <w:bCs w:val="0"/>
                    <w:i w:val="0"/>
                    <w:iCs w:val="0"/>
                    <w:color w:val="1d9e75"/>
                    <w:sz w:val="20"/>
                    <w:szCs w:val="20"/>
                    <w:rtl w:val="0"/>
                  </w:rPr>
                  <w:t xml:space="preserve">Smart contracts en Solana. Costo marginal → $0 por escala.</w:t>
                </w:r>
              </w:sdtContent>
            </w:sdt>
            <w:r w:rsidDel="00000000" w:rsidR="00000000" w:rsidRPr="00000000">
              <w:rPr>
                <w:rtl w:val="0"/>
              </w:rPr>
            </w:r>
          </w:p>
        </w:tc>
      </w:tr>
    </w:tbl>
    <w:p w:rsidR="00000000" w:rsidDel="00000000" w:rsidP="00000000" w:rsidRDefault="00000000" w:rsidRPr="00000000" w14:paraId="000002F6">
      <w:pPr>
        <w:pStyle w:val="Heading2"/>
        <w:spacing w:after="100" w:before="260" w:lineRule="auto"/>
        <w:rPr/>
      </w:pPr>
      <w:r w:rsidDel="00000000" w:rsidR="00000000" w:rsidRPr="00000000">
        <w:rPr>
          <w:rFonts w:ascii="Arial" w:cs="Arial" w:eastAsia="Arial" w:hAnsi="Arial"/>
          <w:b w:val="1"/>
          <w:bCs w:val="1"/>
          <w:i w:val="0"/>
          <w:iCs w:val="0"/>
          <w:color w:val="16213e"/>
          <w:sz w:val="28"/>
          <w:szCs w:val="28"/>
          <w:rtl w:val="0"/>
        </w:rPr>
        <w:t xml:space="preserve">9.2 Presupuesto de Inversión — Tres Fases Optimizadas</w:t>
      </w: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20"/>
        <w:gridCol w:w="1500"/>
        <w:gridCol w:w="1680"/>
        <w:gridCol w:w="5360"/>
        <w:tblGridChange w:id="0">
          <w:tblGrid>
            <w:gridCol w:w="820"/>
            <w:gridCol w:w="1500"/>
            <w:gridCol w:w="1680"/>
            <w:gridCol w:w="5360"/>
          </w:tblGrid>
        </w:tblGridChange>
      </w:tblGrid>
      <w:tr>
        <w:trPr>
          <w:cantSplit w:val="0"/>
          <w:tblHeader w:val="0"/>
        </w:trPr>
        <w:tc>
          <w:tcPr>
            <w:tcBorders>
              <w:top w:color="085041" w:space="0" w:sz="4" w:val="single"/>
              <w:left w:color="085041" w:space="0" w:sz="4" w:val="single"/>
              <w:bottom w:color="085041" w:space="0" w:sz="4" w:val="single"/>
              <w:right w:color="085041" w:space="0" w:sz="4" w:val="single"/>
            </w:tcBorders>
            <w:shd w:fill="1d9e75" w:val="clear"/>
            <w:tcMar>
              <w:top w:w="80.0" w:type="dxa"/>
              <w:left w:w="120.0" w:type="dxa"/>
              <w:bottom w:w="80.0" w:type="dxa"/>
              <w:right w:w="120.0" w:type="dxa"/>
            </w:tcMar>
            <w:vAlign w:val="center"/>
          </w:tcPr>
          <w:p w:rsidR="00000000" w:rsidDel="00000000" w:rsidP="00000000" w:rsidRDefault="00000000" w:rsidRPr="00000000" w14:paraId="000002F7">
            <w:pPr>
              <w:jc w:val="center"/>
              <w:rPr/>
            </w:pPr>
            <w:r w:rsidDel="00000000" w:rsidR="00000000" w:rsidRPr="00000000">
              <w:rPr>
                <w:rFonts w:ascii="Arial" w:cs="Arial" w:eastAsia="Arial" w:hAnsi="Arial"/>
                <w:b w:val="1"/>
                <w:bCs w:val="1"/>
                <w:i w:val="0"/>
                <w:iCs w:val="0"/>
                <w:color w:val="ffffff"/>
                <w:sz w:val="20"/>
                <w:szCs w:val="20"/>
                <w:rtl w:val="0"/>
              </w:rPr>
              <w:t xml:space="preserve">Fase</w:t>
            </w:r>
            <w:r w:rsidDel="00000000" w:rsidR="00000000" w:rsidRPr="00000000">
              <w:rPr>
                <w:rtl w:val="0"/>
              </w:rPr>
            </w:r>
          </w:p>
        </w:tc>
        <w:tc>
          <w:tcPr>
            <w:tcBorders>
              <w:top w:color="085041" w:space="0" w:sz="4" w:val="single"/>
              <w:left w:color="085041" w:space="0" w:sz="4" w:val="single"/>
              <w:bottom w:color="085041" w:space="0" w:sz="4" w:val="single"/>
              <w:right w:color="085041" w:space="0" w:sz="4" w:val="single"/>
            </w:tcBorders>
            <w:shd w:fill="1d9e75" w:val="clear"/>
            <w:tcMar>
              <w:top w:w="80.0" w:type="dxa"/>
              <w:left w:w="120.0" w:type="dxa"/>
              <w:bottom w:w="80.0" w:type="dxa"/>
              <w:right w:w="120.0" w:type="dxa"/>
            </w:tcMar>
            <w:vAlign w:val="center"/>
          </w:tcPr>
          <w:p w:rsidR="00000000" w:rsidDel="00000000" w:rsidP="00000000" w:rsidRDefault="00000000" w:rsidRPr="00000000" w14:paraId="000002F8">
            <w:pPr>
              <w:jc w:val="center"/>
              <w:rPr/>
            </w:pPr>
            <w:r w:rsidDel="00000000" w:rsidR="00000000" w:rsidRPr="00000000">
              <w:rPr>
                <w:rFonts w:ascii="Arial" w:cs="Arial" w:eastAsia="Arial" w:hAnsi="Arial"/>
                <w:b w:val="1"/>
                <w:bCs w:val="1"/>
                <w:i w:val="0"/>
                <w:iCs w:val="0"/>
                <w:color w:val="ffffff"/>
                <w:sz w:val="20"/>
                <w:szCs w:val="20"/>
                <w:rtl w:val="0"/>
              </w:rPr>
              <w:t xml:space="preserve">Inversión Requerida</w:t>
            </w:r>
            <w:r w:rsidDel="00000000" w:rsidR="00000000" w:rsidRPr="00000000">
              <w:rPr>
                <w:rtl w:val="0"/>
              </w:rPr>
            </w:r>
          </w:p>
        </w:tc>
        <w:tc>
          <w:tcPr>
            <w:tcBorders>
              <w:top w:color="085041" w:space="0" w:sz="4" w:val="single"/>
              <w:left w:color="085041" w:space="0" w:sz="4" w:val="single"/>
              <w:bottom w:color="085041" w:space="0" w:sz="4" w:val="single"/>
              <w:right w:color="085041" w:space="0" w:sz="4" w:val="single"/>
            </w:tcBorders>
            <w:shd w:fill="1d9e75" w:val="clear"/>
            <w:tcMar>
              <w:top w:w="80.0" w:type="dxa"/>
              <w:left w:w="120.0" w:type="dxa"/>
              <w:bottom w:w="80.0" w:type="dxa"/>
              <w:right w:w="120.0" w:type="dxa"/>
            </w:tcMar>
            <w:vAlign w:val="center"/>
          </w:tcPr>
          <w:p w:rsidR="00000000" w:rsidDel="00000000" w:rsidP="00000000" w:rsidRDefault="00000000" w:rsidRPr="00000000" w14:paraId="000002F9">
            <w:pPr>
              <w:jc w:val="center"/>
              <w:rPr/>
            </w:pPr>
            <w:r w:rsidDel="00000000" w:rsidR="00000000" w:rsidRPr="00000000">
              <w:rPr>
                <w:rFonts w:ascii="Arial" w:cs="Arial" w:eastAsia="Arial" w:hAnsi="Arial"/>
                <w:b w:val="1"/>
                <w:bCs w:val="1"/>
                <w:i w:val="0"/>
                <w:iCs w:val="0"/>
                <w:color w:val="ffffff"/>
                <w:sz w:val="20"/>
                <w:szCs w:val="20"/>
                <w:rtl w:val="0"/>
              </w:rPr>
              <w:t xml:space="preserve">Foco Principal</w:t>
            </w:r>
            <w:r w:rsidDel="00000000" w:rsidR="00000000" w:rsidRPr="00000000">
              <w:rPr>
                <w:rtl w:val="0"/>
              </w:rPr>
            </w:r>
          </w:p>
        </w:tc>
        <w:tc>
          <w:tcPr>
            <w:tcBorders>
              <w:top w:color="085041" w:space="0" w:sz="4" w:val="single"/>
              <w:left w:color="085041" w:space="0" w:sz="4" w:val="single"/>
              <w:bottom w:color="085041" w:space="0" w:sz="4" w:val="single"/>
              <w:right w:color="085041" w:space="0" w:sz="4" w:val="single"/>
            </w:tcBorders>
            <w:shd w:fill="1d9e75" w:val="clear"/>
            <w:tcMar>
              <w:top w:w="80.0" w:type="dxa"/>
              <w:left w:w="120.0" w:type="dxa"/>
              <w:bottom w:w="80.0" w:type="dxa"/>
              <w:right w:w="120.0" w:type="dxa"/>
            </w:tcMar>
            <w:vAlign w:val="center"/>
          </w:tcPr>
          <w:p w:rsidR="00000000" w:rsidDel="00000000" w:rsidP="00000000" w:rsidRDefault="00000000" w:rsidRPr="00000000" w14:paraId="000002FA">
            <w:pPr>
              <w:jc w:val="center"/>
              <w:rPr/>
            </w:pPr>
            <w:r w:rsidDel="00000000" w:rsidR="00000000" w:rsidRPr="00000000">
              <w:rPr>
                <w:rFonts w:ascii="Arial" w:cs="Arial" w:eastAsia="Arial" w:hAnsi="Arial"/>
                <w:b w:val="1"/>
                <w:bCs w:val="1"/>
                <w:i w:val="0"/>
                <w:iCs w:val="0"/>
                <w:color w:val="ffffff"/>
                <w:sz w:val="20"/>
                <w:szCs w:val="20"/>
                <w:rtl w:val="0"/>
              </w:rPr>
              <w:t xml:space="preserve">Componentes Clave</w:t>
            </w:r>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B">
            <w:pPr>
              <w:jc w:val="center"/>
              <w:rPr/>
            </w:pPr>
            <w:r w:rsidDel="00000000" w:rsidR="00000000" w:rsidRPr="00000000">
              <w:rPr>
                <w:rFonts w:ascii="Arial" w:cs="Arial" w:eastAsia="Arial" w:hAnsi="Arial"/>
                <w:b w:val="1"/>
                <w:bCs w:val="1"/>
                <w:i w:val="0"/>
                <w:iCs w:val="0"/>
                <w:color w:val="1d9e75"/>
                <w:sz w:val="20"/>
                <w:szCs w:val="20"/>
                <w:rtl w:val="0"/>
              </w:rPr>
              <w:t xml:space="preserve">Fase 1</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C">
            <w:pPr>
              <w:jc w:val="left"/>
              <w:rPr/>
            </w:pPr>
            <w:r w:rsidDel="00000000" w:rsidR="00000000" w:rsidRPr="00000000">
              <w:rPr>
                <w:rFonts w:ascii="Arial" w:cs="Arial" w:eastAsia="Arial" w:hAnsi="Arial"/>
                <w:b w:val="1"/>
                <w:bCs w:val="1"/>
                <w:i w:val="0"/>
                <w:iCs w:val="0"/>
                <w:color w:val="1a1a2e"/>
                <w:sz w:val="20"/>
                <w:szCs w:val="20"/>
                <w:rtl w:val="0"/>
              </w:rPr>
              <w:t xml:space="preserve">$500,000 USD</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D">
            <w:pPr>
              <w:jc w:val="left"/>
              <w:rPr/>
            </w:pPr>
            <w:r w:rsidDel="00000000" w:rsidR="00000000" w:rsidRPr="00000000">
              <w:rPr>
                <w:rFonts w:ascii="Arial" w:cs="Arial" w:eastAsia="Arial" w:hAnsi="Arial"/>
                <w:b w:val="0"/>
                <w:bCs w:val="0"/>
                <w:i w:val="0"/>
                <w:iCs w:val="0"/>
                <w:color w:val="1a1a2e"/>
                <w:sz w:val="20"/>
                <w:szCs w:val="20"/>
                <w:rtl w:val="0"/>
              </w:rPr>
              <w:t xml:space="preserve">Core &amp; Awareness</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E">
            <w:pPr>
              <w:jc w:val="left"/>
              <w:rPr/>
            </w:pPr>
            <w:r w:rsidDel="00000000" w:rsidR="00000000" w:rsidRPr="00000000">
              <w:rPr>
                <w:rFonts w:ascii="Arial" w:cs="Arial" w:eastAsia="Arial" w:hAnsi="Arial"/>
                <w:b w:val="0"/>
                <w:bCs w:val="0"/>
                <w:i w:val="0"/>
                <w:iCs w:val="0"/>
                <w:color w:val="1a1a2e"/>
                <w:sz w:val="20"/>
                <w:szCs w:val="20"/>
                <w:rtl w:val="0"/>
              </w:rPr>
              <w:t xml:space="preserve">LUKAI v1.0 (orquestador on-chain). Jaguar Shield completo (Anti-Whale, Exit Fee, Timelock 48h, Circuit Breakers). Smart contracts Motor D 4 capas. Sistema cNFT v1.0 con disclaimers on-chain. Prototipo LUKASH App. Marketing guerrilla (KOLs + MM con Jaguar Lock). Constitución legal El Salvador (CNAD ~$7,500).</w:t>
            </w:r>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2FF">
            <w:pPr>
              <w:jc w:val="center"/>
              <w:rPr/>
            </w:pPr>
            <w:r w:rsidDel="00000000" w:rsidR="00000000" w:rsidRPr="00000000">
              <w:rPr>
                <w:rFonts w:ascii="Arial" w:cs="Arial" w:eastAsia="Arial" w:hAnsi="Arial"/>
                <w:b w:val="1"/>
                <w:bCs w:val="1"/>
                <w:i w:val="0"/>
                <w:iCs w:val="0"/>
                <w:color w:val="1d9e75"/>
                <w:sz w:val="20"/>
                <w:szCs w:val="20"/>
                <w:rtl w:val="0"/>
              </w:rPr>
              <w:t xml:space="preserve">Fase 2</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300">
            <w:pPr>
              <w:jc w:val="left"/>
              <w:rPr/>
            </w:pPr>
            <w:r w:rsidDel="00000000" w:rsidR="00000000" w:rsidRPr="00000000">
              <w:rPr>
                <w:rFonts w:ascii="Arial" w:cs="Arial" w:eastAsia="Arial" w:hAnsi="Arial"/>
                <w:b w:val="1"/>
                <w:bCs w:val="1"/>
                <w:i w:val="0"/>
                <w:iCs w:val="0"/>
                <w:color w:val="1a1a2e"/>
                <w:sz w:val="20"/>
                <w:szCs w:val="20"/>
                <w:rtl w:val="0"/>
              </w:rPr>
              <w:t xml:space="preserve">$2,000,000 USD</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301">
            <w:pPr>
              <w:jc w:val="left"/>
              <w:rPr/>
            </w:pPr>
            <w:r w:rsidDel="00000000" w:rsidR="00000000" w:rsidRPr="00000000">
              <w:rPr>
                <w:rFonts w:ascii="Arial" w:cs="Arial" w:eastAsia="Arial" w:hAnsi="Arial"/>
                <w:b w:val="0"/>
                <w:bCs w:val="0"/>
                <w:i w:val="0"/>
                <w:iCs w:val="0"/>
                <w:color w:val="1a1a2e"/>
                <w:sz w:val="20"/>
                <w:szCs w:val="20"/>
                <w:rtl w:val="0"/>
              </w:rPr>
              <w:t xml:space="preserve">Product &amp; Scale (400–500K usuarios activos)</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302">
            <w:pPr>
              <w:jc w:val="left"/>
              <w:rPr/>
            </w:pPr>
            <w:r w:rsidDel="00000000" w:rsidR="00000000" w:rsidRPr="00000000">
              <w:rPr>
                <w:rFonts w:ascii="Arial" w:cs="Arial" w:eastAsia="Arial" w:hAnsi="Arial"/>
                <w:b w:val="0"/>
                <w:bCs w:val="0"/>
                <w:i w:val="0"/>
                <w:iCs w:val="0"/>
                <w:color w:val="1a1a2e"/>
                <w:sz w:val="20"/>
                <w:szCs w:val="20"/>
                <w:rtl w:val="0"/>
              </w:rPr>
              <w:t xml:space="preserve">LUKAI v2.0 (IA conversacional, $900K). Adquisición de usuarios mixta pagada/viral ($700K — CAC efectivo $3–$5 con flywheel). Jungle Arena completa ($200K). Manadas con productos específicos. Integraciones Kamino / Tensor / Phantom. OpEx Jaguar Shield ($200K).</w:t>
            </w:r>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3">
            <w:pPr>
              <w:jc w:val="center"/>
              <w:rPr/>
            </w:pPr>
            <w:r w:rsidDel="00000000" w:rsidR="00000000" w:rsidRPr="00000000">
              <w:rPr>
                <w:rFonts w:ascii="Arial" w:cs="Arial" w:eastAsia="Arial" w:hAnsi="Arial"/>
                <w:b w:val="1"/>
                <w:bCs w:val="1"/>
                <w:i w:val="0"/>
                <w:iCs w:val="0"/>
                <w:color w:val="1d9e75"/>
                <w:sz w:val="20"/>
                <w:szCs w:val="20"/>
                <w:rtl w:val="0"/>
              </w:rPr>
              <w:t xml:space="preserve">Fase 3</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4">
            <w:pPr>
              <w:jc w:val="left"/>
              <w:rPr/>
            </w:pPr>
            <w:r w:rsidDel="00000000" w:rsidR="00000000" w:rsidRPr="00000000">
              <w:rPr>
                <w:rFonts w:ascii="Arial" w:cs="Arial" w:eastAsia="Arial" w:hAnsi="Arial"/>
                <w:b w:val="1"/>
                <w:bCs w:val="1"/>
                <w:i w:val="0"/>
                <w:iCs w:val="0"/>
                <w:color w:val="1a1a2e"/>
                <w:sz w:val="20"/>
                <w:szCs w:val="20"/>
                <w:rtl w:val="0"/>
              </w:rPr>
              <w:t xml:space="preserve">$5,000,000 USD</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5">
            <w:pPr>
              <w:jc w:val="left"/>
              <w:rPr/>
            </w:pPr>
            <w:r w:rsidDel="00000000" w:rsidR="00000000" w:rsidRPr="00000000">
              <w:rPr>
                <w:rFonts w:ascii="Arial" w:cs="Arial" w:eastAsia="Arial" w:hAnsi="Arial"/>
                <w:b w:val="0"/>
                <w:bCs w:val="0"/>
                <w:i w:val="0"/>
                <w:iCs w:val="0"/>
                <w:color w:val="1a1a2e"/>
                <w:sz w:val="20"/>
                <w:szCs w:val="20"/>
                <w:rtl w:val="0"/>
              </w:rPr>
              <w:t xml:space="preserve">Utilidad en Economía Real</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6">
            <w:pPr>
              <w:jc w:val="left"/>
              <w:rPr/>
            </w:pPr>
            <w:r w:rsidDel="00000000" w:rsidR="00000000" w:rsidRPr="00000000">
              <w:rPr>
                <w:rFonts w:ascii="Arial" w:cs="Arial" w:eastAsia="Arial" w:hAnsi="Arial"/>
                <w:b w:val="0"/>
                <w:bCs w:val="0"/>
                <w:i w:val="0"/>
                <w:iCs w:val="0"/>
                <w:color w:val="1a1a2e"/>
                <w:sz w:val="20"/>
                <w:szCs w:val="20"/>
                <w:rtl w:val="0"/>
              </w:rPr>
              <w:t xml:space="preserve">Expansión red Jaguar Pay (100K+ comercios, NFC/QR). Licencias IFPE México + SEDPE Colombia. Infraestructura RWA (SPVs, T-bills tokenizados). Localización Brasil (portugués). Nicho España (remesas). LUKAI Institutional Bridge. Etapa 4 DAO.</w:t>
            </w:r>
            <w:r w:rsidDel="00000000" w:rsidR="00000000" w:rsidRPr="00000000">
              <w:rPr>
                <w:rtl w:val="0"/>
              </w:rPr>
            </w:r>
          </w:p>
        </w:tc>
      </w:tr>
    </w:tbl>
    <w:p w:rsidR="00000000" w:rsidDel="00000000" w:rsidP="00000000" w:rsidRDefault="00000000" w:rsidRPr="00000000" w14:paraId="00000307">
      <w:pPr>
        <w:pBdr>
          <w:left w:color="1d9e75" w:space="6" w:sz="14" w:val="single"/>
        </w:pBdr>
        <w:shd w:fill="e1f5ee" w:val="clear"/>
        <w:spacing w:after="100" w:before="100" w:lineRule="auto"/>
        <w:ind w:left="160" w:firstLine="0"/>
        <w:rPr/>
      </w:pPr>
      <w:r w:rsidDel="00000000" w:rsidR="00000000" w:rsidRPr="00000000">
        <w:rPr>
          <w:rFonts w:ascii="Arial" w:cs="Arial" w:eastAsia="Arial" w:hAnsi="Arial"/>
          <w:b w:val="0"/>
          <w:bCs w:val="0"/>
          <w:i w:val="0"/>
          <w:iCs w:val="0"/>
          <w:color w:val="1a1a2e"/>
          <w:sz w:val="21"/>
          <w:szCs w:val="21"/>
          <w:rtl w:val="0"/>
        </w:rPr>
        <w:t xml:space="preserve">SOSTENIBILIDAD: La Fase 1 es la única que requiere capital externo. Fases 2 y 3 se co-financian con el Vault Sociedad acumulado durante Etapa 1. Sin dependencia de VCs. Los socios fundadores no se diluyen.CONDICIÓN PARA $500K: El diseño técnico completo se realiza antes del primer día de desarrollo. Smart contracts diseñados en pseudocódigo y simulados previo a implementación. Equipo mínimo 2–3 devs con arquitectura prevalidada. Esto reduce el costo de correcciones en producción y hace viable el presupuesto de $500K.</w:t>
      </w:r>
      <w:r w:rsidDel="00000000" w:rsidR="00000000" w:rsidRPr="00000000">
        <w:rPr>
          <w:rtl w:val="0"/>
        </w:rPr>
      </w:r>
    </w:p>
    <w:p w:rsidR="00000000" w:rsidDel="00000000" w:rsidP="00000000" w:rsidRDefault="00000000" w:rsidRPr="00000000" w14:paraId="00000308">
      <w:pPr>
        <w:pBdr>
          <w:bottom w:color="b0d4c8" w:space="1" w:sz="4" w:val="single"/>
        </w:pBdr>
        <w:spacing w:after="180" w:before="180" w:lineRule="auto"/>
        <w:rPr/>
      </w:pPr>
      <w:r w:rsidDel="00000000" w:rsidR="00000000" w:rsidRPr="00000000">
        <w:rPr>
          <w:rtl w:val="0"/>
        </w:rPr>
      </w:r>
    </w:p>
    <w:p w:rsidR="00000000" w:rsidDel="00000000" w:rsidP="00000000" w:rsidRDefault="00000000" w:rsidRPr="00000000" w14:paraId="00000309">
      <w:pPr>
        <w:rPr/>
      </w:pPr>
      <w:r w:rsidDel="00000000" w:rsidR="00000000" w:rsidRPr="00000000">
        <w:br w:type="page"/>
      </w: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85041" w:space="0" w:sz="4" w:val="single"/>
              <w:left w:color="085041" w:space="0" w:sz="4" w:val="single"/>
              <w:bottom w:color="085041" w:space="0" w:sz="4" w:val="single"/>
              <w:right w:color="085041" w:space="0" w:sz="4" w:val="single"/>
            </w:tcBorders>
            <w:shd w:fill="16213e" w:val="clear"/>
            <w:tcMar>
              <w:top w:w="100.0" w:type="dxa"/>
              <w:left w:w="200.0" w:type="dxa"/>
              <w:bottom w:w="100.0" w:type="dxa"/>
              <w:right w:w="200.0" w:type="dxa"/>
            </w:tcMar>
          </w:tcPr>
          <w:p w:rsidR="00000000" w:rsidDel="00000000" w:rsidP="00000000" w:rsidRDefault="00000000" w:rsidRPr="00000000" w14:paraId="0000030A">
            <w:pPr>
              <w:spacing w:after="20" w:before="40" w:lineRule="auto"/>
              <w:rPr/>
            </w:pPr>
            <w:r w:rsidDel="00000000" w:rsidR="00000000" w:rsidRPr="00000000">
              <w:rPr>
                <w:rFonts w:ascii="Arial" w:cs="Arial" w:eastAsia="Arial" w:hAnsi="Arial"/>
                <w:b w:val="1"/>
                <w:bCs w:val="1"/>
                <w:i w:val="0"/>
                <w:iCs w:val="0"/>
                <w:color w:val="1d9e75"/>
                <w:sz w:val="36"/>
                <w:szCs w:val="36"/>
                <w:rtl w:val="0"/>
              </w:rPr>
              <w:t xml:space="preserve">10  </w:t>
            </w:r>
            <w:r w:rsidDel="00000000" w:rsidR="00000000" w:rsidRPr="00000000">
              <w:rPr>
                <w:rFonts w:ascii="Arial" w:cs="Arial" w:eastAsia="Arial" w:hAnsi="Arial"/>
                <w:b w:val="1"/>
                <w:bCs w:val="1"/>
                <w:i w:val="0"/>
                <w:iCs w:val="0"/>
                <w:color w:val="ffffff"/>
                <w:sz w:val="36"/>
                <w:szCs w:val="36"/>
                <w:rtl w:val="0"/>
              </w:rPr>
              <w:t xml:space="preserve">VALIDACIÓN MATEMÁTICA</w:t>
            </w:r>
            <w:r w:rsidDel="00000000" w:rsidR="00000000" w:rsidRPr="00000000">
              <w:rPr>
                <w:rtl w:val="0"/>
              </w:rPr>
            </w:r>
          </w:p>
          <w:p w:rsidR="00000000" w:rsidDel="00000000" w:rsidP="00000000" w:rsidRDefault="00000000" w:rsidRPr="00000000" w14:paraId="0000030B">
            <w:pPr>
              <w:spacing w:after="40" w:before="0" w:lineRule="auto"/>
              <w:rPr/>
            </w:pPr>
            <w:r w:rsidDel="00000000" w:rsidR="00000000" w:rsidRPr="00000000">
              <w:rPr>
                <w:rFonts w:ascii="Arial" w:cs="Arial" w:eastAsia="Arial" w:hAnsi="Arial"/>
                <w:b w:val="0"/>
                <w:bCs w:val="0"/>
                <w:i w:val="1"/>
                <w:iCs w:val="1"/>
                <w:color w:val="b0d4c8"/>
                <w:sz w:val="20"/>
                <w:szCs w:val="20"/>
                <w:rtl w:val="0"/>
              </w:rPr>
              <w:t xml:space="preserve">Simulación Monte Carlo · 5,000 Iteraciones · 1,825 Días</w:t>
            </w:r>
            <w:r w:rsidDel="00000000" w:rsidR="00000000" w:rsidRPr="00000000">
              <w:rPr>
                <w:rtl w:val="0"/>
              </w:rPr>
            </w:r>
          </w:p>
        </w:tc>
      </w:tr>
    </w:tbl>
    <w:p w:rsidR="00000000" w:rsidDel="00000000" w:rsidP="00000000" w:rsidRDefault="00000000" w:rsidRPr="00000000" w14:paraId="0000030C">
      <w:pPr>
        <w:spacing w:after="40" w:before="40" w:lineRule="auto"/>
        <w:rPr/>
      </w:pP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85041" w:space="0" w:sz="4" w:val="single"/>
              <w:left w:color="085041" w:space="0" w:sz="4" w:val="single"/>
              <w:bottom w:color="085041" w:space="0" w:sz="4" w:val="single"/>
              <w:right w:color="085041" w:space="0" w:sz="4" w:val="single"/>
            </w:tcBorders>
            <w:shd w:fill="1d9e75" w:val="clear"/>
            <w:tcMar>
              <w:top w:w="80.0" w:type="dxa"/>
              <w:left w:w="120.0" w:type="dxa"/>
              <w:bottom w:w="80.0" w:type="dxa"/>
              <w:right w:w="120.0" w:type="dxa"/>
            </w:tcMar>
            <w:vAlign w:val="center"/>
          </w:tcPr>
          <w:p w:rsidR="00000000" w:rsidDel="00000000" w:rsidP="00000000" w:rsidRDefault="00000000" w:rsidRPr="00000000" w14:paraId="0000030D">
            <w:pPr>
              <w:jc w:val="center"/>
              <w:rPr/>
            </w:pPr>
            <w:r w:rsidDel="00000000" w:rsidR="00000000" w:rsidRPr="00000000">
              <w:rPr>
                <w:rFonts w:ascii="Arial" w:cs="Arial" w:eastAsia="Arial" w:hAnsi="Arial"/>
                <w:b w:val="1"/>
                <w:bCs w:val="1"/>
                <w:i w:val="0"/>
                <w:iCs w:val="0"/>
                <w:color w:val="ffffff"/>
                <w:sz w:val="20"/>
                <w:szCs w:val="20"/>
                <w:rtl w:val="0"/>
              </w:rPr>
              <w:t xml:space="preserve">$37.2M</w:t>
            </w:r>
            <w:r w:rsidDel="00000000" w:rsidR="00000000" w:rsidRPr="00000000">
              <w:rPr>
                <w:rtl w:val="0"/>
              </w:rPr>
            </w:r>
          </w:p>
        </w:tc>
        <w:tc>
          <w:tcPr>
            <w:tcBorders>
              <w:top w:color="085041" w:space="0" w:sz="4" w:val="single"/>
              <w:left w:color="085041" w:space="0" w:sz="4" w:val="single"/>
              <w:bottom w:color="085041" w:space="0" w:sz="4" w:val="single"/>
              <w:right w:color="085041" w:space="0" w:sz="4" w:val="single"/>
            </w:tcBorders>
            <w:shd w:fill="1d9e75" w:val="clear"/>
            <w:tcMar>
              <w:top w:w="80.0" w:type="dxa"/>
              <w:left w:w="120.0" w:type="dxa"/>
              <w:bottom w:w="80.0" w:type="dxa"/>
              <w:right w:w="120.0" w:type="dxa"/>
            </w:tcMar>
            <w:vAlign w:val="center"/>
          </w:tcPr>
          <w:p w:rsidR="00000000" w:rsidDel="00000000" w:rsidP="00000000" w:rsidRDefault="00000000" w:rsidRPr="00000000" w14:paraId="0000030E">
            <w:pPr>
              <w:jc w:val="center"/>
              <w:rPr/>
            </w:pPr>
            <w:r w:rsidDel="00000000" w:rsidR="00000000" w:rsidRPr="00000000">
              <w:rPr>
                <w:rFonts w:ascii="Arial" w:cs="Arial" w:eastAsia="Arial" w:hAnsi="Arial"/>
                <w:b w:val="1"/>
                <w:bCs w:val="1"/>
                <w:i w:val="0"/>
                <w:iCs w:val="0"/>
                <w:color w:val="ffffff"/>
                <w:sz w:val="20"/>
                <w:szCs w:val="20"/>
                <w:rtl w:val="0"/>
              </w:rPr>
              <w:t xml:space="preserve">0.0%</w:t>
            </w:r>
            <w:r w:rsidDel="00000000" w:rsidR="00000000" w:rsidRPr="00000000">
              <w:rPr>
                <w:rtl w:val="0"/>
              </w:rPr>
            </w:r>
          </w:p>
        </w:tc>
        <w:tc>
          <w:tcPr>
            <w:tcBorders>
              <w:top w:color="085041" w:space="0" w:sz="4" w:val="single"/>
              <w:left w:color="085041" w:space="0" w:sz="4" w:val="single"/>
              <w:bottom w:color="085041" w:space="0" w:sz="4" w:val="single"/>
              <w:right w:color="085041" w:space="0" w:sz="4" w:val="single"/>
            </w:tcBorders>
            <w:shd w:fill="1d9e75" w:val="clear"/>
            <w:tcMar>
              <w:top w:w="80.0" w:type="dxa"/>
              <w:left w:w="120.0" w:type="dxa"/>
              <w:bottom w:w="80.0" w:type="dxa"/>
              <w:right w:w="120.0" w:type="dxa"/>
            </w:tcMar>
            <w:vAlign w:val="center"/>
          </w:tcPr>
          <w:p w:rsidR="00000000" w:rsidDel="00000000" w:rsidP="00000000" w:rsidRDefault="00000000" w:rsidRPr="00000000" w14:paraId="0000030F">
            <w:pPr>
              <w:jc w:val="center"/>
              <w:rPr/>
            </w:pPr>
            <w:r w:rsidDel="00000000" w:rsidR="00000000" w:rsidRPr="00000000">
              <w:rPr>
                <w:rFonts w:ascii="Arial" w:cs="Arial" w:eastAsia="Arial" w:hAnsi="Arial"/>
                <w:b w:val="1"/>
                <w:bCs w:val="1"/>
                <w:i w:val="0"/>
                <w:iCs w:val="0"/>
                <w:color w:val="ffffff"/>
                <w:sz w:val="20"/>
                <w:szCs w:val="20"/>
                <w:rtl w:val="0"/>
              </w:rPr>
              <w:t xml:space="preserve">86.1%</w:t>
            </w:r>
            <w:r w:rsidDel="00000000" w:rsidR="00000000" w:rsidRPr="00000000">
              <w:rPr>
                <w:rtl w:val="0"/>
              </w:rPr>
            </w:r>
          </w:p>
        </w:tc>
        <w:tc>
          <w:tcPr>
            <w:tcBorders>
              <w:top w:color="085041" w:space="0" w:sz="4" w:val="single"/>
              <w:left w:color="085041" w:space="0" w:sz="4" w:val="single"/>
              <w:bottom w:color="085041" w:space="0" w:sz="4" w:val="single"/>
              <w:right w:color="085041" w:space="0" w:sz="4" w:val="single"/>
            </w:tcBorders>
            <w:shd w:fill="1d9e75" w:val="clear"/>
            <w:tcMar>
              <w:top w:w="80.0" w:type="dxa"/>
              <w:left w:w="120.0" w:type="dxa"/>
              <w:bottom w:w="80.0" w:type="dxa"/>
              <w:right w:w="120.0" w:type="dxa"/>
            </w:tcMar>
            <w:vAlign w:val="center"/>
          </w:tcPr>
          <w:p w:rsidR="00000000" w:rsidDel="00000000" w:rsidP="00000000" w:rsidRDefault="00000000" w:rsidRPr="00000000" w14:paraId="00000310">
            <w:pPr>
              <w:jc w:val="center"/>
              <w:rPr/>
            </w:pPr>
            <w:r w:rsidDel="00000000" w:rsidR="00000000" w:rsidRPr="00000000">
              <w:rPr>
                <w:rFonts w:ascii="Arial" w:cs="Arial" w:eastAsia="Arial" w:hAnsi="Arial"/>
                <w:b w:val="1"/>
                <w:bCs w:val="1"/>
                <w:i w:val="0"/>
                <w:iCs w:val="0"/>
                <w:color w:val="ffffff"/>
                <w:sz w:val="20"/>
                <w:szCs w:val="20"/>
                <w:rtl w:val="0"/>
              </w:rPr>
              <w:t xml:space="preserve">~1.4%*</w:t>
            </w:r>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1">
            <w:pPr>
              <w:jc w:val="center"/>
              <w:rPr/>
            </w:pPr>
            <w:r w:rsidDel="00000000" w:rsidR="00000000" w:rsidRPr="00000000">
              <w:rPr>
                <w:rFonts w:ascii="Arial" w:cs="Arial" w:eastAsia="Arial" w:hAnsi="Arial"/>
                <w:b w:val="0"/>
                <w:bCs w:val="0"/>
                <w:i w:val="0"/>
                <w:iCs w:val="0"/>
                <w:color w:val="1a1a2e"/>
                <w:sz w:val="20"/>
                <w:szCs w:val="20"/>
                <w:rtl w:val="0"/>
              </w:rPr>
              <w:t xml:space="preserve">Vault Mediana 5 años</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2">
            <w:pPr>
              <w:jc w:val="center"/>
              <w:rPr/>
            </w:pPr>
            <w:r w:rsidDel="00000000" w:rsidR="00000000" w:rsidRPr="00000000">
              <w:rPr>
                <w:rFonts w:ascii="Arial" w:cs="Arial" w:eastAsia="Arial" w:hAnsi="Arial"/>
                <w:b w:val="0"/>
                <w:bCs w:val="0"/>
                <w:i w:val="0"/>
                <w:iCs w:val="0"/>
                <w:color w:val="1a1a2e"/>
                <w:sz w:val="20"/>
                <w:szCs w:val="20"/>
                <w:rtl w:val="0"/>
              </w:rPr>
              <w:t xml:space="preserve">Riesgo de Ruina Total</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3">
            <w:pPr>
              <w:jc w:val="center"/>
              <w:rPr/>
            </w:pPr>
            <w:r w:rsidDel="00000000" w:rsidR="00000000" w:rsidRPr="00000000">
              <w:rPr>
                <w:rFonts w:ascii="Arial" w:cs="Arial" w:eastAsia="Arial" w:hAnsi="Arial"/>
                <w:b w:val="0"/>
                <w:bCs w:val="0"/>
                <w:i w:val="0"/>
                <w:iCs w:val="0"/>
                <w:color w:val="1a1a2e"/>
                <w:sz w:val="20"/>
                <w:szCs w:val="20"/>
                <w:rtl w:val="0"/>
              </w:rPr>
              <w:t xml:space="preserve">P(Motor B2 antes del Año 2)</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4">
            <w:pPr>
              <w:jc w:val="center"/>
              <w:rPr/>
            </w:pPr>
            <w:sdt>
              <w:sdtPr>
                <w:id w:val="-2128815978"/>
                <w:tag w:val="goog_rdk_39"/>
              </w:sdtPr>
              <w:sdtContent>
                <w:r w:rsidDel="00000000" w:rsidR="00000000" w:rsidRPr="00000000">
                  <w:rPr>
                    <w:rFonts w:ascii="Arial Unicode MS" w:cs="Arial Unicode MS" w:eastAsia="Arial Unicode MS" w:hAnsi="Arial Unicode MS"/>
                    <w:b w:val="0"/>
                    <w:bCs w:val="0"/>
                    <w:i w:val="0"/>
                    <w:iCs w:val="0"/>
                    <w:color w:val="1a1a2e"/>
                    <w:sz w:val="20"/>
                    <w:szCs w:val="20"/>
                    <w:rtl w:val="0"/>
                  </w:rPr>
                  <w:t xml:space="preserve">Espiral Muerte — riesgo de transición B0→B2 (*ver nota técnica)</w:t>
                </w:r>
              </w:sdtContent>
            </w:sdt>
            <w:r w:rsidDel="00000000" w:rsidR="00000000" w:rsidRPr="00000000">
              <w:rPr>
                <w:rtl w:val="0"/>
              </w:rPr>
            </w:r>
          </w:p>
        </w:tc>
      </w:tr>
    </w:tbl>
    <w:p w:rsidR="00000000" w:rsidDel="00000000" w:rsidP="00000000" w:rsidRDefault="00000000" w:rsidRPr="00000000" w14:paraId="00000315">
      <w:pPr>
        <w:spacing w:after="40" w:before="40" w:lineRule="auto"/>
        <w:rPr/>
      </w:pPr>
      <w:r w:rsidDel="00000000" w:rsidR="00000000" w:rsidRPr="00000000">
        <w:rPr>
          <w:rtl w:val="0"/>
        </w:rPr>
      </w:r>
    </w:p>
    <w:p w:rsidR="00000000" w:rsidDel="00000000" w:rsidP="00000000" w:rsidRDefault="00000000" w:rsidRPr="00000000" w14:paraId="00000316">
      <w:pPr>
        <w:pStyle w:val="Heading2"/>
        <w:spacing w:after="100" w:before="260" w:lineRule="auto"/>
        <w:rPr/>
      </w:pPr>
      <w:r w:rsidDel="00000000" w:rsidR="00000000" w:rsidRPr="00000000">
        <w:rPr>
          <w:rFonts w:ascii="Arial" w:cs="Arial" w:eastAsia="Arial" w:hAnsi="Arial"/>
          <w:b w:val="1"/>
          <w:bCs w:val="1"/>
          <w:i w:val="0"/>
          <w:iCs w:val="0"/>
          <w:color w:val="16213e"/>
          <w:sz w:val="28"/>
          <w:szCs w:val="28"/>
          <w:rtl w:val="0"/>
        </w:rPr>
        <w:t xml:space="preserve">10.1 Resultados de Simulación</w:t>
      </w: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085041" w:space="0" w:sz="4" w:val="single"/>
              <w:left w:color="085041" w:space="0" w:sz="4" w:val="single"/>
              <w:bottom w:color="085041" w:space="0" w:sz="4" w:val="single"/>
              <w:right w:color="085041" w:space="0" w:sz="4" w:val="single"/>
            </w:tcBorders>
            <w:shd w:fill="1d9e75" w:val="clear"/>
            <w:tcMar>
              <w:top w:w="80.0" w:type="dxa"/>
              <w:left w:w="120.0" w:type="dxa"/>
              <w:bottom w:w="80.0" w:type="dxa"/>
              <w:right w:w="120.0" w:type="dxa"/>
            </w:tcMar>
            <w:vAlign w:val="center"/>
          </w:tcPr>
          <w:p w:rsidR="00000000" w:rsidDel="00000000" w:rsidP="00000000" w:rsidRDefault="00000000" w:rsidRPr="00000000" w14:paraId="00000317">
            <w:pPr>
              <w:jc w:val="center"/>
              <w:rPr/>
            </w:pPr>
            <w:r w:rsidDel="00000000" w:rsidR="00000000" w:rsidRPr="00000000">
              <w:rPr>
                <w:rFonts w:ascii="Arial" w:cs="Arial" w:eastAsia="Arial" w:hAnsi="Arial"/>
                <w:b w:val="1"/>
                <w:bCs w:val="1"/>
                <w:i w:val="0"/>
                <w:iCs w:val="0"/>
                <w:color w:val="ffffff"/>
                <w:sz w:val="20"/>
                <w:szCs w:val="20"/>
                <w:rtl w:val="0"/>
              </w:rPr>
              <w:t xml:space="preserve">Métrica Clave</w:t>
            </w:r>
            <w:r w:rsidDel="00000000" w:rsidR="00000000" w:rsidRPr="00000000">
              <w:rPr>
                <w:rtl w:val="0"/>
              </w:rPr>
            </w:r>
          </w:p>
        </w:tc>
        <w:tc>
          <w:tcPr>
            <w:tcBorders>
              <w:top w:color="085041" w:space="0" w:sz="4" w:val="single"/>
              <w:left w:color="085041" w:space="0" w:sz="4" w:val="single"/>
              <w:bottom w:color="085041" w:space="0" w:sz="4" w:val="single"/>
              <w:right w:color="085041" w:space="0" w:sz="4" w:val="single"/>
            </w:tcBorders>
            <w:shd w:fill="1d9e75" w:val="clear"/>
            <w:tcMar>
              <w:top w:w="80.0" w:type="dxa"/>
              <w:left w:w="120.0" w:type="dxa"/>
              <w:bottom w:w="80.0" w:type="dxa"/>
              <w:right w:w="120.0" w:type="dxa"/>
            </w:tcMar>
            <w:vAlign w:val="center"/>
          </w:tcPr>
          <w:p w:rsidR="00000000" w:rsidDel="00000000" w:rsidP="00000000" w:rsidRDefault="00000000" w:rsidRPr="00000000" w14:paraId="00000318">
            <w:pPr>
              <w:jc w:val="center"/>
              <w:rPr/>
            </w:pPr>
            <w:r w:rsidDel="00000000" w:rsidR="00000000" w:rsidRPr="00000000">
              <w:rPr>
                <w:rFonts w:ascii="Arial" w:cs="Arial" w:eastAsia="Arial" w:hAnsi="Arial"/>
                <w:b w:val="1"/>
                <w:bCs w:val="1"/>
                <w:i w:val="0"/>
                <w:iCs w:val="0"/>
                <w:color w:val="ffffff"/>
                <w:sz w:val="20"/>
                <w:szCs w:val="20"/>
                <w:rtl w:val="0"/>
              </w:rPr>
              <w:t xml:space="preserve">Resultado</w:t>
            </w:r>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9">
            <w:pPr>
              <w:jc w:val="left"/>
              <w:rPr/>
            </w:pPr>
            <w:r w:rsidDel="00000000" w:rsidR="00000000" w:rsidRPr="00000000">
              <w:rPr>
                <w:rFonts w:ascii="Arial" w:cs="Arial" w:eastAsia="Arial" w:hAnsi="Arial"/>
                <w:b w:val="1"/>
                <w:bCs w:val="1"/>
                <w:i w:val="0"/>
                <w:iCs w:val="0"/>
                <w:color w:val="1a1a2e"/>
                <w:sz w:val="20"/>
                <w:szCs w:val="20"/>
                <w:rtl w:val="0"/>
              </w:rPr>
              <w:t xml:space="preserve">Vault Mediana (5 años)</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A">
            <w:pPr>
              <w:jc w:val="left"/>
              <w:rPr/>
            </w:pPr>
            <w:r w:rsidDel="00000000" w:rsidR="00000000" w:rsidRPr="00000000">
              <w:rPr>
                <w:rFonts w:ascii="Arial" w:cs="Arial" w:eastAsia="Arial" w:hAnsi="Arial"/>
                <w:b w:val="0"/>
                <w:bCs w:val="0"/>
                <w:i w:val="0"/>
                <w:iCs w:val="0"/>
                <w:color w:val="1a1a2e"/>
                <w:sz w:val="20"/>
                <w:szCs w:val="20"/>
                <w:rtl w:val="0"/>
              </w:rPr>
              <w:t xml:space="preserve">$37.2M</w:t>
            </w:r>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31B">
            <w:pPr>
              <w:jc w:val="left"/>
              <w:rPr/>
            </w:pPr>
            <w:r w:rsidDel="00000000" w:rsidR="00000000" w:rsidRPr="00000000">
              <w:rPr>
                <w:rFonts w:ascii="Arial" w:cs="Arial" w:eastAsia="Arial" w:hAnsi="Arial"/>
                <w:b w:val="1"/>
                <w:bCs w:val="1"/>
                <w:i w:val="0"/>
                <w:iCs w:val="0"/>
                <w:color w:val="1a1a2e"/>
                <w:sz w:val="20"/>
                <w:szCs w:val="20"/>
                <w:rtl w:val="0"/>
              </w:rPr>
              <w:t xml:space="preserve">Rango P25–P75 (5 años)</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31C">
            <w:pPr>
              <w:jc w:val="left"/>
              <w:rPr/>
            </w:pPr>
            <w:r w:rsidDel="00000000" w:rsidR="00000000" w:rsidRPr="00000000">
              <w:rPr>
                <w:rFonts w:ascii="Arial" w:cs="Arial" w:eastAsia="Arial" w:hAnsi="Arial"/>
                <w:b w:val="0"/>
                <w:bCs w:val="0"/>
                <w:i w:val="0"/>
                <w:iCs w:val="0"/>
                <w:color w:val="1a1a2e"/>
                <w:sz w:val="20"/>
                <w:szCs w:val="20"/>
                <w:rtl w:val="0"/>
              </w:rPr>
              <w:t xml:space="preserve">$18.9M – $67.1M</w:t>
            </w:r>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D">
            <w:pPr>
              <w:jc w:val="left"/>
              <w:rPr/>
            </w:pPr>
            <w:r w:rsidDel="00000000" w:rsidR="00000000" w:rsidRPr="00000000">
              <w:rPr>
                <w:rFonts w:ascii="Arial" w:cs="Arial" w:eastAsia="Arial" w:hAnsi="Arial"/>
                <w:b w:val="1"/>
                <w:bCs w:val="1"/>
                <w:i w:val="0"/>
                <w:iCs w:val="0"/>
                <w:color w:val="1a1a2e"/>
                <w:sz w:val="20"/>
                <w:szCs w:val="20"/>
                <w:rtl w:val="0"/>
              </w:rPr>
              <w:t xml:space="preserve">P(Motor B2 activo antes del Año 2)</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E">
            <w:pPr>
              <w:jc w:val="left"/>
              <w:rPr/>
            </w:pPr>
            <w:r w:rsidDel="00000000" w:rsidR="00000000" w:rsidRPr="00000000">
              <w:rPr>
                <w:rFonts w:ascii="Arial" w:cs="Arial" w:eastAsia="Arial" w:hAnsi="Arial"/>
                <w:b w:val="0"/>
                <w:bCs w:val="0"/>
                <w:i w:val="0"/>
                <w:iCs w:val="0"/>
                <w:color w:val="1a1a2e"/>
                <w:sz w:val="20"/>
                <w:szCs w:val="20"/>
                <w:rtl w:val="0"/>
              </w:rPr>
              <w:t xml:space="preserve">86.1%</w:t>
            </w:r>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31F">
            <w:pPr>
              <w:jc w:val="left"/>
              <w:rPr/>
            </w:pPr>
            <w:r w:rsidDel="00000000" w:rsidR="00000000" w:rsidRPr="00000000">
              <w:rPr>
                <w:rFonts w:ascii="Arial" w:cs="Arial" w:eastAsia="Arial" w:hAnsi="Arial"/>
                <w:b w:val="1"/>
                <w:bCs w:val="1"/>
                <w:i w:val="0"/>
                <w:iCs w:val="0"/>
                <w:color w:val="1a1a2e"/>
                <w:sz w:val="20"/>
                <w:szCs w:val="20"/>
                <w:rtl w:val="0"/>
              </w:rPr>
              <w:t xml:space="preserve">Riesgo de Ruina Total (Vault &lt; 10% capital inicial)</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320">
            <w:pPr>
              <w:jc w:val="left"/>
              <w:rPr/>
            </w:pPr>
            <w:r w:rsidDel="00000000" w:rsidR="00000000" w:rsidRPr="00000000">
              <w:rPr>
                <w:rFonts w:ascii="Arial" w:cs="Arial" w:eastAsia="Arial" w:hAnsi="Arial"/>
                <w:b w:val="0"/>
                <w:bCs w:val="0"/>
                <w:i w:val="0"/>
                <w:iCs w:val="0"/>
                <w:color w:val="1a1a2e"/>
                <w:sz w:val="20"/>
                <w:szCs w:val="20"/>
                <w:rtl w:val="0"/>
              </w:rPr>
              <w:t xml:space="preserve">0.0% — en las 5,000 trayectorias simuladas</w:t>
            </w:r>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21">
            <w:pPr>
              <w:jc w:val="left"/>
              <w:rPr/>
            </w:pPr>
            <w:sdt>
              <w:sdtPr>
                <w:id w:val="-387525763"/>
                <w:tag w:val="goog_rdk_40"/>
              </w:sdtPr>
              <w:sdtContent>
                <w:r w:rsidDel="00000000" w:rsidR="00000000" w:rsidRPr="00000000">
                  <w:rPr>
                    <w:rFonts w:ascii="Arial Unicode MS" w:cs="Arial Unicode MS" w:eastAsia="Arial Unicode MS" w:hAnsi="Arial Unicode MS"/>
                    <w:b w:val="1"/>
                    <w:bCs w:val="1"/>
                    <w:i w:val="0"/>
                    <w:iCs w:val="0"/>
                    <w:color w:val="1a1a2e"/>
                    <w:sz w:val="20"/>
                    <w:szCs w:val="20"/>
                    <w:rtl w:val="0"/>
                  </w:rPr>
                  <w:t xml:space="preserve">Probabilidad de Espiral de Muerte — riesgo de transición B0→B2</w:t>
                </w:r>
              </w:sdtContent>
            </w:sdt>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22">
            <w:pPr>
              <w:jc w:val="left"/>
              <w:rPr/>
            </w:pPr>
            <w:r w:rsidDel="00000000" w:rsidR="00000000" w:rsidRPr="00000000">
              <w:rPr>
                <w:rFonts w:ascii="Arial" w:cs="Arial" w:eastAsia="Arial" w:hAnsi="Arial"/>
                <w:b w:val="0"/>
                <w:bCs w:val="0"/>
                <w:i w:val="0"/>
                <w:iCs w:val="0"/>
                <w:color w:val="1a1a2e"/>
                <w:sz w:val="20"/>
                <w:szCs w:val="20"/>
                <w:rtl w:val="0"/>
              </w:rPr>
              <w:t xml:space="preserve">~1.4% (ver nota técnica abajo)</w:t>
            </w:r>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323">
            <w:pPr>
              <w:jc w:val="left"/>
              <w:rPr/>
            </w:pPr>
            <w:r w:rsidDel="00000000" w:rsidR="00000000" w:rsidRPr="00000000">
              <w:rPr>
                <w:rFonts w:ascii="Arial" w:cs="Arial" w:eastAsia="Arial" w:hAnsi="Arial"/>
                <w:b w:val="1"/>
                <w:bCs w:val="1"/>
                <w:i w:val="0"/>
                <w:iCs w:val="0"/>
                <w:color w:val="1a1a2e"/>
                <w:sz w:val="20"/>
                <w:szCs w:val="20"/>
                <w:rtl w:val="0"/>
              </w:rPr>
              <w:t xml:space="preserve">Probabilidad de Espiral de Muerte — en B2 consolidado (12+ meses)</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324">
            <w:pPr>
              <w:jc w:val="left"/>
              <w:rPr/>
            </w:pPr>
            <w:r w:rsidDel="00000000" w:rsidR="00000000" w:rsidRPr="00000000">
              <w:rPr>
                <w:rFonts w:ascii="Arial" w:cs="Arial" w:eastAsia="Arial" w:hAnsi="Arial"/>
                <w:b w:val="0"/>
                <w:bCs w:val="0"/>
                <w:i w:val="0"/>
                <w:iCs w:val="0"/>
                <w:color w:val="1a1a2e"/>
                <w:sz w:val="20"/>
                <w:szCs w:val="20"/>
                <w:rtl w:val="0"/>
              </w:rPr>
              <w:t xml:space="preserve">&lt;0.5% por inercia estructural del Motor A + Jaguar Shield</w:t>
            </w:r>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25">
            <w:pPr>
              <w:jc w:val="left"/>
              <w:rPr/>
            </w:pPr>
            <w:r w:rsidDel="00000000" w:rsidR="00000000" w:rsidRPr="00000000">
              <w:rPr>
                <w:rFonts w:ascii="Arial" w:cs="Arial" w:eastAsia="Arial" w:hAnsi="Arial"/>
                <w:b w:val="1"/>
                <w:bCs w:val="1"/>
                <w:i w:val="0"/>
                <w:iCs w:val="0"/>
                <w:color w:val="1a1a2e"/>
                <w:sz w:val="20"/>
                <w:szCs w:val="20"/>
                <w:rtl w:val="0"/>
              </w:rPr>
              <w:t xml:space="preserve">Precio KASH a 5 años (mediana)</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26">
            <w:pPr>
              <w:jc w:val="left"/>
              <w:rPr/>
            </w:pPr>
            <w:r w:rsidDel="00000000" w:rsidR="00000000" w:rsidRPr="00000000">
              <w:rPr>
                <w:rFonts w:ascii="Arial" w:cs="Arial" w:eastAsia="Arial" w:hAnsi="Arial"/>
                <w:b w:val="0"/>
                <w:bCs w:val="0"/>
                <w:i w:val="0"/>
                <w:iCs w:val="0"/>
                <w:color w:val="1a1a2e"/>
                <w:sz w:val="20"/>
                <w:szCs w:val="20"/>
                <w:rtl w:val="0"/>
              </w:rPr>
              <w:t xml:space="preserve">$0.0113 = 113x vs TGE ($0.0001)</w:t>
            </w:r>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327">
            <w:pPr>
              <w:jc w:val="left"/>
              <w:rPr/>
            </w:pPr>
            <w:r w:rsidDel="00000000" w:rsidR="00000000" w:rsidRPr="00000000">
              <w:rPr>
                <w:rFonts w:ascii="Arial" w:cs="Arial" w:eastAsia="Arial" w:hAnsi="Arial"/>
                <w:b w:val="1"/>
                <w:bCs w:val="1"/>
                <w:i w:val="0"/>
                <w:iCs w:val="0"/>
                <w:color w:val="1a1a2e"/>
                <w:sz w:val="20"/>
                <w:szCs w:val="20"/>
                <w:rtl w:val="0"/>
              </w:rPr>
              <w:t xml:space="preserve">Ventaja Módulo Contra-Cíclico LUKAI</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328">
            <w:pPr>
              <w:jc w:val="left"/>
              <w:rPr/>
            </w:pPr>
            <w:sdt>
              <w:sdtPr>
                <w:id w:val="-2103200656"/>
                <w:tag w:val="goog_rdk_41"/>
              </w:sdtPr>
              <w:sdtContent>
                <w:r w:rsidDel="00000000" w:rsidR="00000000" w:rsidRPr="00000000">
                  <w:rPr>
                    <w:rFonts w:ascii="Arial Unicode MS" w:cs="Arial Unicode MS" w:eastAsia="Arial Unicode MS" w:hAnsi="Arial Unicode MS"/>
                    <w:b w:val="0"/>
                    <w:bCs w:val="0"/>
                    <w:i w:val="0"/>
                    <w:iCs w:val="0"/>
                    <w:color w:val="1a1a2e"/>
                    <w:sz w:val="20"/>
                    <w:szCs w:val="20"/>
                    <w:rtl w:val="0"/>
                  </w:rPr>
                  <w:t xml:space="preserve">+22–23% en Vault final vs. proporciones fijas (ciclo BEAR→BULL 4 años)</w:t>
                </w:r>
              </w:sdtContent>
            </w:sdt>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29">
            <w:pPr>
              <w:jc w:val="left"/>
              <w:rPr/>
            </w:pPr>
            <w:r w:rsidDel="00000000" w:rsidR="00000000" w:rsidRPr="00000000">
              <w:rPr>
                <w:rFonts w:ascii="Arial" w:cs="Arial" w:eastAsia="Arial" w:hAnsi="Arial"/>
                <w:b w:val="1"/>
                <w:bCs w:val="1"/>
                <w:i w:val="0"/>
                <w:iCs w:val="0"/>
                <w:color w:val="1a1a2e"/>
                <w:sz w:val="20"/>
                <w:szCs w:val="20"/>
                <w:rtl w:val="0"/>
              </w:rPr>
              <w:t xml:space="preserve">P(Motor B2 Año 1) con 4 Frentes Activos</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2A">
            <w:pPr>
              <w:jc w:val="left"/>
              <w:rPr/>
            </w:pPr>
            <w:r w:rsidDel="00000000" w:rsidR="00000000" w:rsidRPr="00000000">
              <w:rPr>
                <w:rFonts w:ascii="Arial" w:cs="Arial" w:eastAsia="Arial" w:hAnsi="Arial"/>
                <w:b w:val="1"/>
                <w:bCs w:val="1"/>
                <w:i w:val="0"/>
                <w:iCs w:val="0"/>
                <w:color w:val="1d9e75"/>
                <w:sz w:val="20"/>
                <w:szCs w:val="20"/>
                <w:rtl w:val="0"/>
              </w:rPr>
              <w:t xml:space="preserve">82.3% (vs 53.6% en escenario base)</w:t>
            </w:r>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32B">
            <w:pPr>
              <w:jc w:val="left"/>
              <w:rPr/>
            </w:pPr>
            <w:r w:rsidDel="00000000" w:rsidR="00000000" w:rsidRPr="00000000">
              <w:rPr>
                <w:rFonts w:ascii="Arial" w:cs="Arial" w:eastAsia="Arial" w:hAnsi="Arial"/>
                <w:b w:val="1"/>
                <w:bCs w:val="1"/>
                <w:i w:val="0"/>
                <w:iCs w:val="0"/>
                <w:color w:val="1a1a2e"/>
                <w:sz w:val="20"/>
                <w:szCs w:val="20"/>
                <w:rtl w:val="0"/>
              </w:rPr>
              <w:t xml:space="preserve">Vault Mediana Año 5 con 4 Frentes Activos</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32C">
            <w:pPr>
              <w:jc w:val="left"/>
              <w:rPr/>
            </w:pPr>
            <w:r w:rsidDel="00000000" w:rsidR="00000000" w:rsidRPr="00000000">
              <w:rPr>
                <w:rFonts w:ascii="Arial" w:cs="Arial" w:eastAsia="Arial" w:hAnsi="Arial"/>
                <w:b w:val="1"/>
                <w:bCs w:val="1"/>
                <w:i w:val="0"/>
                <w:iCs w:val="0"/>
                <w:color w:val="1d9e75"/>
                <w:sz w:val="20"/>
                <w:szCs w:val="20"/>
                <w:rtl w:val="0"/>
              </w:rPr>
              <w:t xml:space="preserve">$63.8M (+71% vs escenario base)</w:t>
            </w:r>
            <w:r w:rsidDel="00000000" w:rsidR="00000000" w:rsidRPr="00000000">
              <w:rPr>
                <w:rtl w:val="0"/>
              </w:rPr>
            </w:r>
          </w:p>
        </w:tc>
      </w:tr>
    </w:tbl>
    <w:p w:rsidR="00000000" w:rsidDel="00000000" w:rsidP="00000000" w:rsidRDefault="00000000" w:rsidRPr="00000000" w14:paraId="0000032D">
      <w:pPr>
        <w:pStyle w:val="Heading2"/>
        <w:spacing w:after="100" w:before="260" w:lineRule="auto"/>
        <w:rPr/>
      </w:pPr>
      <w:r w:rsidDel="00000000" w:rsidR="00000000" w:rsidRPr="00000000">
        <w:rPr>
          <w:rFonts w:ascii="Arial" w:cs="Arial" w:eastAsia="Arial" w:hAnsi="Arial"/>
          <w:b w:val="1"/>
          <w:bCs w:val="1"/>
          <w:i w:val="0"/>
          <w:iCs w:val="0"/>
          <w:color w:val="16213e"/>
          <w:sz w:val="28"/>
          <w:szCs w:val="28"/>
          <w:rtl w:val="0"/>
        </w:rPr>
        <w:t xml:space="preserve">10.2 Nota Técnica — Probabilidad de Espiral de Muerte: Precisión del 1.4%</w:t>
      </w:r>
      <w:r w:rsidDel="00000000" w:rsidR="00000000" w:rsidRPr="00000000">
        <w:rPr>
          <w:rtl w:val="0"/>
        </w:rPr>
      </w:r>
    </w:p>
    <w:p w:rsidR="00000000" w:rsidDel="00000000" w:rsidP="00000000" w:rsidRDefault="00000000" w:rsidRPr="00000000" w14:paraId="0000032E">
      <w:pPr>
        <w:pBdr>
          <w:left w:color="ba7517" w:space="6" w:sz="14" w:val="single"/>
        </w:pBdr>
        <w:shd w:fill="fff3d6" w:val="clear"/>
        <w:spacing w:after="100" w:before="100" w:lineRule="auto"/>
        <w:ind w:left="160" w:firstLine="0"/>
        <w:rPr/>
      </w:pPr>
      <w:sdt>
        <w:sdtPr>
          <w:id w:val="1953670736"/>
          <w:tag w:val="goog_rdk_42"/>
        </w:sdtPr>
        <w:sdtContent>
          <w:r w:rsidDel="00000000" w:rsidR="00000000" w:rsidRPr="00000000">
            <w:rPr>
              <w:rFonts w:ascii="Arial Unicode MS" w:cs="Arial Unicode MS" w:eastAsia="Arial Unicode MS" w:hAnsi="Arial Unicode MS"/>
              <w:b w:val="0"/>
              <w:bCs w:val="0"/>
              <w:i w:val="0"/>
              <w:iCs w:val="0"/>
              <w:color w:val="1a1a2e"/>
              <w:sz w:val="21"/>
              <w:szCs w:val="21"/>
              <w:rtl w:val="0"/>
            </w:rPr>
            <w:t xml:space="preserve">QUÉ MIDE EL 1.4%: El ~1.4% es el riesgo de espiral de muerte durante la TRANSICIÓN B0→B2 — el período más vulnerable del protocolo, cuando el sistema acaba de cruzar K_min ($25M), la R_op está recién formada, y un bear market inmediatamente posterior podría presionar el sistema antes de que tenga suficiente madurez.POR QUÉ ES UN RIESGO DE TRANSICIÓN, NO PERMANENTE:En B0 la espiral es posible si: precio cae sostenidamente + R_op se agota + volumen colapsa simultáneamente. El Throttle DEFENSIVO extiende 4x la vida de R_op reduciendo el consumo al 25% del rate base. Mientras haya algún volumen de fees, el yield del Vault recarga la R_op.En B2 consolidado la espiral es estructuralmente muy difícil porque:1. El Vault ya no necesita R_op para quemas — en B2 el tramo LP recircula, no quema.2. El Motor A sigue activo: mientras haya trading, el 35% Asset Layer compra Hard Assets y el 35% LP crea presión compradora sobre $LUKA — todos los días, independientemente del precio.3. El Jaguar Exit Fee (5%/3%/1%) envía el 100% de las ventas en pánico directamente al Vault Core — el pánico mismo fortalece la reserva.4. El Anti-Whale envía sus fees al Vault Core.5. El Precio KASH sube naturalmente con el Vault, creando arbitraje que el mercado termina ejecutando.QUÉ RESOLVERÍA LA DESCONEXIÓN PRECIO/VAULT EN B2:Si en Etapa 3 el precio de mercado cayera sistemáticamente por debajo del Precio KASH, el DAO tiene la opción de activar redención directa al Precio KASH — los holders entregan $LUKA al protocolo y reciben USDC del Vault a valor justo. Los $LUKA entregados se bloquean permanentemente, reduciendo el supply efectivo y subiendo el Precio KASH restante. Esta es una decisión del DAO en Etapa 3, no un mecanismo automático — el Vault no se toca sin aprobación de gobernanza.</w:t>
          </w:r>
        </w:sdtContent>
      </w:sdt>
      <w:r w:rsidDel="00000000" w:rsidR="00000000" w:rsidRPr="00000000">
        <w:rPr>
          <w:rtl w:val="0"/>
        </w:rPr>
      </w:r>
    </w:p>
    <w:p w:rsidR="00000000" w:rsidDel="00000000" w:rsidP="00000000" w:rsidRDefault="00000000" w:rsidRPr="00000000" w14:paraId="0000032F">
      <w:pPr>
        <w:pStyle w:val="Heading2"/>
        <w:spacing w:after="100" w:before="260" w:lineRule="auto"/>
        <w:rPr/>
      </w:pPr>
      <w:r w:rsidDel="00000000" w:rsidR="00000000" w:rsidRPr="00000000">
        <w:rPr>
          <w:rFonts w:ascii="Arial" w:cs="Arial" w:eastAsia="Arial" w:hAnsi="Arial"/>
          <w:b w:val="1"/>
          <w:bCs w:val="1"/>
          <w:i w:val="0"/>
          <w:iCs w:val="0"/>
          <w:color w:val="16213e"/>
          <w:sz w:val="28"/>
          <w:szCs w:val="28"/>
          <w:rtl w:val="0"/>
        </w:rPr>
        <w:t xml:space="preserve">10.3 Hitos de Inversión</w:t>
      </w: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00"/>
        <w:gridCol w:w="2380"/>
        <w:gridCol w:w="2380"/>
        <w:tblGridChange w:id="0">
          <w:tblGrid>
            <w:gridCol w:w="2200"/>
            <w:gridCol w:w="2400"/>
            <w:gridCol w:w="2380"/>
            <w:gridCol w:w="2380"/>
          </w:tblGrid>
        </w:tblGridChange>
      </w:tblGrid>
      <w:tr>
        <w:trPr>
          <w:cantSplit w:val="0"/>
          <w:tblHeader w:val="0"/>
        </w:trPr>
        <w:tc>
          <w:tcPr>
            <w:tcBorders>
              <w:top w:color="085041" w:space="0" w:sz="4" w:val="single"/>
              <w:left w:color="085041" w:space="0" w:sz="4" w:val="single"/>
              <w:bottom w:color="085041" w:space="0" w:sz="4" w:val="single"/>
              <w:right w:color="085041" w:space="0" w:sz="4" w:val="single"/>
            </w:tcBorders>
            <w:shd w:fill="1d9e75" w:val="clear"/>
            <w:tcMar>
              <w:top w:w="80.0" w:type="dxa"/>
              <w:left w:w="120.0" w:type="dxa"/>
              <w:bottom w:w="80.0" w:type="dxa"/>
              <w:right w:w="120.0" w:type="dxa"/>
            </w:tcMar>
            <w:vAlign w:val="center"/>
          </w:tcPr>
          <w:p w:rsidR="00000000" w:rsidDel="00000000" w:rsidP="00000000" w:rsidRDefault="00000000" w:rsidRPr="00000000" w14:paraId="00000330">
            <w:pPr>
              <w:jc w:val="center"/>
              <w:rPr/>
            </w:pPr>
            <w:r w:rsidDel="00000000" w:rsidR="00000000" w:rsidRPr="00000000">
              <w:rPr>
                <w:rFonts w:ascii="Arial" w:cs="Arial" w:eastAsia="Arial" w:hAnsi="Arial"/>
                <w:b w:val="1"/>
                <w:bCs w:val="1"/>
                <w:i w:val="0"/>
                <w:iCs w:val="0"/>
                <w:color w:val="ffffff"/>
                <w:sz w:val="20"/>
                <w:szCs w:val="20"/>
                <w:rtl w:val="0"/>
              </w:rPr>
              <w:t xml:space="preserve">Hito</w:t>
            </w:r>
            <w:r w:rsidDel="00000000" w:rsidR="00000000" w:rsidRPr="00000000">
              <w:rPr>
                <w:rtl w:val="0"/>
              </w:rPr>
            </w:r>
          </w:p>
        </w:tc>
        <w:tc>
          <w:tcPr>
            <w:tcBorders>
              <w:top w:color="085041" w:space="0" w:sz="4" w:val="single"/>
              <w:left w:color="085041" w:space="0" w:sz="4" w:val="single"/>
              <w:bottom w:color="085041" w:space="0" w:sz="4" w:val="single"/>
              <w:right w:color="085041" w:space="0" w:sz="4" w:val="single"/>
            </w:tcBorders>
            <w:shd w:fill="1d9e75" w:val="clear"/>
            <w:tcMar>
              <w:top w:w="80.0" w:type="dxa"/>
              <w:left w:w="120.0" w:type="dxa"/>
              <w:bottom w:w="80.0" w:type="dxa"/>
              <w:right w:w="120.0" w:type="dxa"/>
            </w:tcMar>
            <w:vAlign w:val="center"/>
          </w:tcPr>
          <w:p w:rsidR="00000000" w:rsidDel="00000000" w:rsidP="00000000" w:rsidRDefault="00000000" w:rsidRPr="00000000" w14:paraId="00000331">
            <w:pPr>
              <w:jc w:val="center"/>
              <w:rPr/>
            </w:pPr>
            <w:r w:rsidDel="00000000" w:rsidR="00000000" w:rsidRPr="00000000">
              <w:rPr>
                <w:rFonts w:ascii="Arial" w:cs="Arial" w:eastAsia="Arial" w:hAnsi="Arial"/>
                <w:b w:val="1"/>
                <w:bCs w:val="1"/>
                <w:i w:val="0"/>
                <w:iCs w:val="0"/>
                <w:color w:val="ffffff"/>
                <w:sz w:val="20"/>
                <w:szCs w:val="20"/>
                <w:rtl w:val="0"/>
              </w:rPr>
              <w:t xml:space="preserve">Métrica</w:t>
            </w:r>
            <w:r w:rsidDel="00000000" w:rsidR="00000000" w:rsidRPr="00000000">
              <w:rPr>
                <w:rtl w:val="0"/>
              </w:rPr>
            </w:r>
          </w:p>
        </w:tc>
        <w:tc>
          <w:tcPr>
            <w:tcBorders>
              <w:top w:color="085041" w:space="0" w:sz="4" w:val="single"/>
              <w:left w:color="085041" w:space="0" w:sz="4" w:val="single"/>
              <w:bottom w:color="085041" w:space="0" w:sz="4" w:val="single"/>
              <w:right w:color="085041" w:space="0" w:sz="4" w:val="single"/>
            </w:tcBorders>
            <w:shd w:fill="1d9e75" w:val="clear"/>
            <w:tcMar>
              <w:top w:w="80.0" w:type="dxa"/>
              <w:left w:w="120.0" w:type="dxa"/>
              <w:bottom w:w="80.0" w:type="dxa"/>
              <w:right w:w="120.0" w:type="dxa"/>
            </w:tcMar>
            <w:vAlign w:val="center"/>
          </w:tcPr>
          <w:p w:rsidR="00000000" w:rsidDel="00000000" w:rsidP="00000000" w:rsidRDefault="00000000" w:rsidRPr="00000000" w14:paraId="00000332">
            <w:pPr>
              <w:jc w:val="center"/>
              <w:rPr/>
            </w:pPr>
            <w:r w:rsidDel="00000000" w:rsidR="00000000" w:rsidRPr="00000000">
              <w:rPr>
                <w:rFonts w:ascii="Arial" w:cs="Arial" w:eastAsia="Arial" w:hAnsi="Arial"/>
                <w:b w:val="1"/>
                <w:bCs w:val="1"/>
                <w:i w:val="0"/>
                <w:iCs w:val="0"/>
                <w:color w:val="ffffff"/>
                <w:sz w:val="20"/>
                <w:szCs w:val="20"/>
                <w:rtl w:val="0"/>
              </w:rPr>
              <w:t xml:space="preserve">Plazo (Simulación Base)</w:t>
            </w:r>
            <w:r w:rsidDel="00000000" w:rsidR="00000000" w:rsidRPr="00000000">
              <w:rPr>
                <w:rtl w:val="0"/>
              </w:rPr>
            </w:r>
          </w:p>
        </w:tc>
        <w:tc>
          <w:tcPr>
            <w:tcBorders>
              <w:top w:color="085041" w:space="0" w:sz="4" w:val="single"/>
              <w:left w:color="085041" w:space="0" w:sz="4" w:val="single"/>
              <w:bottom w:color="085041" w:space="0" w:sz="4" w:val="single"/>
              <w:right w:color="085041" w:space="0" w:sz="4" w:val="single"/>
            </w:tcBorders>
            <w:shd w:fill="1d9e75" w:val="clear"/>
            <w:tcMar>
              <w:top w:w="80.0" w:type="dxa"/>
              <w:left w:w="120.0" w:type="dxa"/>
              <w:bottom w:w="80.0" w:type="dxa"/>
              <w:right w:w="120.0" w:type="dxa"/>
            </w:tcMar>
            <w:vAlign w:val="center"/>
          </w:tcPr>
          <w:p w:rsidR="00000000" w:rsidDel="00000000" w:rsidP="00000000" w:rsidRDefault="00000000" w:rsidRPr="00000000" w14:paraId="00000333">
            <w:pPr>
              <w:jc w:val="center"/>
              <w:rPr/>
            </w:pPr>
            <w:r w:rsidDel="00000000" w:rsidR="00000000" w:rsidRPr="00000000">
              <w:rPr>
                <w:rFonts w:ascii="Arial" w:cs="Arial" w:eastAsia="Arial" w:hAnsi="Arial"/>
                <w:b w:val="1"/>
                <w:bCs w:val="1"/>
                <w:i w:val="0"/>
                <w:iCs w:val="0"/>
                <w:color w:val="ffffff"/>
                <w:sz w:val="20"/>
                <w:szCs w:val="20"/>
                <w:rtl w:val="0"/>
              </w:rPr>
              <w:t xml:space="preserve">Plazo (Con MM activos)</w:t>
            </w:r>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34">
            <w:pPr>
              <w:jc w:val="left"/>
              <w:rPr/>
            </w:pPr>
            <w:r w:rsidDel="00000000" w:rsidR="00000000" w:rsidRPr="00000000">
              <w:rPr>
                <w:rFonts w:ascii="Arial" w:cs="Arial" w:eastAsia="Arial" w:hAnsi="Arial"/>
                <w:b w:val="1"/>
                <w:bCs w:val="1"/>
                <w:i w:val="0"/>
                <w:iCs w:val="0"/>
                <w:color w:val="1a1a2e"/>
                <w:sz w:val="20"/>
                <w:szCs w:val="20"/>
                <w:rtl w:val="0"/>
              </w:rPr>
              <w:t xml:space="preserve">Hito 1 — K_min</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35">
            <w:pPr>
              <w:jc w:val="left"/>
              <w:rPr/>
            </w:pPr>
            <w:r w:rsidDel="00000000" w:rsidR="00000000" w:rsidRPr="00000000">
              <w:rPr>
                <w:rFonts w:ascii="Arial" w:cs="Arial" w:eastAsia="Arial" w:hAnsi="Arial"/>
                <w:b w:val="0"/>
                <w:bCs w:val="0"/>
                <w:i w:val="0"/>
                <w:iCs w:val="0"/>
                <w:color w:val="1a1a2e"/>
                <w:sz w:val="20"/>
                <w:szCs w:val="20"/>
                <w:rtl w:val="0"/>
              </w:rPr>
              <w:t xml:space="preserve">$25M en Vault Core. Motor B2 activado.</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36">
            <w:pPr>
              <w:jc w:val="center"/>
              <w:rPr/>
            </w:pPr>
            <w:sdt>
              <w:sdtPr>
                <w:id w:val="-1737301211"/>
                <w:tag w:val="goog_rdk_43"/>
              </w:sdtPr>
              <w:sdtContent>
                <w:r w:rsidDel="00000000" w:rsidR="00000000" w:rsidRPr="00000000">
                  <w:rPr>
                    <w:rFonts w:ascii="Arial Unicode MS" w:cs="Arial Unicode MS" w:eastAsia="Arial Unicode MS" w:hAnsi="Arial Unicode MS"/>
                    <w:b w:val="0"/>
                    <w:bCs w:val="0"/>
                    <w:i w:val="0"/>
                    <w:iCs w:val="0"/>
                    <w:color w:val="1a1a2e"/>
                    <w:sz w:val="20"/>
                    <w:szCs w:val="20"/>
                    <w:rtl w:val="0"/>
                  </w:rPr>
                  <w:t xml:space="preserve">≤ 24 meses</w:t>
                </w:r>
              </w:sdtContent>
            </w:sdt>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37">
            <w:pPr>
              <w:jc w:val="center"/>
              <w:rPr/>
            </w:pPr>
            <w:sdt>
              <w:sdtPr>
                <w:id w:val="1897314929"/>
                <w:tag w:val="goog_rdk_44"/>
              </w:sdtPr>
              <w:sdtContent>
                <w:r w:rsidDel="00000000" w:rsidR="00000000" w:rsidRPr="00000000">
                  <w:rPr>
                    <w:rFonts w:ascii="Arial Unicode MS" w:cs="Arial Unicode MS" w:eastAsia="Arial Unicode MS" w:hAnsi="Arial Unicode MS"/>
                    <w:b w:val="1"/>
                    <w:bCs w:val="1"/>
                    <w:i w:val="0"/>
                    <w:iCs w:val="0"/>
                    <w:color w:val="1d9e75"/>
                    <w:sz w:val="20"/>
                    <w:szCs w:val="20"/>
                    <w:rtl w:val="0"/>
                  </w:rPr>
                  <w:t xml:space="preserve">≤ 12 meses</w:t>
                </w:r>
              </w:sdtContent>
            </w:sdt>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338">
            <w:pPr>
              <w:jc w:val="left"/>
              <w:rPr/>
            </w:pPr>
            <w:r w:rsidDel="00000000" w:rsidR="00000000" w:rsidRPr="00000000">
              <w:rPr>
                <w:rFonts w:ascii="Arial" w:cs="Arial" w:eastAsia="Arial" w:hAnsi="Arial"/>
                <w:b w:val="1"/>
                <w:bCs w:val="1"/>
                <w:i w:val="0"/>
                <w:iCs w:val="0"/>
                <w:color w:val="1a1a2e"/>
                <w:sz w:val="20"/>
                <w:szCs w:val="20"/>
                <w:rtl w:val="0"/>
              </w:rPr>
              <w:t xml:space="preserve">Hito 2 — K_activación</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339">
            <w:pPr>
              <w:jc w:val="left"/>
              <w:rPr/>
            </w:pPr>
            <w:r w:rsidDel="00000000" w:rsidR="00000000" w:rsidRPr="00000000">
              <w:rPr>
                <w:rFonts w:ascii="Arial" w:cs="Arial" w:eastAsia="Arial" w:hAnsi="Arial"/>
                <w:b w:val="0"/>
                <w:bCs w:val="0"/>
                <w:i w:val="0"/>
                <w:iCs w:val="0"/>
                <w:color w:val="1a1a2e"/>
                <w:sz w:val="20"/>
                <w:szCs w:val="20"/>
                <w:rtl w:val="0"/>
              </w:rPr>
              <w:t xml:space="preserve">$30M O 12 meses. Jaguar Lock activo.</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33A">
            <w:pPr>
              <w:jc w:val="center"/>
              <w:rPr/>
            </w:pPr>
            <w:r w:rsidDel="00000000" w:rsidR="00000000" w:rsidRPr="00000000">
              <w:rPr>
                <w:rFonts w:ascii="Arial" w:cs="Arial" w:eastAsia="Arial" w:hAnsi="Arial"/>
                <w:b w:val="0"/>
                <w:bCs w:val="0"/>
                <w:i w:val="0"/>
                <w:iCs w:val="0"/>
                <w:color w:val="1a1a2e"/>
                <w:sz w:val="20"/>
                <w:szCs w:val="20"/>
                <w:rtl w:val="0"/>
              </w:rPr>
              <w:t xml:space="preserve">Mes 12–18</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33B">
            <w:pPr>
              <w:jc w:val="center"/>
              <w:rPr/>
            </w:pPr>
            <w:r w:rsidDel="00000000" w:rsidR="00000000" w:rsidRPr="00000000">
              <w:rPr>
                <w:rFonts w:ascii="Arial" w:cs="Arial" w:eastAsia="Arial" w:hAnsi="Arial"/>
                <w:b w:val="1"/>
                <w:bCs w:val="1"/>
                <w:i w:val="0"/>
                <w:iCs w:val="0"/>
                <w:color w:val="1d9e75"/>
                <w:sz w:val="20"/>
                <w:szCs w:val="20"/>
                <w:rtl w:val="0"/>
              </w:rPr>
              <w:t xml:space="preserve">Mes 6–12</w:t>
            </w:r>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3C">
            <w:pPr>
              <w:jc w:val="left"/>
              <w:rPr/>
            </w:pPr>
            <w:r w:rsidDel="00000000" w:rsidR="00000000" w:rsidRPr="00000000">
              <w:rPr>
                <w:rFonts w:ascii="Arial" w:cs="Arial" w:eastAsia="Arial" w:hAnsi="Arial"/>
                <w:b w:val="1"/>
                <w:bCs w:val="1"/>
                <w:i w:val="0"/>
                <w:iCs w:val="0"/>
                <w:color w:val="1a1a2e"/>
                <w:sz w:val="20"/>
                <w:szCs w:val="20"/>
                <w:rtl w:val="0"/>
              </w:rPr>
              <w:t xml:space="preserve">Hito 3 — Distribución</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3D">
            <w:pPr>
              <w:jc w:val="left"/>
              <w:rPr/>
            </w:pPr>
            <w:r w:rsidDel="00000000" w:rsidR="00000000" w:rsidRPr="00000000">
              <w:rPr>
                <w:rFonts w:ascii="Arial" w:cs="Arial" w:eastAsia="Arial" w:hAnsi="Arial"/>
                <w:b w:val="0"/>
                <w:bCs w:val="0"/>
                <w:i w:val="0"/>
                <w:iCs w:val="0"/>
                <w:color w:val="1a1a2e"/>
                <w:sz w:val="20"/>
                <w:szCs w:val="20"/>
                <w:rtl w:val="0"/>
              </w:rPr>
              <w:t xml:space="preserve">Distribución líquida perpetua desde mes 13 (30% fees KASH Sociedad)</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3E">
            <w:pPr>
              <w:jc w:val="center"/>
              <w:rPr/>
            </w:pPr>
            <w:r w:rsidDel="00000000" w:rsidR="00000000" w:rsidRPr="00000000">
              <w:rPr>
                <w:rFonts w:ascii="Arial" w:cs="Arial" w:eastAsia="Arial" w:hAnsi="Arial"/>
                <w:b w:val="0"/>
                <w:bCs w:val="0"/>
                <w:i w:val="0"/>
                <w:iCs w:val="0"/>
                <w:color w:val="1a1a2e"/>
                <w:sz w:val="20"/>
                <w:szCs w:val="20"/>
                <w:rtl w:val="0"/>
              </w:rPr>
              <w:t xml:space="preserve">Mes 13+</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3F">
            <w:pPr>
              <w:jc w:val="center"/>
              <w:rPr/>
            </w:pPr>
            <w:r w:rsidDel="00000000" w:rsidR="00000000" w:rsidRPr="00000000">
              <w:rPr>
                <w:rFonts w:ascii="Arial" w:cs="Arial" w:eastAsia="Arial" w:hAnsi="Arial"/>
                <w:b w:val="1"/>
                <w:bCs w:val="1"/>
                <w:i w:val="0"/>
                <w:iCs w:val="0"/>
                <w:color w:val="1d9e75"/>
                <w:sz w:val="20"/>
                <w:szCs w:val="20"/>
                <w:rtl w:val="0"/>
              </w:rPr>
              <w:t xml:space="preserve">Mes 13+</w:t>
            </w:r>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340">
            <w:pPr>
              <w:jc w:val="left"/>
              <w:rPr/>
            </w:pPr>
            <w:r w:rsidDel="00000000" w:rsidR="00000000" w:rsidRPr="00000000">
              <w:rPr>
                <w:rFonts w:ascii="Arial" w:cs="Arial" w:eastAsia="Arial" w:hAnsi="Arial"/>
                <w:b w:val="1"/>
                <w:bCs w:val="1"/>
                <w:i w:val="0"/>
                <w:iCs w:val="0"/>
                <w:color w:val="1a1a2e"/>
                <w:sz w:val="20"/>
                <w:szCs w:val="20"/>
                <w:rtl w:val="0"/>
              </w:rPr>
              <w:t xml:space="preserve">Hito 4 — Escala Total</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341">
            <w:pPr>
              <w:jc w:val="left"/>
              <w:rPr/>
            </w:pPr>
            <w:r w:rsidDel="00000000" w:rsidR="00000000" w:rsidRPr="00000000">
              <w:rPr>
                <w:rFonts w:ascii="Arial" w:cs="Arial" w:eastAsia="Arial" w:hAnsi="Arial"/>
                <w:b w:val="0"/>
                <w:bCs w:val="0"/>
                <w:i w:val="0"/>
                <w:iCs w:val="0"/>
                <w:color w:val="1a1a2e"/>
                <w:sz w:val="20"/>
                <w:szCs w:val="20"/>
                <w:rtl w:val="0"/>
              </w:rPr>
              <w:t xml:space="preserve">$100M en Vault. ENZ activa. Motor C activo.</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342">
            <w:pPr>
              <w:jc w:val="center"/>
              <w:rPr/>
            </w:pPr>
            <w:sdt>
              <w:sdtPr>
                <w:id w:val="960286717"/>
                <w:tag w:val="goog_rdk_45"/>
              </w:sdtPr>
              <w:sdtContent>
                <w:r w:rsidDel="00000000" w:rsidR="00000000" w:rsidRPr="00000000">
                  <w:rPr>
                    <w:rFonts w:ascii="Arial Unicode MS" w:cs="Arial Unicode MS" w:eastAsia="Arial Unicode MS" w:hAnsi="Arial Unicode MS"/>
                    <w:b w:val="0"/>
                    <w:bCs w:val="0"/>
                    <w:i w:val="0"/>
                    <w:iCs w:val="0"/>
                    <w:color w:val="1a1a2e"/>
                    <w:sz w:val="20"/>
                    <w:szCs w:val="20"/>
                    <w:rtl w:val="0"/>
                  </w:rPr>
                  <w:t xml:space="preserve">≤ 36 meses</w:t>
                </w:r>
              </w:sdtContent>
            </w:sdt>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343">
            <w:pPr>
              <w:jc w:val="center"/>
              <w:rPr/>
            </w:pPr>
            <w:sdt>
              <w:sdtPr>
                <w:id w:val="4027940"/>
                <w:tag w:val="goog_rdk_46"/>
              </w:sdtPr>
              <w:sdtContent>
                <w:r w:rsidDel="00000000" w:rsidR="00000000" w:rsidRPr="00000000">
                  <w:rPr>
                    <w:rFonts w:ascii="Arial Unicode MS" w:cs="Arial Unicode MS" w:eastAsia="Arial Unicode MS" w:hAnsi="Arial Unicode MS"/>
                    <w:b w:val="1"/>
                    <w:bCs w:val="1"/>
                    <w:i w:val="0"/>
                    <w:iCs w:val="0"/>
                    <w:color w:val="1d9e75"/>
                    <w:sz w:val="20"/>
                    <w:szCs w:val="20"/>
                    <w:rtl w:val="0"/>
                  </w:rPr>
                  <w:t xml:space="preserve">≤ 24 meses</w:t>
                </w:r>
              </w:sdtContent>
            </w:sdt>
            <w:r w:rsidDel="00000000" w:rsidR="00000000" w:rsidRPr="00000000">
              <w:rPr>
                <w:rtl w:val="0"/>
              </w:rPr>
            </w:r>
          </w:p>
        </w:tc>
      </w:tr>
    </w:tbl>
    <w:p w:rsidR="00000000" w:rsidDel="00000000" w:rsidP="00000000" w:rsidRDefault="00000000" w:rsidRPr="00000000" w14:paraId="00000344">
      <w:pPr>
        <w:pBdr>
          <w:bottom w:color="b0d4c8" w:space="1" w:sz="4" w:val="single"/>
        </w:pBdr>
        <w:spacing w:after="180" w:before="180" w:lineRule="auto"/>
        <w:rPr/>
      </w:pPr>
      <w:r w:rsidDel="00000000" w:rsidR="00000000" w:rsidRPr="00000000">
        <w:rPr>
          <w:rtl w:val="0"/>
        </w:rPr>
      </w:r>
    </w:p>
    <w:p w:rsidR="00000000" w:rsidDel="00000000" w:rsidP="00000000" w:rsidRDefault="00000000" w:rsidRPr="00000000" w14:paraId="00000345">
      <w:pPr>
        <w:rPr/>
      </w:pPr>
      <w:r w:rsidDel="00000000" w:rsidR="00000000" w:rsidRPr="00000000">
        <w:br w:type="page"/>
      </w: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85041" w:space="0" w:sz="4" w:val="single"/>
              <w:left w:color="085041" w:space="0" w:sz="4" w:val="single"/>
              <w:bottom w:color="085041" w:space="0" w:sz="4" w:val="single"/>
              <w:right w:color="085041" w:space="0" w:sz="4" w:val="single"/>
            </w:tcBorders>
            <w:shd w:fill="16213e" w:val="clear"/>
            <w:tcMar>
              <w:top w:w="100.0" w:type="dxa"/>
              <w:left w:w="200.0" w:type="dxa"/>
              <w:bottom w:w="100.0" w:type="dxa"/>
              <w:right w:w="200.0" w:type="dxa"/>
            </w:tcMar>
          </w:tcPr>
          <w:p w:rsidR="00000000" w:rsidDel="00000000" w:rsidP="00000000" w:rsidRDefault="00000000" w:rsidRPr="00000000" w14:paraId="00000346">
            <w:pPr>
              <w:spacing w:after="20" w:before="40" w:lineRule="auto"/>
              <w:rPr/>
            </w:pPr>
            <w:r w:rsidDel="00000000" w:rsidR="00000000" w:rsidRPr="00000000">
              <w:rPr>
                <w:rFonts w:ascii="Arial" w:cs="Arial" w:eastAsia="Arial" w:hAnsi="Arial"/>
                <w:b w:val="1"/>
                <w:bCs w:val="1"/>
                <w:i w:val="0"/>
                <w:iCs w:val="0"/>
                <w:color w:val="1d9e75"/>
                <w:sz w:val="36"/>
                <w:szCs w:val="36"/>
                <w:rtl w:val="0"/>
              </w:rPr>
              <w:t xml:space="preserve">11  </w:t>
            </w:r>
            <w:r w:rsidDel="00000000" w:rsidR="00000000" w:rsidRPr="00000000">
              <w:rPr>
                <w:rFonts w:ascii="Arial" w:cs="Arial" w:eastAsia="Arial" w:hAnsi="Arial"/>
                <w:b w:val="1"/>
                <w:bCs w:val="1"/>
                <w:i w:val="0"/>
                <w:iCs w:val="0"/>
                <w:color w:val="ffffff"/>
                <w:sz w:val="36"/>
                <w:szCs w:val="36"/>
                <w:rtl w:val="0"/>
              </w:rPr>
              <w:t xml:space="preserve">ELEVATOR SPEECHES</w:t>
            </w:r>
            <w:r w:rsidDel="00000000" w:rsidR="00000000" w:rsidRPr="00000000">
              <w:rPr>
                <w:rtl w:val="0"/>
              </w:rPr>
            </w:r>
          </w:p>
          <w:p w:rsidR="00000000" w:rsidDel="00000000" w:rsidP="00000000" w:rsidRDefault="00000000" w:rsidRPr="00000000" w14:paraId="00000347">
            <w:pPr>
              <w:spacing w:after="40" w:before="0" w:lineRule="auto"/>
              <w:rPr/>
            </w:pPr>
            <w:r w:rsidDel="00000000" w:rsidR="00000000" w:rsidRPr="00000000">
              <w:rPr>
                <w:rFonts w:ascii="Arial" w:cs="Arial" w:eastAsia="Arial" w:hAnsi="Arial"/>
                <w:b w:val="0"/>
                <w:bCs w:val="0"/>
                <w:i w:val="1"/>
                <w:iCs w:val="1"/>
                <w:color w:val="b0d4c8"/>
                <w:sz w:val="20"/>
                <w:szCs w:val="20"/>
                <w:rtl w:val="0"/>
              </w:rPr>
              <w:t xml:space="preserve">Mom Speech · Elevator Pitch — Para Todos los Públicos</w:t>
            </w:r>
            <w:r w:rsidDel="00000000" w:rsidR="00000000" w:rsidRPr="00000000">
              <w:rPr>
                <w:rtl w:val="0"/>
              </w:rPr>
            </w:r>
          </w:p>
        </w:tc>
      </w:tr>
    </w:tbl>
    <w:p w:rsidR="00000000" w:rsidDel="00000000" w:rsidP="00000000" w:rsidRDefault="00000000" w:rsidRPr="00000000" w14:paraId="00000348">
      <w:pPr>
        <w:spacing w:after="40" w:before="40" w:lineRule="auto"/>
        <w:rPr/>
      </w:pPr>
      <w:r w:rsidDel="00000000" w:rsidR="00000000" w:rsidRPr="00000000">
        <w:rPr>
          <w:rtl w:val="0"/>
        </w:rPr>
      </w:r>
    </w:p>
    <w:p w:rsidR="00000000" w:rsidDel="00000000" w:rsidP="00000000" w:rsidRDefault="00000000" w:rsidRPr="00000000" w14:paraId="00000349">
      <w:pPr>
        <w:spacing w:after="80" w:before="80" w:lineRule="auto"/>
        <w:jc w:val="left"/>
        <w:rPr/>
      </w:pPr>
      <w:r w:rsidDel="00000000" w:rsidR="00000000" w:rsidRPr="00000000">
        <w:rPr>
          <w:rFonts w:ascii="Arial" w:cs="Arial" w:eastAsia="Arial" w:hAnsi="Arial"/>
          <w:b w:val="0"/>
          <w:bCs w:val="0"/>
          <w:i w:val="0"/>
          <w:iCs w:val="0"/>
          <w:color w:val="1a1a2e"/>
          <w:sz w:val="22"/>
          <w:szCs w:val="22"/>
          <w:rtl w:val="0"/>
        </w:rPr>
        <w:t xml:space="preserve">Los siguientes discursos están diseñados para explicar LUKASH de forma simple, directa y persuasiva a personas que no conocen el lenguaje técnico de las criptomonedas. Incorporan datos reales verificados de 2025.</w:t>
      </w:r>
      <w:r w:rsidDel="00000000" w:rsidR="00000000" w:rsidRPr="00000000">
        <w:rPr>
          <w:rtl w:val="0"/>
        </w:rPr>
      </w:r>
    </w:p>
    <w:p w:rsidR="00000000" w:rsidDel="00000000" w:rsidP="00000000" w:rsidRDefault="00000000" w:rsidRPr="00000000" w14:paraId="0000034A">
      <w:pPr>
        <w:pStyle w:val="Heading2"/>
        <w:spacing w:after="100" w:before="260" w:lineRule="auto"/>
        <w:rPr/>
      </w:pPr>
      <w:r w:rsidDel="00000000" w:rsidR="00000000" w:rsidRPr="00000000">
        <w:rPr>
          <w:rFonts w:ascii="Arial" w:cs="Arial" w:eastAsia="Arial" w:hAnsi="Arial"/>
          <w:b w:val="1"/>
          <w:bCs w:val="1"/>
          <w:i w:val="0"/>
          <w:iCs w:val="0"/>
          <w:color w:val="16213e"/>
          <w:sz w:val="28"/>
          <w:szCs w:val="28"/>
          <w:rtl w:val="0"/>
        </w:rPr>
        <w:t xml:space="preserve">Mom Speech — Máximo 4 minutos</w:t>
      </w:r>
      <w:r w:rsidDel="00000000" w:rsidR="00000000" w:rsidRPr="00000000">
        <w:rPr>
          <w:rtl w:val="0"/>
        </w:rPr>
      </w:r>
    </w:p>
    <w:p w:rsidR="00000000" w:rsidDel="00000000" w:rsidP="00000000" w:rsidRDefault="00000000" w:rsidRPr="00000000" w14:paraId="0000034B">
      <w:pPr>
        <w:pBdr>
          <w:left w:color="185fa5" w:space="6" w:sz="14" w:val="single"/>
        </w:pBdr>
        <w:shd w:fill="e8f4fd" w:val="clear"/>
        <w:spacing w:after="100" w:before="100" w:lineRule="auto"/>
        <w:ind w:left="160" w:firstLine="0"/>
        <w:rPr/>
      </w:pPr>
      <w:r w:rsidDel="00000000" w:rsidR="00000000" w:rsidRPr="00000000">
        <w:rPr>
          <w:rFonts w:ascii="Arial" w:cs="Arial" w:eastAsia="Arial" w:hAnsi="Arial"/>
          <w:b w:val="0"/>
          <w:bCs w:val="0"/>
          <w:i w:val="0"/>
          <w:iCs w:val="0"/>
          <w:color w:val="1a1a2e"/>
          <w:sz w:val="21"/>
          <w:szCs w:val="21"/>
          <w:rtl w:val="0"/>
        </w:rPr>
        <w:t xml:space="preserve">Para inversores y no inversores sin conocimiento técnico. Memorizable, emocional y anclada en datos reales.</w:t>
      </w:r>
      <w:r w:rsidDel="00000000" w:rsidR="00000000" w:rsidRPr="00000000">
        <w:rPr>
          <w:rtl w:val="0"/>
        </w:rPr>
      </w:r>
    </w:p>
    <w:p w:rsidR="00000000" w:rsidDel="00000000" w:rsidP="00000000" w:rsidRDefault="00000000" w:rsidRPr="00000000" w14:paraId="0000034C">
      <w:pPr>
        <w:spacing w:after="60" w:before="80" w:lineRule="auto"/>
        <w:jc w:val="left"/>
        <w:rPr/>
      </w:pPr>
      <w:r w:rsidDel="00000000" w:rsidR="00000000" w:rsidRPr="00000000">
        <w:rPr>
          <w:rFonts w:ascii="Arial" w:cs="Arial" w:eastAsia="Arial" w:hAnsi="Arial"/>
          <w:b w:val="0"/>
          <w:bCs w:val="0"/>
          <w:i w:val="0"/>
          <w:iCs w:val="0"/>
          <w:color w:val="1a1a2e"/>
          <w:sz w:val="22"/>
          <w:szCs w:val="22"/>
          <w:rtl w:val="0"/>
        </w:rPr>
        <w:t xml:space="preserve">Permítame hacerle una pregunta. ¿Sabía usted que 7 de cada 10 adultos en América Latina ya tienen una cuenta digital? El Banco Mundial lo confirmó en 2025. Pero aquí está el problema: solo 3 de cada 10 accede a instrumentos financieros reales que les permiten crecer. Los otros 4 tienen la cuenta — pero la puerta está cerrada por dentro.</w:t>
      </w:r>
      <w:r w:rsidDel="00000000" w:rsidR="00000000" w:rsidRPr="00000000">
        <w:rPr>
          <w:rtl w:val="0"/>
        </w:rPr>
      </w:r>
    </w:p>
    <w:p w:rsidR="00000000" w:rsidDel="00000000" w:rsidP="00000000" w:rsidRDefault="00000000" w:rsidRPr="00000000" w14:paraId="0000034D">
      <w:pPr>
        <w:spacing w:after="60" w:before="80" w:lineRule="auto"/>
        <w:jc w:val="left"/>
        <w:rPr/>
      </w:pPr>
      <w:r w:rsidDel="00000000" w:rsidR="00000000" w:rsidRPr="00000000">
        <w:rPr>
          <w:rFonts w:ascii="Arial" w:cs="Arial" w:eastAsia="Arial" w:hAnsi="Arial"/>
          <w:b w:val="0"/>
          <w:bCs w:val="0"/>
          <w:i w:val="0"/>
          <w:iCs w:val="0"/>
          <w:color w:val="1a1a2e"/>
          <w:sz w:val="22"/>
          <w:szCs w:val="22"/>
          <w:rtl w:val="0"/>
        </w:rPr>
        <w:t xml:space="preserve">Mientras tanto, el sistema financiero global está migrando a blockchain. BlackRock ya tiene $2,900 millones en activos tokenizados on-chain. Franklin Templeton. Siemens. Apollo. Las instituciones más grandes del planeta están construyendo las finanzas del futuro sobre esta tecnología ahora mismo. Y el mercado de activos tokenizados creció de $5,000 millones a $24,000 millones en solo tres años. Boston Consulting Group proyecta $16 billones para 2030.</w:t>
      </w:r>
      <w:r w:rsidDel="00000000" w:rsidR="00000000" w:rsidRPr="00000000">
        <w:rPr>
          <w:rtl w:val="0"/>
        </w:rPr>
      </w:r>
    </w:p>
    <w:p w:rsidR="00000000" w:rsidDel="00000000" w:rsidP="00000000" w:rsidRDefault="00000000" w:rsidRPr="00000000" w14:paraId="0000034E">
      <w:pPr>
        <w:spacing w:after="60" w:before="80" w:lineRule="auto"/>
        <w:jc w:val="left"/>
        <w:rPr/>
      </w:pPr>
      <w:r w:rsidDel="00000000" w:rsidR="00000000" w:rsidRPr="00000000">
        <w:rPr>
          <w:rFonts w:ascii="Arial" w:cs="Arial" w:eastAsia="Arial" w:hAnsi="Arial"/>
          <w:b w:val="1"/>
          <w:bCs w:val="1"/>
          <w:i w:val="0"/>
          <w:iCs w:val="0"/>
          <w:color w:val="1a1a2e"/>
          <w:sz w:val="22"/>
          <w:szCs w:val="22"/>
          <w:rtl w:val="0"/>
        </w:rPr>
        <w:t xml:space="preserve">Nosotros creamos LUKASH. La pregunta que nos hicimos fue simple: ¿y si los 260 millones de latinoamericanos excluidos pudieran tener acceso a esa misma infraestructura financiera del futuro, hoy, desde su teléfono?</w:t>
      </w:r>
      <w:r w:rsidDel="00000000" w:rsidR="00000000" w:rsidRPr="00000000">
        <w:rPr>
          <w:rtl w:val="0"/>
        </w:rPr>
      </w:r>
    </w:p>
    <w:p w:rsidR="00000000" w:rsidDel="00000000" w:rsidP="00000000" w:rsidRDefault="00000000" w:rsidRPr="00000000" w14:paraId="0000034F">
      <w:pPr>
        <w:spacing w:after="60" w:before="80" w:lineRule="auto"/>
        <w:jc w:val="left"/>
        <w:rPr/>
      </w:pPr>
      <w:r w:rsidDel="00000000" w:rsidR="00000000" w:rsidRPr="00000000">
        <w:rPr>
          <w:rFonts w:ascii="Arial" w:cs="Arial" w:eastAsia="Arial" w:hAnsi="Arial"/>
          <w:b w:val="0"/>
          <w:bCs w:val="0"/>
          <w:i w:val="0"/>
          <w:iCs w:val="0"/>
          <w:color w:val="1a1a2e"/>
          <w:sz w:val="22"/>
          <w:szCs w:val="22"/>
          <w:rtl w:val="0"/>
        </w:rPr>
        <w:t xml:space="preserve">LUKASH es eso. Cada transacción — cada vez que compras, ahorras, o envías dinero — construye automáticamente una reserva de activos reales. Bitcoin nativo. Dólares digitales. Activos sólidos. Guardados en una bóveda digital que cualquier persona en el mundo puede verificar en tiempo real. No promesas. No papelitos. Activos reales.</w:t>
      </w:r>
      <w:r w:rsidDel="00000000" w:rsidR="00000000" w:rsidRPr="00000000">
        <w:rPr>
          <w:rtl w:val="0"/>
        </w:rPr>
      </w:r>
    </w:p>
    <w:p w:rsidR="00000000" w:rsidDel="00000000" w:rsidP="00000000" w:rsidRDefault="00000000" w:rsidRPr="00000000" w14:paraId="00000350">
      <w:pPr>
        <w:spacing w:after="40" w:before="80" w:lineRule="auto"/>
        <w:jc w:val="left"/>
        <w:rPr/>
      </w:pPr>
      <w:r w:rsidDel="00000000" w:rsidR="00000000" w:rsidRPr="00000000">
        <w:rPr>
          <w:rFonts w:ascii="Arial" w:cs="Arial" w:eastAsia="Arial" w:hAnsi="Arial"/>
          <w:b w:val="1"/>
          <w:bCs w:val="1"/>
          <w:i w:val="0"/>
          <w:iCs w:val="0"/>
          <w:color w:val="1a1a2e"/>
          <w:sz w:val="22"/>
          <w:szCs w:val="22"/>
          <w:rtl w:val="0"/>
        </w:rPr>
        <w:t xml:space="preserve">¿Cómo funciona en la práctica?</w:t>
      </w:r>
      <w:r w:rsidDel="00000000" w:rsidR="00000000" w:rsidRPr="00000000">
        <w:rPr>
          <w:rtl w:val="0"/>
        </w:rPr>
      </w:r>
    </w:p>
    <w:p w:rsidR="00000000" w:rsidDel="00000000" w:rsidP="00000000" w:rsidRDefault="00000000" w:rsidRPr="00000000" w14:paraId="000003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1"/>
          <w:szCs w:val="21"/>
          <w:u w:val="none"/>
          <w:shd w:fill="auto" w:val="clear"/>
          <w:vertAlign w:val="baseline"/>
          <w:rtl w:val="0"/>
        </w:rPr>
        <w:t xml:space="preserve">Cada transacción genera un fee pequeño. Ese fee no se lo queda un banco. Se divide automáticamente: una parte construye la reserva, otra reduce la cantidad de tokens en circulación — lo que hace que el token valga más con el tiempo — y el resto premia a quienes participan activamente.</w:t>
      </w:r>
      <w:r w:rsidDel="00000000" w:rsidR="00000000" w:rsidRPr="00000000">
        <w:rPr>
          <w:rtl w:val="0"/>
        </w:rPr>
      </w:r>
    </w:p>
    <w:p w:rsidR="00000000" w:rsidDel="00000000" w:rsidP="00000000" w:rsidRDefault="00000000" w:rsidRPr="00000000" w14:paraId="000003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1"/>
          <w:szCs w:val="21"/>
          <w:u w:val="none"/>
          <w:shd w:fill="auto" w:val="clear"/>
          <w:vertAlign w:val="baseline"/>
          <w:rtl w:val="0"/>
        </w:rPr>
        <w:t xml:space="preserve">Tienes un 'Jaguar Score': tu historial financiero digital. On-chain, transparente, tuyo. Nadie te lo puede quitar. Mientras más participas y aprendes, más puertas se abren — incluyendo acceso a instrumentos de inversión que antes solo tenían los grandes capitales.</w:t>
      </w:r>
      <w:r w:rsidDel="00000000" w:rsidR="00000000" w:rsidRPr="00000000">
        <w:rPr>
          <w:rtl w:val="0"/>
        </w:rPr>
      </w:r>
    </w:p>
    <w:p w:rsidR="00000000" w:rsidDel="00000000" w:rsidP="00000000" w:rsidRDefault="00000000" w:rsidRPr="00000000" w14:paraId="000003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1"/>
          <w:szCs w:val="21"/>
          <w:u w:val="none"/>
          <w:shd w:fill="auto" w:val="clear"/>
          <w:vertAlign w:val="baseline"/>
          <w:rtl w:val="0"/>
        </w:rPr>
        <w:t xml:space="preserve">No necesitas saber nada de blockchain. LUKAI — nuestra inteligencia artificial — habla contigo en lenguaje normal y gestiona todo por ti.</w:t>
      </w:r>
      <w:r w:rsidDel="00000000" w:rsidR="00000000" w:rsidRPr="00000000">
        <w:rPr>
          <w:rtl w:val="0"/>
        </w:rPr>
      </w:r>
    </w:p>
    <w:p w:rsidR="00000000" w:rsidDel="00000000" w:rsidP="00000000" w:rsidRDefault="00000000" w:rsidRPr="00000000" w14:paraId="000003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1"/>
          <w:szCs w:val="21"/>
          <w:u w:val="none"/>
          <w:shd w:fill="auto" w:val="clear"/>
          <w:vertAlign w:val="baseline"/>
          <w:rtl w:val="0"/>
        </w:rPr>
        <w:t xml:space="preserve">Puedes participar solo o en grupo con tu comunidad — lo llamamos Manadas. Es la natillera o la tanda del siglo XXI: la misma lógica de confianza de siempre, ahora con contratos inteligentes y acceso a la economía global.</w:t>
      </w:r>
      <w:r w:rsidDel="00000000" w:rsidR="00000000" w:rsidRPr="00000000">
        <w:rPr>
          <w:rtl w:val="0"/>
        </w:rPr>
      </w:r>
    </w:p>
    <w:p w:rsidR="00000000" w:rsidDel="00000000" w:rsidP="00000000" w:rsidRDefault="00000000" w:rsidRPr="00000000" w14:paraId="00000355">
      <w:pPr>
        <w:spacing w:after="40" w:before="40" w:lineRule="auto"/>
        <w:rPr/>
      </w:pPr>
      <w:r w:rsidDel="00000000" w:rsidR="00000000" w:rsidRPr="00000000">
        <w:rPr>
          <w:rtl w:val="0"/>
        </w:rPr>
      </w:r>
    </w:p>
    <w:p w:rsidR="00000000" w:rsidDel="00000000" w:rsidP="00000000" w:rsidRDefault="00000000" w:rsidRPr="00000000" w14:paraId="00000356">
      <w:pPr>
        <w:spacing w:after="40" w:before="80" w:lineRule="auto"/>
        <w:jc w:val="left"/>
        <w:rPr/>
      </w:pPr>
      <w:r w:rsidDel="00000000" w:rsidR="00000000" w:rsidRPr="00000000">
        <w:rPr>
          <w:rFonts w:ascii="Arial" w:cs="Arial" w:eastAsia="Arial" w:hAnsi="Arial"/>
          <w:b w:val="1"/>
          <w:bCs w:val="1"/>
          <w:i w:val="0"/>
          <w:iCs w:val="0"/>
          <w:color w:val="1a1a2e"/>
          <w:sz w:val="22"/>
          <w:szCs w:val="22"/>
          <w:rtl w:val="0"/>
        </w:rPr>
        <w:t xml:space="preserve">¿Para quién es LUKASH?</w:t>
      </w:r>
      <w:r w:rsidDel="00000000" w:rsidR="00000000" w:rsidRPr="00000000">
        <w:rPr>
          <w:rtl w:val="0"/>
        </w:rPr>
      </w:r>
    </w:p>
    <w:p w:rsidR="00000000" w:rsidDel="00000000" w:rsidP="00000000" w:rsidRDefault="00000000" w:rsidRPr="00000000" w14:paraId="000003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1"/>
          <w:szCs w:val="21"/>
          <w:u w:val="none"/>
          <w:shd w:fill="auto" w:val="clear"/>
          <w:vertAlign w:val="baseline"/>
          <w:rtl w:val="0"/>
        </w:rPr>
        <w:t xml:space="preserve">Para el joven de 18 años que quiere construir patrimonio desde cero, sin capital inicial grande.</w:t>
      </w:r>
      <w:r w:rsidDel="00000000" w:rsidR="00000000" w:rsidRPr="00000000">
        <w:rPr>
          <w:rtl w:val="0"/>
        </w:rPr>
      </w:r>
    </w:p>
    <w:p w:rsidR="00000000" w:rsidDel="00000000" w:rsidP="00000000" w:rsidRDefault="00000000" w:rsidRPr="00000000" w14:paraId="000003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1"/>
          <w:szCs w:val="21"/>
          <w:u w:val="none"/>
          <w:shd w:fill="auto" w:val="clear"/>
          <w:vertAlign w:val="baseline"/>
          <w:rtl w:val="0"/>
        </w:rPr>
        <w:t xml:space="preserve">Para el profesional de 35 que quiere proteger sus ahorros de la inflación y acceder a instrumentos reales.</w:t>
      </w:r>
      <w:r w:rsidDel="00000000" w:rsidR="00000000" w:rsidRPr="00000000">
        <w:rPr>
          <w:rtl w:val="0"/>
        </w:rPr>
      </w:r>
    </w:p>
    <w:p w:rsidR="00000000" w:rsidDel="00000000" w:rsidP="00000000" w:rsidRDefault="00000000" w:rsidRPr="00000000" w14:paraId="000003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1"/>
          <w:szCs w:val="21"/>
          <w:u w:val="none"/>
          <w:shd w:fill="auto" w:val="clear"/>
          <w:vertAlign w:val="baseline"/>
          <w:rtl w:val="0"/>
        </w:rPr>
        <w:t xml:space="preserve">Para quien envía dinero a su familia en otro país y paga comisiones abusivas.</w:t>
      </w:r>
      <w:r w:rsidDel="00000000" w:rsidR="00000000" w:rsidRPr="00000000">
        <w:rPr>
          <w:rtl w:val="0"/>
        </w:rPr>
      </w:r>
    </w:p>
    <w:p w:rsidR="00000000" w:rsidDel="00000000" w:rsidP="00000000" w:rsidRDefault="00000000" w:rsidRPr="00000000" w14:paraId="000003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1"/>
          <w:szCs w:val="21"/>
          <w:u w:val="none"/>
          <w:shd w:fill="auto" w:val="clear"/>
          <w:vertAlign w:val="baseline"/>
          <w:rtl w:val="0"/>
        </w:rPr>
        <w:t xml:space="preserve">Para el emprendedor que quiere acceso a crédito colectivo sin depender de un banco tradicional.</w:t>
      </w:r>
      <w:r w:rsidDel="00000000" w:rsidR="00000000" w:rsidRPr="00000000">
        <w:rPr>
          <w:rtl w:val="0"/>
        </w:rPr>
      </w:r>
    </w:p>
    <w:p w:rsidR="00000000" w:rsidDel="00000000" w:rsidP="00000000" w:rsidRDefault="00000000" w:rsidRPr="00000000" w14:paraId="0000035B">
      <w:pPr>
        <w:spacing w:after="40" w:before="40" w:lineRule="auto"/>
        <w:rPr/>
      </w:pPr>
      <w:r w:rsidDel="00000000" w:rsidR="00000000" w:rsidRPr="00000000">
        <w:rPr>
          <w:rtl w:val="0"/>
        </w:rPr>
      </w:r>
    </w:p>
    <w:p w:rsidR="00000000" w:rsidDel="00000000" w:rsidP="00000000" w:rsidRDefault="00000000" w:rsidRPr="00000000" w14:paraId="0000035C">
      <w:pPr>
        <w:spacing w:after="60" w:before="80" w:lineRule="auto"/>
        <w:jc w:val="left"/>
        <w:rPr/>
      </w:pPr>
      <w:r w:rsidDel="00000000" w:rsidR="00000000" w:rsidRPr="00000000">
        <w:rPr>
          <w:rFonts w:ascii="Arial" w:cs="Arial" w:eastAsia="Arial" w:hAnsi="Arial"/>
          <w:b w:val="0"/>
          <w:bCs w:val="0"/>
          <w:i w:val="0"/>
          <w:iCs w:val="0"/>
          <w:color w:val="1a1a2e"/>
          <w:sz w:val="22"/>
          <w:szCs w:val="22"/>
          <w:rtl w:val="0"/>
        </w:rPr>
        <w:t xml:space="preserve">¿Y los números? Las simulaciones matemáticas con 5,000 escenarios distintos muestran que la reserva del protocolo crece a $37 millones en 5 años en el escenario conservador. El riesgo de colapso total es del 0.0%. No lo decimos nosotros — lo dice el modelo matemático.</w:t>
      </w:r>
      <w:r w:rsidDel="00000000" w:rsidR="00000000" w:rsidRPr="00000000">
        <w:rPr>
          <w:rtl w:val="0"/>
        </w:rPr>
      </w:r>
    </w:p>
    <w:p w:rsidR="00000000" w:rsidDel="00000000" w:rsidP="00000000" w:rsidRDefault="00000000" w:rsidRPr="00000000" w14:paraId="0000035D">
      <w:pPr>
        <w:spacing w:after="60" w:before="80" w:lineRule="auto"/>
        <w:jc w:val="left"/>
        <w:rPr/>
      </w:pPr>
      <w:r w:rsidDel="00000000" w:rsidR="00000000" w:rsidRPr="00000000">
        <w:rPr>
          <w:rFonts w:ascii="Arial" w:cs="Arial" w:eastAsia="Arial" w:hAnsi="Arial"/>
          <w:b w:val="0"/>
          <w:bCs w:val="0"/>
          <w:i w:val="0"/>
          <w:iCs w:val="0"/>
          <w:color w:val="1a1a2e"/>
          <w:sz w:val="22"/>
          <w:szCs w:val="22"/>
          <w:rtl w:val="0"/>
        </w:rPr>
        <w:t xml:space="preserve">LUKASH no es una apuesta especulativa. Es la infraestructura de las finanzas del futuro, construida para Latinoamérica, disponible hoy desde tu teléfono.</w:t>
      </w:r>
      <w:r w:rsidDel="00000000" w:rsidR="00000000" w:rsidRPr="00000000">
        <w:rPr>
          <w:rtl w:val="0"/>
        </w:rPr>
      </w:r>
    </w:p>
    <w:p w:rsidR="00000000" w:rsidDel="00000000" w:rsidP="00000000" w:rsidRDefault="00000000" w:rsidRPr="00000000" w14:paraId="0000035E">
      <w:pPr>
        <w:spacing w:after="80" w:before="80" w:lineRule="auto"/>
        <w:jc w:val="left"/>
        <w:rPr/>
      </w:pPr>
      <w:r w:rsidDel="00000000" w:rsidR="00000000" w:rsidRPr="00000000">
        <w:rPr>
          <w:rFonts w:ascii="Arial" w:cs="Arial" w:eastAsia="Arial" w:hAnsi="Arial"/>
          <w:b w:val="1"/>
          <w:bCs w:val="1"/>
          <w:i w:val="0"/>
          <w:iCs w:val="0"/>
          <w:color w:val="1d9e75"/>
          <w:sz w:val="22"/>
          <w:szCs w:val="22"/>
          <w:rtl w:val="0"/>
        </w:rPr>
        <w:t xml:space="preserve">Las finanzas del futuro, disponibles hoy. ¿Quieres ser parte de los primeros en construirlas?</w:t>
      </w:r>
      <w:r w:rsidDel="00000000" w:rsidR="00000000" w:rsidRPr="00000000">
        <w:rPr>
          <w:rtl w:val="0"/>
        </w:rPr>
      </w:r>
    </w:p>
    <w:p w:rsidR="00000000" w:rsidDel="00000000" w:rsidP="00000000" w:rsidRDefault="00000000" w:rsidRPr="00000000" w14:paraId="0000035F">
      <w:pPr>
        <w:pStyle w:val="Heading2"/>
        <w:spacing w:after="100" w:before="260" w:lineRule="auto"/>
        <w:rPr/>
      </w:pPr>
      <w:r w:rsidDel="00000000" w:rsidR="00000000" w:rsidRPr="00000000">
        <w:rPr>
          <w:rFonts w:ascii="Arial" w:cs="Arial" w:eastAsia="Arial" w:hAnsi="Arial"/>
          <w:b w:val="1"/>
          <w:bCs w:val="1"/>
          <w:i w:val="0"/>
          <w:iCs w:val="0"/>
          <w:color w:val="16213e"/>
          <w:sz w:val="28"/>
          <w:szCs w:val="28"/>
          <w:rtl w:val="0"/>
        </w:rPr>
        <w:t xml:space="preserve">Elevator Mom Speech — Máximo 1 minuto 10 segundos</w:t>
      </w:r>
      <w:r w:rsidDel="00000000" w:rsidR="00000000" w:rsidRPr="00000000">
        <w:rPr>
          <w:rtl w:val="0"/>
        </w:rPr>
      </w:r>
    </w:p>
    <w:p w:rsidR="00000000" w:rsidDel="00000000" w:rsidP="00000000" w:rsidRDefault="00000000" w:rsidRPr="00000000" w14:paraId="00000360">
      <w:pPr>
        <w:pBdr>
          <w:left w:color="185fa5" w:space="6" w:sz="14" w:val="single"/>
        </w:pBdr>
        <w:shd w:fill="e8f4fd" w:val="clear"/>
        <w:spacing w:after="100" w:before="100" w:lineRule="auto"/>
        <w:ind w:left="160" w:firstLine="0"/>
        <w:rPr/>
      </w:pPr>
      <w:r w:rsidDel="00000000" w:rsidR="00000000" w:rsidRPr="00000000">
        <w:rPr>
          <w:rFonts w:ascii="Arial" w:cs="Arial" w:eastAsia="Arial" w:hAnsi="Arial"/>
          <w:b w:val="0"/>
          <w:bCs w:val="0"/>
          <w:i w:val="0"/>
          <w:iCs w:val="0"/>
          <w:color w:val="1a1a2e"/>
          <w:sz w:val="21"/>
          <w:szCs w:val="21"/>
          <w:rtl w:val="0"/>
        </w:rPr>
        <w:t xml:space="preserve">Versión de ascensor — Simple, directa, memorable. Para cualquier público en cualquier momento.</w:t>
      </w:r>
      <w:r w:rsidDel="00000000" w:rsidR="00000000" w:rsidRPr="00000000">
        <w:rPr>
          <w:rtl w:val="0"/>
        </w:rPr>
      </w:r>
    </w:p>
    <w:p w:rsidR="00000000" w:rsidDel="00000000" w:rsidP="00000000" w:rsidRDefault="00000000" w:rsidRPr="00000000" w14:paraId="00000361">
      <w:pPr>
        <w:spacing w:after="40" w:before="80" w:lineRule="auto"/>
        <w:jc w:val="left"/>
        <w:rPr/>
      </w:pPr>
      <w:r w:rsidDel="00000000" w:rsidR="00000000" w:rsidRPr="00000000">
        <w:rPr>
          <w:rFonts w:ascii="Arial" w:cs="Arial" w:eastAsia="Arial" w:hAnsi="Arial"/>
          <w:b w:val="0"/>
          <w:bCs w:val="0"/>
          <w:i w:val="0"/>
          <w:iCs w:val="0"/>
          <w:color w:val="1a1a2e"/>
          <w:sz w:val="22"/>
          <w:szCs w:val="22"/>
          <w:rtl w:val="0"/>
        </w:rPr>
        <w:t xml:space="preserve">El sistema financiero global está migrando a blockchain. BlackRock ya tiene $2,900 millones de dólares tokenizados on-chain. Franklin Templeton. Siemens. Las instituciones más grandes del planeta lo están haciendo ahora.</w:t>
      </w:r>
      <w:r w:rsidDel="00000000" w:rsidR="00000000" w:rsidRPr="00000000">
        <w:rPr>
          <w:rtl w:val="0"/>
        </w:rPr>
      </w:r>
    </w:p>
    <w:p w:rsidR="00000000" w:rsidDel="00000000" w:rsidP="00000000" w:rsidRDefault="00000000" w:rsidRPr="00000000" w14:paraId="00000362">
      <w:pPr>
        <w:spacing w:after="40" w:before="80" w:lineRule="auto"/>
        <w:jc w:val="left"/>
        <w:rPr/>
      </w:pPr>
      <w:r w:rsidDel="00000000" w:rsidR="00000000" w:rsidRPr="00000000">
        <w:rPr>
          <w:rFonts w:ascii="Arial" w:cs="Arial" w:eastAsia="Arial" w:hAnsi="Arial"/>
          <w:b w:val="0"/>
          <w:bCs w:val="0"/>
          <w:i w:val="0"/>
          <w:iCs w:val="0"/>
          <w:color w:val="1a1a2e"/>
          <w:sz w:val="22"/>
          <w:szCs w:val="22"/>
          <w:rtl w:val="0"/>
        </w:rPr>
        <w:t xml:space="preserve">El problema: 7 de cada 10 latinoamericanos tiene una cuenta digital, pero solo 3 de cada 10 accede a instrumentos financieros reales que les permiten crecer. Los otros 4 tienen la puerta — pero no pueden entrar.</w:t>
      </w:r>
      <w:r w:rsidDel="00000000" w:rsidR="00000000" w:rsidRPr="00000000">
        <w:rPr>
          <w:rtl w:val="0"/>
        </w:rPr>
      </w:r>
    </w:p>
    <w:p w:rsidR="00000000" w:rsidDel="00000000" w:rsidP="00000000" w:rsidRDefault="00000000" w:rsidRPr="00000000" w14:paraId="00000363">
      <w:pPr>
        <w:spacing w:after="40" w:before="80" w:lineRule="auto"/>
        <w:jc w:val="left"/>
        <w:rPr/>
      </w:pPr>
      <w:r w:rsidDel="00000000" w:rsidR="00000000" w:rsidRPr="00000000">
        <w:rPr>
          <w:rFonts w:ascii="Arial" w:cs="Arial" w:eastAsia="Arial" w:hAnsi="Arial"/>
          <w:b w:val="1"/>
          <w:bCs w:val="1"/>
          <w:i w:val="0"/>
          <w:iCs w:val="0"/>
          <w:color w:val="1d9e75"/>
          <w:sz w:val="22"/>
          <w:szCs w:val="22"/>
          <w:rtl w:val="0"/>
        </w:rPr>
        <w:t xml:space="preserve">LUKASH es la llave para esos 260 millones de personas.</w:t>
      </w:r>
      <w:r w:rsidDel="00000000" w:rsidR="00000000" w:rsidRPr="00000000">
        <w:rPr>
          <w:rtl w:val="0"/>
        </w:rPr>
      </w:r>
    </w:p>
    <w:p w:rsidR="00000000" w:rsidDel="00000000" w:rsidP="00000000" w:rsidRDefault="00000000" w:rsidRPr="00000000" w14:paraId="00000364">
      <w:pPr>
        <w:spacing w:after="40" w:before="80" w:lineRule="auto"/>
        <w:jc w:val="left"/>
        <w:rPr/>
      </w:pPr>
      <w:r w:rsidDel="00000000" w:rsidR="00000000" w:rsidRPr="00000000">
        <w:rPr>
          <w:rFonts w:ascii="Arial" w:cs="Arial" w:eastAsia="Arial" w:hAnsi="Arial"/>
          <w:b w:val="0"/>
          <w:bCs w:val="0"/>
          <w:i w:val="0"/>
          <w:iCs w:val="0"/>
          <w:color w:val="1a1a2e"/>
          <w:sz w:val="22"/>
          <w:szCs w:val="22"/>
          <w:rtl w:val="0"/>
        </w:rPr>
        <w:t xml:space="preserve">Es una plataforma digital donde cada transacción construye automáticamente una reserva real de activos — Bitcoin, dólares digitales — que respalda el valor de tu dinero y crece con el tiempo. Tiene una inteligencia artificial que habla contigo en lenguaje normal. No necesitas saber nada técnico.</w:t>
      </w:r>
      <w:r w:rsidDel="00000000" w:rsidR="00000000" w:rsidRPr="00000000">
        <w:rPr>
          <w:rtl w:val="0"/>
        </w:rPr>
      </w:r>
    </w:p>
    <w:p w:rsidR="00000000" w:rsidDel="00000000" w:rsidP="00000000" w:rsidRDefault="00000000" w:rsidRPr="00000000" w14:paraId="00000365">
      <w:pPr>
        <w:spacing w:after="40" w:before="80" w:lineRule="auto"/>
        <w:jc w:val="left"/>
        <w:rPr/>
      </w:pPr>
      <w:r w:rsidDel="00000000" w:rsidR="00000000" w:rsidRPr="00000000">
        <w:rPr>
          <w:rFonts w:ascii="Arial" w:cs="Arial" w:eastAsia="Arial" w:hAnsi="Arial"/>
          <w:b w:val="0"/>
          <w:bCs w:val="0"/>
          <w:i w:val="0"/>
          <w:iCs w:val="0"/>
          <w:color w:val="1a1a2e"/>
          <w:sz w:val="22"/>
          <w:szCs w:val="22"/>
          <w:rtl w:val="0"/>
        </w:rPr>
        <w:t xml:space="preserve">Puedes participar solo o en grupo — las Manadas: la natillera o la tanda del siglo XXI con contratos inteligentes. Las matemáticas dicen que el riesgo de colapso total es cero. En 5,000 escenarios simulados.</w:t>
      </w:r>
      <w:r w:rsidDel="00000000" w:rsidR="00000000" w:rsidRPr="00000000">
        <w:rPr>
          <w:rtl w:val="0"/>
        </w:rPr>
      </w:r>
    </w:p>
    <w:p w:rsidR="00000000" w:rsidDel="00000000" w:rsidP="00000000" w:rsidRDefault="00000000" w:rsidRPr="00000000" w14:paraId="00000366">
      <w:pPr>
        <w:spacing w:after="80" w:before="80" w:lineRule="auto"/>
        <w:jc w:val="left"/>
        <w:rPr/>
      </w:pPr>
      <w:r w:rsidDel="00000000" w:rsidR="00000000" w:rsidRPr="00000000">
        <w:rPr>
          <w:rFonts w:ascii="Arial" w:cs="Arial" w:eastAsia="Arial" w:hAnsi="Arial"/>
          <w:b w:val="1"/>
          <w:bCs w:val="1"/>
          <w:i w:val="0"/>
          <w:iCs w:val="0"/>
          <w:color w:val="1d9e75"/>
          <w:sz w:val="22"/>
          <w:szCs w:val="22"/>
          <w:rtl w:val="0"/>
        </w:rPr>
        <w:t xml:space="preserve">No estamos creando otro token especulativo. Estamos construyendo las finanzas del futuro, disponibles hoy para toda Latinoamérica.</w:t>
      </w:r>
      <w:r w:rsidDel="00000000" w:rsidR="00000000" w:rsidRPr="00000000">
        <w:rPr>
          <w:rtl w:val="0"/>
        </w:rPr>
      </w:r>
    </w:p>
    <w:p w:rsidR="00000000" w:rsidDel="00000000" w:rsidP="00000000" w:rsidRDefault="00000000" w:rsidRPr="00000000" w14:paraId="00000367">
      <w:pPr>
        <w:pBdr>
          <w:bottom w:color="b0d4c8" w:space="1" w:sz="4" w:val="single"/>
        </w:pBdr>
        <w:spacing w:after="180" w:before="180" w:lineRule="auto"/>
        <w:rPr/>
      </w:pPr>
      <w:r w:rsidDel="00000000" w:rsidR="00000000" w:rsidRPr="00000000">
        <w:rPr>
          <w:rtl w:val="0"/>
        </w:rPr>
      </w:r>
    </w:p>
    <w:p w:rsidR="00000000" w:rsidDel="00000000" w:rsidP="00000000" w:rsidRDefault="00000000" w:rsidRPr="00000000" w14:paraId="00000368">
      <w:pPr>
        <w:rPr/>
      </w:pPr>
      <w:r w:rsidDel="00000000" w:rsidR="00000000" w:rsidRPr="00000000">
        <w:br w:type="page"/>
      </w: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85041" w:space="0" w:sz="4" w:val="single"/>
              <w:left w:color="085041" w:space="0" w:sz="4" w:val="single"/>
              <w:bottom w:color="085041" w:space="0" w:sz="4" w:val="single"/>
              <w:right w:color="085041" w:space="0" w:sz="4" w:val="single"/>
            </w:tcBorders>
            <w:shd w:fill="16213e" w:val="clear"/>
            <w:tcMar>
              <w:top w:w="100.0" w:type="dxa"/>
              <w:left w:w="200.0" w:type="dxa"/>
              <w:bottom w:w="100.0" w:type="dxa"/>
              <w:right w:w="200.0" w:type="dxa"/>
            </w:tcMar>
          </w:tcPr>
          <w:p w:rsidR="00000000" w:rsidDel="00000000" w:rsidP="00000000" w:rsidRDefault="00000000" w:rsidRPr="00000000" w14:paraId="00000369">
            <w:pPr>
              <w:spacing w:after="20" w:before="40" w:lineRule="auto"/>
              <w:rPr/>
            </w:pPr>
            <w:r w:rsidDel="00000000" w:rsidR="00000000" w:rsidRPr="00000000">
              <w:rPr>
                <w:rFonts w:ascii="Arial" w:cs="Arial" w:eastAsia="Arial" w:hAnsi="Arial"/>
                <w:b w:val="1"/>
                <w:bCs w:val="1"/>
                <w:i w:val="0"/>
                <w:iCs w:val="0"/>
                <w:color w:val="1d9e75"/>
                <w:sz w:val="36"/>
                <w:szCs w:val="36"/>
                <w:rtl w:val="0"/>
              </w:rPr>
              <w:t xml:space="preserve">12  </w:t>
            </w:r>
            <w:r w:rsidDel="00000000" w:rsidR="00000000" w:rsidRPr="00000000">
              <w:rPr>
                <w:rFonts w:ascii="Arial" w:cs="Arial" w:eastAsia="Arial" w:hAnsi="Arial"/>
                <w:b w:val="1"/>
                <w:bCs w:val="1"/>
                <w:i w:val="0"/>
                <w:iCs w:val="0"/>
                <w:color w:val="ffffff"/>
                <w:sz w:val="36"/>
                <w:szCs w:val="36"/>
                <w:rtl w:val="0"/>
              </w:rPr>
              <w:t xml:space="preserve">JAGUAR SCORE</w:t>
            </w:r>
            <w:r w:rsidDel="00000000" w:rsidR="00000000" w:rsidRPr="00000000">
              <w:rPr>
                <w:rtl w:val="0"/>
              </w:rPr>
            </w:r>
          </w:p>
          <w:p w:rsidR="00000000" w:rsidDel="00000000" w:rsidP="00000000" w:rsidRDefault="00000000" w:rsidRPr="00000000" w14:paraId="0000036A">
            <w:pPr>
              <w:spacing w:after="40" w:before="0" w:lineRule="auto"/>
              <w:rPr/>
            </w:pPr>
            <w:r w:rsidDel="00000000" w:rsidR="00000000" w:rsidRPr="00000000">
              <w:rPr>
                <w:rFonts w:ascii="Arial" w:cs="Arial" w:eastAsia="Arial" w:hAnsi="Arial"/>
                <w:b w:val="0"/>
                <w:bCs w:val="0"/>
                <w:i w:val="1"/>
                <w:iCs w:val="1"/>
                <w:color w:val="b0d4c8"/>
                <w:sz w:val="20"/>
                <w:szCs w:val="20"/>
                <w:rtl w:val="0"/>
              </w:rPr>
              <w:t xml:space="preserve">Sistema Formal de Reputación Financiera On-Chain</w:t>
            </w:r>
            <w:r w:rsidDel="00000000" w:rsidR="00000000" w:rsidRPr="00000000">
              <w:rPr>
                <w:rtl w:val="0"/>
              </w:rPr>
            </w:r>
          </w:p>
        </w:tc>
      </w:tr>
    </w:tbl>
    <w:p w:rsidR="00000000" w:rsidDel="00000000" w:rsidP="00000000" w:rsidRDefault="00000000" w:rsidRPr="00000000" w14:paraId="0000036B">
      <w:pPr>
        <w:spacing w:after="40" w:before="40" w:lineRule="auto"/>
        <w:rPr/>
      </w:pPr>
      <w:r w:rsidDel="00000000" w:rsidR="00000000" w:rsidRPr="00000000">
        <w:rPr>
          <w:rtl w:val="0"/>
        </w:rPr>
      </w:r>
    </w:p>
    <w:p w:rsidR="00000000" w:rsidDel="00000000" w:rsidP="00000000" w:rsidRDefault="00000000" w:rsidRPr="00000000" w14:paraId="0000036C">
      <w:pPr>
        <w:spacing w:after="80" w:before="80" w:lineRule="auto"/>
        <w:jc w:val="left"/>
        <w:rPr/>
      </w:pPr>
      <w:r w:rsidDel="00000000" w:rsidR="00000000" w:rsidRPr="00000000">
        <w:rPr>
          <w:rFonts w:ascii="Arial" w:cs="Arial" w:eastAsia="Arial" w:hAnsi="Arial"/>
          <w:b w:val="0"/>
          <w:bCs w:val="0"/>
          <w:i w:val="0"/>
          <w:iCs w:val="0"/>
          <w:color w:val="1a1a2e"/>
          <w:sz w:val="22"/>
          <w:szCs w:val="22"/>
          <w:rtl w:val="0"/>
        </w:rPr>
        <w:t xml:space="preserve">El Jaguar Score es el currículum financiero digital del usuario. Es el mecanismo de retención más poderoso del protocolo: el usuario no abandona una reputación construida durante años. LUKAI v4.1 lo calibra en tiempo real según la participación activa en el ecosistema.</w:t>
      </w:r>
      <w:r w:rsidDel="00000000" w:rsidR="00000000" w:rsidRPr="00000000">
        <w:rPr>
          <w:rtl w:val="0"/>
        </w:rPr>
      </w:r>
    </w:p>
    <w:p w:rsidR="00000000" w:rsidDel="00000000" w:rsidP="00000000" w:rsidRDefault="00000000" w:rsidRPr="00000000" w14:paraId="0000036D">
      <w:pPr>
        <w:pBdr>
          <w:left w:color="185fa5" w:space="6" w:sz="14" w:val="single"/>
        </w:pBdr>
        <w:shd w:fill="e8f4fd" w:val="clear"/>
        <w:spacing w:after="100" w:before="100" w:lineRule="auto"/>
        <w:ind w:left="160" w:firstLine="0"/>
        <w:rPr/>
      </w:pPr>
      <w:r w:rsidDel="00000000" w:rsidR="00000000" w:rsidRPr="00000000">
        <w:rPr>
          <w:rFonts w:ascii="Arial" w:cs="Arial" w:eastAsia="Arial" w:hAnsi="Arial"/>
          <w:b w:val="0"/>
          <w:bCs w:val="0"/>
          <w:i w:val="0"/>
          <w:iCs w:val="0"/>
          <w:color w:val="1a1a2e"/>
          <w:sz w:val="21"/>
          <w:szCs w:val="21"/>
          <w:rtl w:val="0"/>
        </w:rPr>
        <w:t xml:space="preserve">DEFINICIÓN: Número acumulativo on-chain. Refleja la participación financiera del usuario en LUKASH. No reversible excepto por inactividad prolongada. No transferible. Vinculado a wallet. Decae 2%/semana adicional después de 90 días de inactividad.</w:t>
      </w:r>
      <w:r w:rsidDel="00000000" w:rsidR="00000000" w:rsidRPr="00000000">
        <w:rPr>
          <w:rtl w:val="0"/>
        </w:rPr>
      </w:r>
    </w:p>
    <w:p w:rsidR="00000000" w:rsidDel="00000000" w:rsidP="00000000" w:rsidRDefault="00000000" w:rsidRPr="00000000" w14:paraId="0000036E">
      <w:pPr>
        <w:pStyle w:val="Heading2"/>
        <w:spacing w:after="100" w:before="260" w:lineRule="auto"/>
        <w:rPr/>
      </w:pPr>
      <w:r w:rsidDel="00000000" w:rsidR="00000000" w:rsidRPr="00000000">
        <w:rPr>
          <w:rFonts w:ascii="Arial" w:cs="Arial" w:eastAsia="Arial" w:hAnsi="Arial"/>
          <w:b w:val="1"/>
          <w:bCs w:val="1"/>
          <w:i w:val="0"/>
          <w:iCs w:val="0"/>
          <w:color w:val="16213e"/>
          <w:sz w:val="28"/>
          <w:szCs w:val="28"/>
          <w:rtl w:val="0"/>
        </w:rPr>
        <w:t xml:space="preserve">12.1 Parámetros de Calibración</w:t>
      </w: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200"/>
        <w:gridCol w:w="5360"/>
        <w:tblGridChange w:id="0">
          <w:tblGrid>
            <w:gridCol w:w="2800"/>
            <w:gridCol w:w="1200"/>
            <w:gridCol w:w="5360"/>
          </w:tblGrid>
        </w:tblGridChange>
      </w:tblGrid>
      <w:tr>
        <w:trPr>
          <w:cantSplit w:val="0"/>
          <w:tblHeader w:val="0"/>
        </w:trPr>
        <w:tc>
          <w:tcPr>
            <w:tcBorders>
              <w:top w:color="085041" w:space="0" w:sz="4" w:val="single"/>
              <w:left w:color="085041" w:space="0" w:sz="4" w:val="single"/>
              <w:bottom w:color="085041" w:space="0" w:sz="4" w:val="single"/>
              <w:right w:color="085041" w:space="0" w:sz="4" w:val="single"/>
            </w:tcBorders>
            <w:shd w:fill="1d9e75" w:val="clear"/>
            <w:tcMar>
              <w:top w:w="80.0" w:type="dxa"/>
              <w:left w:w="120.0" w:type="dxa"/>
              <w:bottom w:w="80.0" w:type="dxa"/>
              <w:right w:w="120.0" w:type="dxa"/>
            </w:tcMar>
            <w:vAlign w:val="center"/>
          </w:tcPr>
          <w:p w:rsidR="00000000" w:rsidDel="00000000" w:rsidP="00000000" w:rsidRDefault="00000000" w:rsidRPr="00000000" w14:paraId="0000036F">
            <w:pPr>
              <w:jc w:val="center"/>
              <w:rPr/>
            </w:pPr>
            <w:r w:rsidDel="00000000" w:rsidR="00000000" w:rsidRPr="00000000">
              <w:rPr>
                <w:rFonts w:ascii="Arial" w:cs="Arial" w:eastAsia="Arial" w:hAnsi="Arial"/>
                <w:b w:val="1"/>
                <w:bCs w:val="1"/>
                <w:i w:val="0"/>
                <w:iCs w:val="0"/>
                <w:color w:val="ffffff"/>
                <w:sz w:val="20"/>
                <w:szCs w:val="20"/>
                <w:rtl w:val="0"/>
              </w:rPr>
              <w:t xml:space="preserve">Acción del Usuario</w:t>
            </w:r>
            <w:r w:rsidDel="00000000" w:rsidR="00000000" w:rsidRPr="00000000">
              <w:rPr>
                <w:rtl w:val="0"/>
              </w:rPr>
            </w:r>
          </w:p>
        </w:tc>
        <w:tc>
          <w:tcPr>
            <w:tcBorders>
              <w:top w:color="085041" w:space="0" w:sz="4" w:val="single"/>
              <w:left w:color="085041" w:space="0" w:sz="4" w:val="single"/>
              <w:bottom w:color="085041" w:space="0" w:sz="4" w:val="single"/>
              <w:right w:color="085041" w:space="0" w:sz="4" w:val="single"/>
            </w:tcBorders>
            <w:shd w:fill="1d9e75" w:val="clear"/>
            <w:tcMar>
              <w:top w:w="80.0" w:type="dxa"/>
              <w:left w:w="120.0" w:type="dxa"/>
              <w:bottom w:w="80.0" w:type="dxa"/>
              <w:right w:w="120.0" w:type="dxa"/>
            </w:tcMar>
            <w:vAlign w:val="center"/>
          </w:tcPr>
          <w:p w:rsidR="00000000" w:rsidDel="00000000" w:rsidP="00000000" w:rsidRDefault="00000000" w:rsidRPr="00000000" w14:paraId="00000370">
            <w:pPr>
              <w:jc w:val="center"/>
              <w:rPr/>
            </w:pPr>
            <w:r w:rsidDel="00000000" w:rsidR="00000000" w:rsidRPr="00000000">
              <w:rPr>
                <w:rFonts w:ascii="Arial" w:cs="Arial" w:eastAsia="Arial" w:hAnsi="Arial"/>
                <w:b w:val="1"/>
                <w:bCs w:val="1"/>
                <w:i w:val="0"/>
                <w:iCs w:val="0"/>
                <w:color w:val="ffffff"/>
                <w:sz w:val="20"/>
                <w:szCs w:val="20"/>
                <w:rtl w:val="0"/>
              </w:rPr>
              <w:t xml:space="preserve">Puntos</w:t>
            </w:r>
            <w:r w:rsidDel="00000000" w:rsidR="00000000" w:rsidRPr="00000000">
              <w:rPr>
                <w:rtl w:val="0"/>
              </w:rPr>
            </w:r>
          </w:p>
        </w:tc>
        <w:tc>
          <w:tcPr>
            <w:tcBorders>
              <w:top w:color="085041" w:space="0" w:sz="4" w:val="single"/>
              <w:left w:color="085041" w:space="0" w:sz="4" w:val="single"/>
              <w:bottom w:color="085041" w:space="0" w:sz="4" w:val="single"/>
              <w:right w:color="085041" w:space="0" w:sz="4" w:val="single"/>
            </w:tcBorders>
            <w:shd w:fill="1d9e75" w:val="clear"/>
            <w:tcMar>
              <w:top w:w="80.0" w:type="dxa"/>
              <w:left w:w="120.0" w:type="dxa"/>
              <w:bottom w:w="80.0" w:type="dxa"/>
              <w:right w:w="120.0" w:type="dxa"/>
            </w:tcMar>
            <w:vAlign w:val="center"/>
          </w:tcPr>
          <w:p w:rsidR="00000000" w:rsidDel="00000000" w:rsidP="00000000" w:rsidRDefault="00000000" w:rsidRPr="00000000" w14:paraId="00000371">
            <w:pPr>
              <w:jc w:val="center"/>
              <w:rPr/>
            </w:pPr>
            <w:r w:rsidDel="00000000" w:rsidR="00000000" w:rsidRPr="00000000">
              <w:rPr>
                <w:rFonts w:ascii="Arial" w:cs="Arial" w:eastAsia="Arial" w:hAnsi="Arial"/>
                <w:b w:val="1"/>
                <w:bCs w:val="1"/>
                <w:i w:val="0"/>
                <w:iCs w:val="0"/>
                <w:color w:val="ffffff"/>
                <w:sz w:val="20"/>
                <w:szCs w:val="20"/>
                <w:rtl w:val="0"/>
              </w:rPr>
              <w:t xml:space="preserve">Notas</w:t>
            </w:r>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72">
            <w:pPr>
              <w:jc w:val="left"/>
              <w:rPr/>
            </w:pPr>
            <w:r w:rsidDel="00000000" w:rsidR="00000000" w:rsidRPr="00000000">
              <w:rPr>
                <w:rFonts w:ascii="Arial" w:cs="Arial" w:eastAsia="Arial" w:hAnsi="Arial"/>
                <w:b w:val="1"/>
                <w:bCs w:val="1"/>
                <w:i w:val="0"/>
                <w:iCs w:val="0"/>
                <w:color w:val="1a1a2e"/>
                <w:sz w:val="20"/>
                <w:szCs w:val="20"/>
                <w:rtl w:val="0"/>
              </w:rPr>
              <w:t xml:space="preserve">Holding activo de cNFT Jaguar Universal</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73">
            <w:pPr>
              <w:jc w:val="center"/>
              <w:rPr/>
            </w:pPr>
            <w:r w:rsidDel="00000000" w:rsidR="00000000" w:rsidRPr="00000000">
              <w:rPr>
                <w:rFonts w:ascii="Arial" w:cs="Arial" w:eastAsia="Arial" w:hAnsi="Arial"/>
                <w:b w:val="1"/>
                <w:bCs w:val="1"/>
                <w:i w:val="0"/>
                <w:iCs w:val="0"/>
                <w:color w:val="1d9e75"/>
                <w:sz w:val="20"/>
                <w:szCs w:val="20"/>
                <w:rtl w:val="0"/>
              </w:rPr>
              <w:t xml:space="preserve">10 pts/semana</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74">
            <w:pPr>
              <w:jc w:val="left"/>
              <w:rPr/>
            </w:pPr>
            <w:r w:rsidDel="00000000" w:rsidR="00000000" w:rsidRPr="00000000">
              <w:rPr>
                <w:rFonts w:ascii="Arial" w:cs="Arial" w:eastAsia="Arial" w:hAnsi="Arial"/>
                <w:b w:val="0"/>
                <w:bCs w:val="0"/>
                <w:i w:val="0"/>
                <w:iCs w:val="0"/>
                <w:color w:val="1a1a2e"/>
                <w:sz w:val="20"/>
                <w:szCs w:val="20"/>
                <w:rtl w:val="0"/>
              </w:rPr>
              <w:t xml:space="preserve">Máximo incentivo de holdeo del instrumento premium.</w:t>
            </w:r>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375">
            <w:pPr>
              <w:jc w:val="left"/>
              <w:rPr/>
            </w:pPr>
            <w:r w:rsidDel="00000000" w:rsidR="00000000" w:rsidRPr="00000000">
              <w:rPr>
                <w:rFonts w:ascii="Arial" w:cs="Arial" w:eastAsia="Arial" w:hAnsi="Arial"/>
                <w:b w:val="1"/>
                <w:bCs w:val="1"/>
                <w:i w:val="0"/>
                <w:iCs w:val="0"/>
                <w:color w:val="1a1a2e"/>
                <w:sz w:val="20"/>
                <w:szCs w:val="20"/>
                <w:rtl w:val="0"/>
              </w:rPr>
              <w:t xml:space="preserve">Holding activo de cNFT Nativo (Capa 0) o Estándar (Capa 3B)</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376">
            <w:pPr>
              <w:jc w:val="center"/>
              <w:rPr/>
            </w:pPr>
            <w:r w:rsidDel="00000000" w:rsidR="00000000" w:rsidRPr="00000000">
              <w:rPr>
                <w:rFonts w:ascii="Arial" w:cs="Arial" w:eastAsia="Arial" w:hAnsi="Arial"/>
                <w:b w:val="1"/>
                <w:bCs w:val="1"/>
                <w:i w:val="0"/>
                <w:iCs w:val="0"/>
                <w:color w:val="1d9e75"/>
                <w:sz w:val="20"/>
                <w:szCs w:val="20"/>
                <w:rtl w:val="0"/>
              </w:rPr>
              <w:t xml:space="preserve">5 pts/semana</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377">
            <w:pPr>
              <w:jc w:val="left"/>
              <w:rPr/>
            </w:pPr>
            <w:r w:rsidDel="00000000" w:rsidR="00000000" w:rsidRPr="00000000">
              <w:rPr>
                <w:rFonts w:ascii="Arial" w:cs="Arial" w:eastAsia="Arial" w:hAnsi="Arial"/>
                <w:b w:val="0"/>
                <w:bCs w:val="0"/>
                <w:i w:val="0"/>
                <w:iCs w:val="0"/>
                <w:color w:val="1a1a2e"/>
                <w:sz w:val="20"/>
                <w:szCs w:val="20"/>
                <w:rtl w:val="0"/>
              </w:rPr>
              <w:t xml:space="preserve">Reconoce holding comprometido en cualquier instrumento del protocolo.</w:t>
            </w:r>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78">
            <w:pPr>
              <w:jc w:val="left"/>
              <w:rPr/>
            </w:pPr>
            <w:r w:rsidDel="00000000" w:rsidR="00000000" w:rsidRPr="00000000">
              <w:rPr>
                <w:rFonts w:ascii="Arial" w:cs="Arial" w:eastAsia="Arial" w:hAnsi="Arial"/>
                <w:b w:val="1"/>
                <w:bCs w:val="1"/>
                <w:i w:val="0"/>
                <w:iCs w:val="0"/>
                <w:color w:val="1a1a2e"/>
                <w:sz w:val="20"/>
                <w:szCs w:val="20"/>
                <w:rtl w:val="0"/>
              </w:rPr>
              <w:t xml:space="preserve">Participación en Manada activa (Capa 2)</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79">
            <w:pPr>
              <w:jc w:val="center"/>
              <w:rPr/>
            </w:pPr>
            <w:r w:rsidDel="00000000" w:rsidR="00000000" w:rsidRPr="00000000">
              <w:rPr>
                <w:rFonts w:ascii="Arial" w:cs="Arial" w:eastAsia="Arial" w:hAnsi="Arial"/>
                <w:b w:val="1"/>
                <w:bCs w:val="1"/>
                <w:i w:val="0"/>
                <w:iCs w:val="0"/>
                <w:color w:val="1d9e75"/>
                <w:sz w:val="20"/>
                <w:szCs w:val="20"/>
                <w:rtl w:val="0"/>
              </w:rPr>
              <w:t xml:space="preserve">15 pts/evento</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7A">
            <w:pPr>
              <w:jc w:val="left"/>
              <w:rPr/>
            </w:pPr>
            <w:r w:rsidDel="00000000" w:rsidR="00000000" w:rsidRPr="00000000">
              <w:rPr>
                <w:rFonts w:ascii="Arial" w:cs="Arial" w:eastAsia="Arial" w:hAnsi="Arial"/>
                <w:b w:val="0"/>
                <w:bCs w:val="0"/>
                <w:i w:val="0"/>
                <w:iCs w:val="0"/>
                <w:color w:val="1a1a2e"/>
                <w:sz w:val="20"/>
                <w:szCs w:val="20"/>
                <w:rtl w:val="0"/>
              </w:rPr>
              <w:t xml:space="preserve">Por cada transacción completada en Manada (crowdfunding, lending, marketplace).</w:t>
            </w:r>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37B">
            <w:pPr>
              <w:jc w:val="left"/>
              <w:rPr/>
            </w:pPr>
            <w:r w:rsidDel="00000000" w:rsidR="00000000" w:rsidRPr="00000000">
              <w:rPr>
                <w:rFonts w:ascii="Arial" w:cs="Arial" w:eastAsia="Arial" w:hAnsi="Arial"/>
                <w:b w:val="1"/>
                <w:bCs w:val="1"/>
                <w:i w:val="0"/>
                <w:iCs w:val="0"/>
                <w:color w:val="1a1a2e"/>
                <w:sz w:val="20"/>
                <w:szCs w:val="20"/>
                <w:rtl w:val="0"/>
              </w:rPr>
              <w:t xml:space="preserve">Apuesta Bet &amp; Win completada (Capa 2)</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37C">
            <w:pPr>
              <w:jc w:val="center"/>
              <w:rPr/>
            </w:pPr>
            <w:r w:rsidDel="00000000" w:rsidR="00000000" w:rsidRPr="00000000">
              <w:rPr>
                <w:rFonts w:ascii="Arial" w:cs="Arial" w:eastAsia="Arial" w:hAnsi="Arial"/>
                <w:b w:val="1"/>
                <w:bCs w:val="1"/>
                <w:i w:val="0"/>
                <w:iCs w:val="0"/>
                <w:color w:val="1d9e75"/>
                <w:sz w:val="20"/>
                <w:szCs w:val="20"/>
                <w:rtl w:val="0"/>
              </w:rPr>
              <w:t xml:space="preserve">8 pts/evento</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37D">
            <w:pPr>
              <w:jc w:val="left"/>
              <w:rPr/>
            </w:pPr>
            <w:r w:rsidDel="00000000" w:rsidR="00000000" w:rsidRPr="00000000">
              <w:rPr>
                <w:rFonts w:ascii="Arial" w:cs="Arial" w:eastAsia="Arial" w:hAnsi="Arial"/>
                <w:b w:val="0"/>
                <w:bCs w:val="0"/>
                <w:i w:val="0"/>
                <w:iCs w:val="0"/>
                <w:color w:val="1a1a2e"/>
                <w:sz w:val="20"/>
                <w:szCs w:val="20"/>
                <w:rtl w:val="0"/>
              </w:rPr>
              <w:t xml:space="preserve">Por cada apuesta liquidada, independientemente del resultado.</w:t>
            </w:r>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7E">
            <w:pPr>
              <w:jc w:val="left"/>
              <w:rPr/>
            </w:pPr>
            <w:r w:rsidDel="00000000" w:rsidR="00000000" w:rsidRPr="00000000">
              <w:rPr>
                <w:rFonts w:ascii="Arial" w:cs="Arial" w:eastAsia="Arial" w:hAnsi="Arial"/>
                <w:b w:val="1"/>
                <w:bCs w:val="1"/>
                <w:i w:val="0"/>
                <w:iCs w:val="0"/>
                <w:color w:val="1a1a2e"/>
                <w:sz w:val="20"/>
                <w:szCs w:val="20"/>
                <w:rtl w:val="0"/>
              </w:rPr>
              <w:t xml:space="preserve">Acceso a evento o marketplace (Capa 2)</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7F">
            <w:pPr>
              <w:jc w:val="center"/>
              <w:rPr/>
            </w:pPr>
            <w:r w:rsidDel="00000000" w:rsidR="00000000" w:rsidRPr="00000000">
              <w:rPr>
                <w:rFonts w:ascii="Arial" w:cs="Arial" w:eastAsia="Arial" w:hAnsi="Arial"/>
                <w:b w:val="1"/>
                <w:bCs w:val="1"/>
                <w:i w:val="0"/>
                <w:iCs w:val="0"/>
                <w:color w:val="1d9e75"/>
                <w:sz w:val="20"/>
                <w:szCs w:val="20"/>
                <w:rtl w:val="0"/>
              </w:rPr>
              <w:t xml:space="preserve">5 pts/evento</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80">
            <w:pPr>
              <w:jc w:val="left"/>
              <w:rPr/>
            </w:pPr>
            <w:r w:rsidDel="00000000" w:rsidR="00000000" w:rsidRPr="00000000">
              <w:rPr>
                <w:rFonts w:ascii="Arial" w:cs="Arial" w:eastAsia="Arial" w:hAnsi="Arial"/>
                <w:b w:val="0"/>
                <w:bCs w:val="0"/>
                <w:i w:val="0"/>
                <w:iCs w:val="0"/>
                <w:color w:val="1a1a2e"/>
                <w:sz w:val="20"/>
                <w:szCs w:val="20"/>
                <w:rtl w:val="0"/>
              </w:rPr>
              <w:t xml:space="preserve">Por cada uso de servicios sociales en la App.</w:t>
            </w:r>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381">
            <w:pPr>
              <w:jc w:val="left"/>
              <w:rPr/>
            </w:pPr>
            <w:r w:rsidDel="00000000" w:rsidR="00000000" w:rsidRPr="00000000">
              <w:rPr>
                <w:rFonts w:ascii="Arial" w:cs="Arial" w:eastAsia="Arial" w:hAnsi="Arial"/>
                <w:b w:val="1"/>
                <w:bCs w:val="1"/>
                <w:i w:val="0"/>
                <w:iCs w:val="0"/>
                <w:color w:val="1a1a2e"/>
                <w:sz w:val="20"/>
                <w:szCs w:val="20"/>
                <w:rtl w:val="0"/>
              </w:rPr>
              <w:t xml:space="preserve">Completar misión educativa en Jungle Arena</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382">
            <w:pPr>
              <w:jc w:val="center"/>
              <w:rPr/>
            </w:pPr>
            <w:r w:rsidDel="00000000" w:rsidR="00000000" w:rsidRPr="00000000">
              <w:rPr>
                <w:rFonts w:ascii="Arial" w:cs="Arial" w:eastAsia="Arial" w:hAnsi="Arial"/>
                <w:b w:val="1"/>
                <w:bCs w:val="1"/>
                <w:i w:val="0"/>
                <w:iCs w:val="0"/>
                <w:color w:val="1d9e75"/>
                <w:sz w:val="20"/>
                <w:szCs w:val="20"/>
                <w:rtl w:val="0"/>
              </w:rPr>
              <w:t xml:space="preserve">20 pts/misión</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383">
            <w:pPr>
              <w:jc w:val="left"/>
              <w:rPr/>
            </w:pPr>
            <w:r w:rsidDel="00000000" w:rsidR="00000000" w:rsidRPr="00000000">
              <w:rPr>
                <w:rFonts w:ascii="Arial" w:cs="Arial" w:eastAsia="Arial" w:hAnsi="Arial"/>
                <w:b w:val="0"/>
                <w:bCs w:val="0"/>
                <w:i w:val="0"/>
                <w:iCs w:val="0"/>
                <w:color w:val="1a1a2e"/>
                <w:sz w:val="20"/>
                <w:szCs w:val="20"/>
                <w:rtl w:val="0"/>
              </w:rPr>
              <w:t xml:space="preserve">Máxima ponderación. Premia el aprendizaje financiero real.</w:t>
            </w:r>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84">
            <w:pPr>
              <w:jc w:val="left"/>
              <w:rPr/>
            </w:pPr>
            <w:r w:rsidDel="00000000" w:rsidR="00000000" w:rsidRPr="00000000">
              <w:rPr>
                <w:rFonts w:ascii="Arial" w:cs="Arial" w:eastAsia="Arial" w:hAnsi="Arial"/>
                <w:b w:val="1"/>
                <w:bCs w:val="1"/>
                <w:i w:val="0"/>
                <w:iCs w:val="0"/>
                <w:color w:val="1a1a2e"/>
                <w:sz w:val="20"/>
                <w:szCs w:val="20"/>
                <w:rtl w:val="0"/>
              </w:rPr>
              <w:t xml:space="preserve">Duelo de Manadas (participación)</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85">
            <w:pPr>
              <w:jc w:val="center"/>
              <w:rPr/>
            </w:pPr>
            <w:r w:rsidDel="00000000" w:rsidR="00000000" w:rsidRPr="00000000">
              <w:rPr>
                <w:rFonts w:ascii="Arial" w:cs="Arial" w:eastAsia="Arial" w:hAnsi="Arial"/>
                <w:b w:val="1"/>
                <w:bCs w:val="1"/>
                <w:i w:val="0"/>
                <w:iCs w:val="0"/>
                <w:color w:val="1d9e75"/>
                <w:sz w:val="20"/>
                <w:szCs w:val="20"/>
                <w:rtl w:val="0"/>
              </w:rPr>
              <w:t xml:space="preserve">12 pts/duelo</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86">
            <w:pPr>
              <w:jc w:val="left"/>
              <w:rPr/>
            </w:pPr>
            <w:r w:rsidDel="00000000" w:rsidR="00000000" w:rsidRPr="00000000">
              <w:rPr>
                <w:rFonts w:ascii="Arial" w:cs="Arial" w:eastAsia="Arial" w:hAnsi="Arial"/>
                <w:b w:val="0"/>
                <w:bCs w:val="0"/>
                <w:i w:val="0"/>
                <w:iCs w:val="0"/>
                <w:color w:val="1a1a2e"/>
                <w:sz w:val="20"/>
                <w:szCs w:val="20"/>
                <w:rtl w:val="0"/>
              </w:rPr>
              <w:t xml:space="preserve">Por cada duelo completado. Incentiva cohesión grupal.</w:t>
            </w:r>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387">
            <w:pPr>
              <w:jc w:val="left"/>
              <w:rPr/>
            </w:pPr>
            <w:r w:rsidDel="00000000" w:rsidR="00000000" w:rsidRPr="00000000">
              <w:rPr>
                <w:rFonts w:ascii="Arial" w:cs="Arial" w:eastAsia="Arial" w:hAnsi="Arial"/>
                <w:b w:val="1"/>
                <w:bCs w:val="1"/>
                <w:i w:val="0"/>
                <w:iCs w:val="0"/>
                <w:color w:val="1a1a2e"/>
                <w:sz w:val="20"/>
                <w:szCs w:val="20"/>
                <w:rtl w:val="0"/>
              </w:rPr>
              <w:t xml:space="preserve">Staking activo $LUKA (período mínimo 7d)</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388">
            <w:pPr>
              <w:jc w:val="center"/>
              <w:rPr/>
            </w:pPr>
            <w:r w:rsidDel="00000000" w:rsidR="00000000" w:rsidRPr="00000000">
              <w:rPr>
                <w:rFonts w:ascii="Arial" w:cs="Arial" w:eastAsia="Arial" w:hAnsi="Arial"/>
                <w:b w:val="1"/>
                <w:bCs w:val="1"/>
                <w:i w:val="0"/>
                <w:iCs w:val="0"/>
                <w:color w:val="1d9e75"/>
                <w:sz w:val="20"/>
                <w:szCs w:val="20"/>
                <w:rtl w:val="0"/>
              </w:rPr>
              <w:t xml:space="preserve">3 pts/día</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389">
            <w:pPr>
              <w:jc w:val="left"/>
              <w:rPr/>
            </w:pPr>
            <w:r w:rsidDel="00000000" w:rsidR="00000000" w:rsidRPr="00000000">
              <w:rPr>
                <w:rFonts w:ascii="Arial" w:cs="Arial" w:eastAsia="Arial" w:hAnsi="Arial"/>
                <w:b w:val="0"/>
                <w:bCs w:val="0"/>
                <w:i w:val="0"/>
                <w:iCs w:val="0"/>
                <w:color w:val="1a1a2e"/>
                <w:sz w:val="20"/>
                <w:szCs w:val="20"/>
                <w:rtl w:val="0"/>
              </w:rPr>
              <w:t xml:space="preserve">Requiere staking activo — no solo holding en wallet.</w:t>
            </w:r>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8A">
            <w:pPr>
              <w:jc w:val="left"/>
              <w:rPr/>
            </w:pPr>
            <w:r w:rsidDel="00000000" w:rsidR="00000000" w:rsidRPr="00000000">
              <w:rPr>
                <w:rFonts w:ascii="Arial" w:cs="Arial" w:eastAsia="Arial" w:hAnsi="Arial"/>
                <w:b w:val="1"/>
                <w:bCs w:val="1"/>
                <w:i w:val="0"/>
                <w:iCs w:val="0"/>
                <w:color w:val="1a1a2e"/>
                <w:sz w:val="20"/>
                <w:szCs w:val="20"/>
                <w:rtl w:val="0"/>
              </w:rPr>
              <w:t xml:space="preserve">LP Comprometido activo (30d / 90d / 365d)</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8B">
            <w:pPr>
              <w:jc w:val="center"/>
              <w:rPr/>
            </w:pPr>
            <w:r w:rsidDel="00000000" w:rsidR="00000000" w:rsidRPr="00000000">
              <w:rPr>
                <w:rFonts w:ascii="Arial" w:cs="Arial" w:eastAsia="Arial" w:hAnsi="Arial"/>
                <w:b w:val="1"/>
                <w:bCs w:val="1"/>
                <w:i w:val="0"/>
                <w:iCs w:val="0"/>
                <w:color w:val="1d9e75"/>
                <w:sz w:val="20"/>
                <w:szCs w:val="20"/>
                <w:rtl w:val="0"/>
              </w:rPr>
              <w:t xml:space="preserve">5 / 10 / 20 pts/semana</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8C">
            <w:pPr>
              <w:jc w:val="left"/>
              <w:rPr/>
            </w:pPr>
            <w:r w:rsidDel="00000000" w:rsidR="00000000" w:rsidRPr="00000000">
              <w:rPr>
                <w:rFonts w:ascii="Arial" w:cs="Arial" w:eastAsia="Arial" w:hAnsi="Arial"/>
                <w:b w:val="0"/>
                <w:bCs w:val="0"/>
                <w:i w:val="0"/>
                <w:iCs w:val="0"/>
                <w:color w:val="1a1a2e"/>
                <w:sz w:val="20"/>
                <w:szCs w:val="20"/>
                <w:rtl w:val="0"/>
              </w:rPr>
              <w:t xml:space="preserve">Escalonado por nivel de lock. Mayor compromiso = mayor Score semanal.</w:t>
            </w:r>
            <w:r w:rsidDel="00000000" w:rsidR="00000000" w:rsidRPr="00000000">
              <w:rPr>
                <w:rtl w:val="0"/>
              </w:rPr>
            </w:r>
          </w:p>
        </w:tc>
      </w:tr>
    </w:tbl>
    <w:p w:rsidR="00000000" w:rsidDel="00000000" w:rsidP="00000000" w:rsidRDefault="00000000" w:rsidRPr="00000000" w14:paraId="0000038D">
      <w:pPr>
        <w:pStyle w:val="Heading2"/>
        <w:spacing w:after="100" w:before="260" w:lineRule="auto"/>
        <w:rPr/>
      </w:pPr>
      <w:r w:rsidDel="00000000" w:rsidR="00000000" w:rsidRPr="00000000">
        <w:rPr>
          <w:rFonts w:ascii="Arial" w:cs="Arial" w:eastAsia="Arial" w:hAnsi="Arial"/>
          <w:b w:val="1"/>
          <w:bCs w:val="1"/>
          <w:i w:val="0"/>
          <w:iCs w:val="0"/>
          <w:color w:val="16213e"/>
          <w:sz w:val="28"/>
          <w:szCs w:val="28"/>
          <w:rtl w:val="0"/>
        </w:rPr>
        <w:t xml:space="preserve">12.2 Niveles y Beneficios</w:t>
      </w: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200"/>
        <w:gridCol w:w="1600"/>
        <w:gridCol w:w="5160"/>
        <w:tblGridChange w:id="0">
          <w:tblGrid>
            <w:gridCol w:w="1400"/>
            <w:gridCol w:w="1200"/>
            <w:gridCol w:w="1600"/>
            <w:gridCol w:w="5160"/>
          </w:tblGrid>
        </w:tblGridChange>
      </w:tblGrid>
      <w:tr>
        <w:trPr>
          <w:cantSplit w:val="0"/>
          <w:tblHeader w:val="0"/>
        </w:trPr>
        <w:tc>
          <w:tcPr>
            <w:tcBorders>
              <w:top w:color="085041" w:space="0" w:sz="4" w:val="single"/>
              <w:left w:color="085041" w:space="0" w:sz="4" w:val="single"/>
              <w:bottom w:color="085041" w:space="0" w:sz="4" w:val="single"/>
              <w:right w:color="085041" w:space="0" w:sz="4" w:val="single"/>
            </w:tcBorders>
            <w:shd w:fill="1d9e75" w:val="clear"/>
            <w:tcMar>
              <w:top w:w="80.0" w:type="dxa"/>
              <w:left w:w="120.0" w:type="dxa"/>
              <w:bottom w:w="80.0" w:type="dxa"/>
              <w:right w:w="120.0" w:type="dxa"/>
            </w:tcMar>
            <w:vAlign w:val="center"/>
          </w:tcPr>
          <w:p w:rsidR="00000000" w:rsidDel="00000000" w:rsidP="00000000" w:rsidRDefault="00000000" w:rsidRPr="00000000" w14:paraId="0000038E">
            <w:pPr>
              <w:jc w:val="center"/>
              <w:rPr/>
            </w:pPr>
            <w:r w:rsidDel="00000000" w:rsidR="00000000" w:rsidRPr="00000000">
              <w:rPr>
                <w:rFonts w:ascii="Arial" w:cs="Arial" w:eastAsia="Arial" w:hAnsi="Arial"/>
                <w:b w:val="1"/>
                <w:bCs w:val="1"/>
                <w:i w:val="0"/>
                <w:iCs w:val="0"/>
                <w:color w:val="ffffff"/>
                <w:sz w:val="20"/>
                <w:szCs w:val="20"/>
                <w:rtl w:val="0"/>
              </w:rPr>
              <w:t xml:space="preserve">Nivel</w:t>
            </w:r>
            <w:r w:rsidDel="00000000" w:rsidR="00000000" w:rsidRPr="00000000">
              <w:rPr>
                <w:rtl w:val="0"/>
              </w:rPr>
            </w:r>
          </w:p>
        </w:tc>
        <w:tc>
          <w:tcPr>
            <w:tcBorders>
              <w:top w:color="085041" w:space="0" w:sz="4" w:val="single"/>
              <w:left w:color="085041" w:space="0" w:sz="4" w:val="single"/>
              <w:bottom w:color="085041" w:space="0" w:sz="4" w:val="single"/>
              <w:right w:color="085041" w:space="0" w:sz="4" w:val="single"/>
            </w:tcBorders>
            <w:shd w:fill="1d9e75" w:val="clear"/>
            <w:tcMar>
              <w:top w:w="80.0" w:type="dxa"/>
              <w:left w:w="120.0" w:type="dxa"/>
              <w:bottom w:w="80.0" w:type="dxa"/>
              <w:right w:w="120.0" w:type="dxa"/>
            </w:tcMar>
            <w:vAlign w:val="center"/>
          </w:tcPr>
          <w:p w:rsidR="00000000" w:rsidDel="00000000" w:rsidP="00000000" w:rsidRDefault="00000000" w:rsidRPr="00000000" w14:paraId="0000038F">
            <w:pPr>
              <w:jc w:val="center"/>
              <w:rPr/>
            </w:pPr>
            <w:r w:rsidDel="00000000" w:rsidR="00000000" w:rsidRPr="00000000">
              <w:rPr>
                <w:rFonts w:ascii="Arial" w:cs="Arial" w:eastAsia="Arial" w:hAnsi="Arial"/>
                <w:b w:val="1"/>
                <w:bCs w:val="1"/>
                <w:i w:val="0"/>
                <w:iCs w:val="0"/>
                <w:color w:val="ffffff"/>
                <w:sz w:val="20"/>
                <w:szCs w:val="20"/>
                <w:rtl w:val="0"/>
              </w:rPr>
              <w:t xml:space="preserve">Puntos</w:t>
            </w:r>
            <w:r w:rsidDel="00000000" w:rsidR="00000000" w:rsidRPr="00000000">
              <w:rPr>
                <w:rtl w:val="0"/>
              </w:rPr>
            </w:r>
          </w:p>
        </w:tc>
        <w:tc>
          <w:tcPr>
            <w:tcBorders>
              <w:top w:color="085041" w:space="0" w:sz="4" w:val="single"/>
              <w:left w:color="085041" w:space="0" w:sz="4" w:val="single"/>
              <w:bottom w:color="085041" w:space="0" w:sz="4" w:val="single"/>
              <w:right w:color="085041" w:space="0" w:sz="4" w:val="single"/>
            </w:tcBorders>
            <w:shd w:fill="1d9e75" w:val="clear"/>
            <w:tcMar>
              <w:top w:w="80.0" w:type="dxa"/>
              <w:left w:w="120.0" w:type="dxa"/>
              <w:bottom w:w="80.0" w:type="dxa"/>
              <w:right w:w="120.0" w:type="dxa"/>
            </w:tcMar>
            <w:vAlign w:val="center"/>
          </w:tcPr>
          <w:p w:rsidR="00000000" w:rsidDel="00000000" w:rsidP="00000000" w:rsidRDefault="00000000" w:rsidRPr="00000000" w14:paraId="00000390">
            <w:pPr>
              <w:jc w:val="center"/>
              <w:rPr/>
            </w:pPr>
            <w:r w:rsidDel="00000000" w:rsidR="00000000" w:rsidRPr="00000000">
              <w:rPr>
                <w:rFonts w:ascii="Arial" w:cs="Arial" w:eastAsia="Arial" w:hAnsi="Arial"/>
                <w:b w:val="1"/>
                <w:bCs w:val="1"/>
                <w:i w:val="0"/>
                <w:iCs w:val="0"/>
                <w:color w:val="ffffff"/>
                <w:sz w:val="20"/>
                <w:szCs w:val="20"/>
                <w:rtl w:val="0"/>
              </w:rPr>
              <w:t xml:space="preserve">Badge on-chain</w:t>
            </w:r>
            <w:r w:rsidDel="00000000" w:rsidR="00000000" w:rsidRPr="00000000">
              <w:rPr>
                <w:rtl w:val="0"/>
              </w:rPr>
            </w:r>
          </w:p>
        </w:tc>
        <w:tc>
          <w:tcPr>
            <w:tcBorders>
              <w:top w:color="085041" w:space="0" w:sz="4" w:val="single"/>
              <w:left w:color="085041" w:space="0" w:sz="4" w:val="single"/>
              <w:bottom w:color="085041" w:space="0" w:sz="4" w:val="single"/>
              <w:right w:color="085041" w:space="0" w:sz="4" w:val="single"/>
            </w:tcBorders>
            <w:shd w:fill="1d9e75" w:val="clear"/>
            <w:tcMar>
              <w:top w:w="80.0" w:type="dxa"/>
              <w:left w:w="120.0" w:type="dxa"/>
              <w:bottom w:w="80.0" w:type="dxa"/>
              <w:right w:w="120.0" w:type="dxa"/>
            </w:tcMar>
            <w:vAlign w:val="center"/>
          </w:tcPr>
          <w:p w:rsidR="00000000" w:rsidDel="00000000" w:rsidP="00000000" w:rsidRDefault="00000000" w:rsidRPr="00000000" w14:paraId="00000391">
            <w:pPr>
              <w:jc w:val="center"/>
              <w:rPr/>
            </w:pPr>
            <w:r w:rsidDel="00000000" w:rsidR="00000000" w:rsidRPr="00000000">
              <w:rPr>
                <w:rFonts w:ascii="Arial" w:cs="Arial" w:eastAsia="Arial" w:hAnsi="Arial"/>
                <w:b w:val="1"/>
                <w:bCs w:val="1"/>
                <w:i w:val="0"/>
                <w:iCs w:val="0"/>
                <w:color w:val="ffffff"/>
                <w:sz w:val="20"/>
                <w:szCs w:val="20"/>
                <w:rtl w:val="0"/>
              </w:rPr>
              <w:t xml:space="preserve">Beneficios desbloqueados</w:t>
            </w:r>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92">
            <w:pPr>
              <w:jc w:val="left"/>
              <w:rPr/>
            </w:pPr>
            <w:r w:rsidDel="00000000" w:rsidR="00000000" w:rsidRPr="00000000">
              <w:rPr>
                <w:rFonts w:ascii="Arial" w:cs="Arial" w:eastAsia="Arial" w:hAnsi="Arial"/>
                <w:b w:val="1"/>
                <w:bCs w:val="1"/>
                <w:i w:val="0"/>
                <w:iCs w:val="0"/>
                <w:color w:val="1d9e75"/>
                <w:sz w:val="20"/>
                <w:szCs w:val="20"/>
                <w:rtl w:val="0"/>
              </w:rPr>
              <w:t xml:space="preserve">Cub</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93">
            <w:pPr>
              <w:jc w:val="center"/>
              <w:rPr/>
            </w:pPr>
            <w:r w:rsidDel="00000000" w:rsidR="00000000" w:rsidRPr="00000000">
              <w:rPr>
                <w:rFonts w:ascii="Arial" w:cs="Arial" w:eastAsia="Arial" w:hAnsi="Arial"/>
                <w:b w:val="0"/>
                <w:bCs w:val="0"/>
                <w:i w:val="0"/>
                <w:iCs w:val="0"/>
                <w:color w:val="1a1a2e"/>
                <w:sz w:val="20"/>
                <w:szCs w:val="20"/>
                <w:rtl w:val="0"/>
              </w:rPr>
              <w:t xml:space="preserve">0–499</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94">
            <w:pPr>
              <w:jc w:val="left"/>
              <w:rPr/>
            </w:pPr>
            <w:r w:rsidDel="00000000" w:rsidR="00000000" w:rsidRPr="00000000">
              <w:rPr>
                <w:rFonts w:ascii="Arial" w:cs="Arial" w:eastAsia="Arial" w:hAnsi="Arial"/>
                <w:b w:val="0"/>
                <w:bCs w:val="0"/>
                <w:i w:val="0"/>
                <w:iCs w:val="0"/>
                <w:color w:val="1a1a2e"/>
                <w:sz w:val="20"/>
                <w:szCs w:val="20"/>
                <w:rtl w:val="0"/>
              </w:rPr>
              <w:t xml:space="preserve">Jaguar Cub</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95">
            <w:pPr>
              <w:jc w:val="left"/>
              <w:rPr/>
            </w:pPr>
            <w:r w:rsidDel="00000000" w:rsidR="00000000" w:rsidRPr="00000000">
              <w:rPr>
                <w:rFonts w:ascii="Arial" w:cs="Arial" w:eastAsia="Arial" w:hAnsi="Arial"/>
                <w:b w:val="0"/>
                <w:bCs w:val="0"/>
                <w:i w:val="0"/>
                <w:iCs w:val="0"/>
                <w:color w:val="1a1a2e"/>
                <w:sz w:val="20"/>
                <w:szCs w:val="20"/>
                <w:rtl w:val="0"/>
              </w:rPr>
              <w:t xml:space="preserve">Acceso básico a todos los servicios Motor D Capa 2. Participación en Manadas estándar.</w:t>
            </w:r>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396">
            <w:pPr>
              <w:jc w:val="left"/>
              <w:rPr/>
            </w:pPr>
            <w:r w:rsidDel="00000000" w:rsidR="00000000" w:rsidRPr="00000000">
              <w:rPr>
                <w:rFonts w:ascii="Arial" w:cs="Arial" w:eastAsia="Arial" w:hAnsi="Arial"/>
                <w:b w:val="1"/>
                <w:bCs w:val="1"/>
                <w:i w:val="0"/>
                <w:iCs w:val="0"/>
                <w:color w:val="1d9e75"/>
                <w:sz w:val="20"/>
                <w:szCs w:val="20"/>
                <w:rtl w:val="0"/>
              </w:rPr>
              <w:t xml:space="preserve">Jaguar</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397">
            <w:pPr>
              <w:jc w:val="center"/>
              <w:rPr/>
            </w:pPr>
            <w:r w:rsidDel="00000000" w:rsidR="00000000" w:rsidRPr="00000000">
              <w:rPr>
                <w:rFonts w:ascii="Arial" w:cs="Arial" w:eastAsia="Arial" w:hAnsi="Arial"/>
                <w:b w:val="0"/>
                <w:bCs w:val="0"/>
                <w:i w:val="0"/>
                <w:iCs w:val="0"/>
                <w:color w:val="1a1a2e"/>
                <w:sz w:val="20"/>
                <w:szCs w:val="20"/>
                <w:rtl w:val="0"/>
              </w:rPr>
              <w:t xml:space="preserve">500–1,999</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398">
            <w:pPr>
              <w:jc w:val="left"/>
              <w:rPr/>
            </w:pPr>
            <w:r w:rsidDel="00000000" w:rsidR="00000000" w:rsidRPr="00000000">
              <w:rPr>
                <w:rFonts w:ascii="Arial" w:cs="Arial" w:eastAsia="Arial" w:hAnsi="Arial"/>
                <w:b w:val="0"/>
                <w:bCs w:val="0"/>
                <w:i w:val="0"/>
                <w:iCs w:val="0"/>
                <w:color w:val="1a1a2e"/>
                <w:sz w:val="20"/>
                <w:szCs w:val="20"/>
                <w:rtl w:val="0"/>
              </w:rPr>
              <w:t xml:space="preserve">Jaguar</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399">
            <w:pPr>
              <w:jc w:val="left"/>
              <w:rPr/>
            </w:pPr>
            <w:r w:rsidDel="00000000" w:rsidR="00000000" w:rsidRPr="00000000">
              <w:rPr>
                <w:rFonts w:ascii="Arial" w:cs="Arial" w:eastAsia="Arial" w:hAnsi="Arial"/>
                <w:b w:val="0"/>
                <w:bCs w:val="0"/>
                <w:i w:val="0"/>
                <w:iCs w:val="0"/>
                <w:color w:val="1a1a2e"/>
                <w:sz w:val="20"/>
                <w:szCs w:val="20"/>
                <w:rtl w:val="0"/>
              </w:rPr>
              <w:t xml:space="preserve">Acceso a instrumentos DeFi Capa 1. Voto en parámetros Motor D (DAO activo). Acceso prioritario a nuevos instrumentos cNFT.</w:t>
            </w:r>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9A">
            <w:pPr>
              <w:jc w:val="left"/>
              <w:rPr/>
            </w:pPr>
            <w:r w:rsidDel="00000000" w:rsidR="00000000" w:rsidRPr="00000000">
              <w:rPr>
                <w:rFonts w:ascii="Arial" w:cs="Arial" w:eastAsia="Arial" w:hAnsi="Arial"/>
                <w:b w:val="1"/>
                <w:bCs w:val="1"/>
                <w:i w:val="0"/>
                <w:iCs w:val="0"/>
                <w:color w:val="1d9e75"/>
                <w:sz w:val="20"/>
                <w:szCs w:val="20"/>
                <w:rtl w:val="0"/>
              </w:rPr>
              <w:t xml:space="preserve">Alpha</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9B">
            <w:pPr>
              <w:jc w:val="center"/>
              <w:rPr/>
            </w:pPr>
            <w:r w:rsidDel="00000000" w:rsidR="00000000" w:rsidRPr="00000000">
              <w:rPr>
                <w:rFonts w:ascii="Arial" w:cs="Arial" w:eastAsia="Arial" w:hAnsi="Arial"/>
                <w:b w:val="0"/>
                <w:bCs w:val="0"/>
                <w:i w:val="0"/>
                <w:iCs w:val="0"/>
                <w:color w:val="1a1a2e"/>
                <w:sz w:val="20"/>
                <w:szCs w:val="20"/>
                <w:rtl w:val="0"/>
              </w:rPr>
              <w:t xml:space="preserve">2,000–4,999</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9C">
            <w:pPr>
              <w:jc w:val="left"/>
              <w:rPr/>
            </w:pPr>
            <w:r w:rsidDel="00000000" w:rsidR="00000000" w:rsidRPr="00000000">
              <w:rPr>
                <w:rFonts w:ascii="Arial" w:cs="Arial" w:eastAsia="Arial" w:hAnsi="Arial"/>
                <w:b w:val="0"/>
                <w:bCs w:val="0"/>
                <w:i w:val="0"/>
                <w:iCs w:val="0"/>
                <w:color w:val="1a1a2e"/>
                <w:sz w:val="20"/>
                <w:szCs w:val="20"/>
                <w:rtl w:val="0"/>
              </w:rPr>
              <w:t xml:space="preserve">Jaguar Alpha</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9D">
            <w:pPr>
              <w:jc w:val="left"/>
              <w:rPr/>
            </w:pPr>
            <w:r w:rsidDel="00000000" w:rsidR="00000000" w:rsidRPr="00000000">
              <w:rPr>
                <w:rFonts w:ascii="Arial" w:cs="Arial" w:eastAsia="Arial" w:hAnsi="Arial"/>
                <w:b w:val="0"/>
                <w:bCs w:val="0"/>
                <w:i w:val="0"/>
                <w:iCs w:val="0"/>
                <w:color w:val="1a1a2e"/>
                <w:sz w:val="20"/>
                <w:szCs w:val="20"/>
                <w:rtl w:val="0"/>
              </w:rPr>
              <w:t xml:space="preserve">LP Jaguar 90d con +12% rewards. Visibilidad en ranking de Manadas. Acceso anticipado Capas 3A/3B.</w:t>
            </w:r>
            <w:r w:rsidDel="00000000" w:rsidR="00000000" w:rsidRPr="00000000">
              <w:rPr>
                <w:rtl w:val="0"/>
              </w:rPr>
            </w:r>
          </w:p>
        </w:tc>
      </w:tr>
      <w:tr>
        <w:trPr>
          <w:cantSplit w:val="0"/>
          <w:tblHeader w:val="0"/>
        </w:trPr>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39E">
            <w:pPr>
              <w:jc w:val="left"/>
              <w:rPr/>
            </w:pPr>
            <w:r w:rsidDel="00000000" w:rsidR="00000000" w:rsidRPr="00000000">
              <w:rPr>
                <w:rFonts w:ascii="Arial" w:cs="Arial" w:eastAsia="Arial" w:hAnsi="Arial"/>
                <w:b w:val="1"/>
                <w:bCs w:val="1"/>
                <w:i w:val="0"/>
                <w:iCs w:val="0"/>
                <w:color w:val="1d9e75"/>
                <w:sz w:val="20"/>
                <w:szCs w:val="20"/>
                <w:rtl w:val="0"/>
              </w:rPr>
              <w:t xml:space="preserve">Emperor</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39F">
            <w:pPr>
              <w:jc w:val="center"/>
              <w:rPr/>
            </w:pPr>
            <w:r w:rsidDel="00000000" w:rsidR="00000000" w:rsidRPr="00000000">
              <w:rPr>
                <w:rFonts w:ascii="Arial" w:cs="Arial" w:eastAsia="Arial" w:hAnsi="Arial"/>
                <w:b w:val="0"/>
                <w:bCs w:val="0"/>
                <w:i w:val="0"/>
                <w:iCs w:val="0"/>
                <w:color w:val="1a1a2e"/>
                <w:sz w:val="20"/>
                <w:szCs w:val="20"/>
                <w:rtl w:val="0"/>
              </w:rPr>
              <w:t xml:space="preserve">5,000+</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3A0">
            <w:pPr>
              <w:jc w:val="left"/>
              <w:rPr/>
            </w:pPr>
            <w:r w:rsidDel="00000000" w:rsidR="00000000" w:rsidRPr="00000000">
              <w:rPr>
                <w:rFonts w:ascii="Arial" w:cs="Arial" w:eastAsia="Arial" w:hAnsi="Arial"/>
                <w:b w:val="0"/>
                <w:bCs w:val="0"/>
                <w:i w:val="0"/>
                <w:iCs w:val="0"/>
                <w:color w:val="1a1a2e"/>
                <w:sz w:val="20"/>
                <w:szCs w:val="20"/>
                <w:rtl w:val="0"/>
              </w:rPr>
              <w:t xml:space="preserve">Emperor</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shd w:fill="eaf7f2" w:val="clear"/>
            <w:tcMar>
              <w:top w:w="80.0" w:type="dxa"/>
              <w:left w:w="120.0" w:type="dxa"/>
              <w:bottom w:w="80.0" w:type="dxa"/>
              <w:right w:w="120.0" w:type="dxa"/>
            </w:tcMar>
            <w:vAlign w:val="center"/>
          </w:tcPr>
          <w:p w:rsidR="00000000" w:rsidDel="00000000" w:rsidP="00000000" w:rsidRDefault="00000000" w:rsidRPr="00000000" w14:paraId="000003A1">
            <w:pPr>
              <w:jc w:val="left"/>
              <w:rPr/>
            </w:pPr>
            <w:r w:rsidDel="00000000" w:rsidR="00000000" w:rsidRPr="00000000">
              <w:rPr>
                <w:rFonts w:ascii="Arial" w:cs="Arial" w:eastAsia="Arial" w:hAnsi="Arial"/>
                <w:b w:val="0"/>
                <w:bCs w:val="0"/>
                <w:i w:val="0"/>
                <w:iCs w:val="0"/>
                <w:color w:val="1a1a2e"/>
                <w:sz w:val="20"/>
                <w:szCs w:val="20"/>
                <w:rtl w:val="0"/>
              </w:rPr>
              <w:t xml:space="preserve">Gobernanza premium. LP Fundador 365d +20% rewards. Override Anti-Whale automático. Acceso a instrumentos RWA y T-bills tokenizados en Fase 3.</w:t>
            </w:r>
            <w:r w:rsidDel="00000000" w:rsidR="00000000" w:rsidRPr="00000000">
              <w:rPr>
                <w:rtl w:val="0"/>
              </w:rPr>
            </w:r>
          </w:p>
        </w:tc>
      </w:tr>
    </w:tbl>
    <w:p w:rsidR="00000000" w:rsidDel="00000000" w:rsidP="00000000" w:rsidRDefault="00000000" w:rsidRPr="00000000" w14:paraId="000003A2">
      <w:pPr>
        <w:pBdr>
          <w:left w:color="ba7517" w:space="6" w:sz="14" w:val="single"/>
        </w:pBdr>
        <w:shd w:fill="fff3d6" w:val="clear"/>
        <w:spacing w:after="100" w:before="100" w:lineRule="auto"/>
        <w:ind w:left="160" w:firstLine="0"/>
        <w:rPr/>
      </w:pPr>
      <w:r w:rsidDel="00000000" w:rsidR="00000000" w:rsidRPr="00000000">
        <w:rPr>
          <w:rFonts w:ascii="Arial" w:cs="Arial" w:eastAsia="Arial" w:hAnsi="Arial"/>
          <w:b w:val="0"/>
          <w:bCs w:val="0"/>
          <w:i w:val="0"/>
          <w:iCs w:val="0"/>
          <w:color w:val="1a1a2e"/>
          <w:sz w:val="21"/>
          <w:szCs w:val="21"/>
          <w:rtl w:val="0"/>
        </w:rPr>
        <w:t xml:space="preserve">DECAIMIENTO: 2%/semana adicional tras 90 días de inactividad. Se detiene al retomar actividad. Los niveles alcanzados no bajan por decaimiento — el umbral de nivel usa el Score máximo histórico, no el Score actual.</w:t>
      </w:r>
      <w:r w:rsidDel="00000000" w:rsidR="00000000" w:rsidRPr="00000000">
        <w:rPr>
          <w:rtl w:val="0"/>
        </w:rPr>
      </w:r>
    </w:p>
    <w:p w:rsidR="00000000" w:rsidDel="00000000" w:rsidP="00000000" w:rsidRDefault="00000000" w:rsidRPr="00000000" w14:paraId="000003A3">
      <w:pPr>
        <w:pBdr>
          <w:left w:color="ba7517" w:space="6" w:sz="14" w:val="single"/>
        </w:pBdr>
        <w:shd w:fill="fff8e7" w:val="clear"/>
        <w:spacing w:after="100" w:before="100" w:lineRule="auto"/>
        <w:ind w:left="160" w:firstLine="0"/>
        <w:rPr/>
      </w:pPr>
      <w:r w:rsidDel="00000000" w:rsidR="00000000" w:rsidRPr="00000000">
        <w:rPr>
          <w:rFonts w:ascii="Arial" w:cs="Arial" w:eastAsia="Arial" w:hAnsi="Arial"/>
          <w:b w:val="1"/>
          <w:bCs w:val="1"/>
          <w:i w:val="0"/>
          <w:iCs w:val="0"/>
          <w:color w:val="ba7517"/>
          <w:sz w:val="21"/>
          <w:szCs w:val="21"/>
          <w:rtl w:val="0"/>
        </w:rPr>
        <w:t xml:space="preserve">⚑ PENDIENTE FASE APP — Jaguar Score — ajuste post-datos reales: </w:t>
      </w:r>
      <w:r w:rsidDel="00000000" w:rsidR="00000000" w:rsidRPr="00000000">
        <w:rPr>
          <w:rFonts w:ascii="Arial" w:cs="Arial" w:eastAsia="Arial" w:hAnsi="Arial"/>
          <w:b w:val="0"/>
          <w:bCs w:val="0"/>
          <w:i w:val="0"/>
          <w:iCs w:val="0"/>
          <w:color w:val="1a1a2e"/>
          <w:sz w:val="21"/>
          <w:szCs w:val="21"/>
          <w:rtl w:val="0"/>
        </w:rPr>
        <w:t xml:space="preserve">Los valores actuales son los de lanzamiento. Ajustables por gobernanza con Timelock 48h en Etapa 2A basado en datos reales de uso y retención.</w:t>
      </w:r>
      <w:r w:rsidDel="00000000" w:rsidR="00000000" w:rsidRPr="00000000">
        <w:rPr>
          <w:rtl w:val="0"/>
        </w:rPr>
      </w:r>
    </w:p>
    <w:p w:rsidR="00000000" w:rsidDel="00000000" w:rsidP="00000000" w:rsidRDefault="00000000" w:rsidRPr="00000000" w14:paraId="000003A4">
      <w:pPr>
        <w:pBdr>
          <w:bottom w:color="b0d4c8" w:space="1" w:sz="4" w:val="single"/>
        </w:pBdr>
        <w:spacing w:after="180" w:before="180" w:lineRule="auto"/>
        <w:rPr/>
      </w:pPr>
      <w:r w:rsidDel="00000000" w:rsidR="00000000" w:rsidRPr="00000000">
        <w:rPr>
          <w:rtl w:val="0"/>
        </w:rPr>
      </w:r>
    </w:p>
    <w:p w:rsidR="00000000" w:rsidDel="00000000" w:rsidP="00000000" w:rsidRDefault="00000000" w:rsidRPr="00000000" w14:paraId="000003A5">
      <w:pPr>
        <w:rPr/>
      </w:pPr>
      <w:r w:rsidDel="00000000" w:rsidR="00000000" w:rsidRPr="00000000">
        <w:br w:type="page"/>
      </w:r>
      <w:r w:rsidDel="00000000" w:rsidR="00000000" w:rsidRPr="00000000">
        <w:rPr>
          <w:rtl w:val="0"/>
        </w:rPr>
      </w:r>
    </w:p>
    <w:p w:rsidR="00000000" w:rsidDel="00000000" w:rsidP="00000000" w:rsidRDefault="00000000" w:rsidRPr="00000000" w14:paraId="000003A6">
      <w:pPr>
        <w:pStyle w:val="Heading1"/>
        <w:pBdr>
          <w:bottom w:color="1d9e75" w:space="1" w:sz="10" w:val="single"/>
        </w:pBdr>
        <w:spacing w:after="180" w:before="380" w:lineRule="auto"/>
        <w:rPr/>
      </w:pPr>
      <w:r w:rsidDel="00000000" w:rsidR="00000000" w:rsidRPr="00000000">
        <w:rPr>
          <w:rFonts w:ascii="Arial" w:cs="Arial" w:eastAsia="Arial" w:hAnsi="Arial"/>
          <w:b w:val="1"/>
          <w:bCs w:val="1"/>
          <w:i w:val="0"/>
          <w:iCs w:val="0"/>
          <w:color w:val="1d9e75"/>
          <w:sz w:val="40"/>
          <w:szCs w:val="40"/>
          <w:rtl w:val="0"/>
        </w:rPr>
        <w:t xml:space="preserve">CUADRO RESUMEN — BUSINESS MODEL CANVAS LUKASH v4.2</w:t>
      </w:r>
      <w:r w:rsidDel="00000000" w:rsidR="00000000" w:rsidRPr="00000000">
        <w:rPr>
          <w:rtl w:val="0"/>
        </w:rPr>
      </w:r>
    </w:p>
    <w:p w:rsidR="00000000" w:rsidDel="00000000" w:rsidP="00000000" w:rsidRDefault="00000000" w:rsidRPr="00000000" w14:paraId="000003A7">
      <w:pPr>
        <w:spacing w:after="80" w:before="80" w:lineRule="auto"/>
        <w:jc w:val="left"/>
        <w:rPr/>
      </w:pPr>
      <w:r w:rsidDel="00000000" w:rsidR="00000000" w:rsidRPr="00000000">
        <w:rPr>
          <w:rFonts w:ascii="Arial" w:cs="Arial" w:eastAsia="Arial" w:hAnsi="Arial"/>
          <w:b w:val="0"/>
          <w:bCs w:val="0"/>
          <w:i w:val="0"/>
          <w:iCs w:val="0"/>
          <w:color w:val="1a1a2e"/>
          <w:sz w:val="22"/>
          <w:szCs w:val="22"/>
          <w:rtl w:val="0"/>
        </w:rPr>
        <w:t xml:space="preserve">Vista consolidada. Cada celda referencia el bloque detallado correspondiente.</w:t>
      </w:r>
      <w:r w:rsidDel="00000000" w:rsidR="00000000" w:rsidRPr="00000000">
        <w:rPr>
          <w:rtl w:val="0"/>
        </w:rPr>
      </w:r>
    </w:p>
    <w:tbl>
      <w:tblPr>
        <w:tblStyle w:val="Table44"/>
        <w:tblW w:w="11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800"/>
        <w:gridCol w:w="3360"/>
        <w:gridCol w:w="1800"/>
        <w:gridCol w:w="2400"/>
        <w:tblGridChange w:id="0">
          <w:tblGrid>
            <w:gridCol w:w="1800"/>
            <w:gridCol w:w="1800"/>
            <w:gridCol w:w="3360"/>
            <w:gridCol w:w="1800"/>
            <w:gridCol w:w="2400"/>
          </w:tblGrid>
        </w:tblGridChange>
      </w:tblGrid>
      <w:tr>
        <w:trPr>
          <w:cantSplit w:val="0"/>
          <w:tblHeader w:val="0"/>
        </w:trPr>
        <w:tc>
          <w:tcPr>
            <w:tcBorders>
              <w:top w:color="085041" w:space="0" w:sz="4" w:val="single"/>
              <w:left w:color="085041" w:space="0" w:sz="4" w:val="single"/>
              <w:bottom w:color="085041" w:space="0" w:sz="4" w:val="single"/>
              <w:right w:color="085041" w:space="0" w:sz="4" w:val="single"/>
            </w:tcBorders>
            <w:shd w:fill="1d9e75" w:val="clear"/>
            <w:tcMar>
              <w:top w:w="80.0" w:type="dxa"/>
              <w:left w:w="120.0" w:type="dxa"/>
              <w:bottom w:w="80.0" w:type="dxa"/>
              <w:right w:w="120.0" w:type="dxa"/>
            </w:tcMar>
            <w:vAlign w:val="center"/>
          </w:tcPr>
          <w:p w:rsidR="00000000" w:rsidDel="00000000" w:rsidP="00000000" w:rsidRDefault="00000000" w:rsidRPr="00000000" w14:paraId="000003A8">
            <w:pPr>
              <w:jc w:val="center"/>
              <w:rPr/>
            </w:pPr>
            <w:r w:rsidDel="00000000" w:rsidR="00000000" w:rsidRPr="00000000">
              <w:rPr>
                <w:rFonts w:ascii="Arial" w:cs="Arial" w:eastAsia="Arial" w:hAnsi="Arial"/>
                <w:b w:val="1"/>
                <w:bCs w:val="1"/>
                <w:i w:val="0"/>
                <w:iCs w:val="0"/>
                <w:color w:val="ffffff"/>
                <w:sz w:val="20"/>
                <w:szCs w:val="20"/>
                <w:rtl w:val="0"/>
              </w:rPr>
              <w:t xml:space="preserve">08 ASOCIACIONES CLAVE</w:t>
            </w:r>
            <w:r w:rsidDel="00000000" w:rsidR="00000000" w:rsidRPr="00000000">
              <w:rPr>
                <w:rtl w:val="0"/>
              </w:rPr>
            </w:r>
          </w:p>
        </w:tc>
        <w:tc>
          <w:tcPr>
            <w:tcBorders>
              <w:top w:color="085041" w:space="0" w:sz="4" w:val="single"/>
              <w:left w:color="085041" w:space="0" w:sz="4" w:val="single"/>
              <w:bottom w:color="085041" w:space="0" w:sz="4" w:val="single"/>
              <w:right w:color="085041" w:space="0" w:sz="4" w:val="single"/>
            </w:tcBorders>
            <w:shd w:fill="1d9e75" w:val="clear"/>
            <w:tcMar>
              <w:top w:w="80.0" w:type="dxa"/>
              <w:left w:w="120.0" w:type="dxa"/>
              <w:bottom w:w="80.0" w:type="dxa"/>
              <w:right w:w="120.0" w:type="dxa"/>
            </w:tcMar>
            <w:vAlign w:val="center"/>
          </w:tcPr>
          <w:p w:rsidR="00000000" w:rsidDel="00000000" w:rsidP="00000000" w:rsidRDefault="00000000" w:rsidRPr="00000000" w14:paraId="000003A9">
            <w:pPr>
              <w:jc w:val="center"/>
              <w:rPr/>
            </w:pPr>
            <w:r w:rsidDel="00000000" w:rsidR="00000000" w:rsidRPr="00000000">
              <w:rPr>
                <w:rFonts w:ascii="Arial" w:cs="Arial" w:eastAsia="Arial" w:hAnsi="Arial"/>
                <w:b w:val="1"/>
                <w:bCs w:val="1"/>
                <w:i w:val="0"/>
                <w:iCs w:val="0"/>
                <w:color w:val="ffffff"/>
                <w:sz w:val="20"/>
                <w:szCs w:val="20"/>
                <w:rtl w:val="0"/>
              </w:rPr>
              <w:t xml:space="preserve">06 ACTIVIDADES CLAVE</w:t>
            </w:r>
            <w:r w:rsidDel="00000000" w:rsidR="00000000" w:rsidRPr="00000000">
              <w:rPr>
                <w:rtl w:val="0"/>
              </w:rPr>
            </w:r>
          </w:p>
        </w:tc>
        <w:tc>
          <w:tcPr>
            <w:tcBorders>
              <w:top w:color="085041" w:space="0" w:sz="4" w:val="single"/>
              <w:left w:color="085041" w:space="0" w:sz="4" w:val="single"/>
              <w:bottom w:color="085041" w:space="0" w:sz="4" w:val="single"/>
              <w:right w:color="085041" w:space="0" w:sz="4" w:val="single"/>
            </w:tcBorders>
            <w:shd w:fill="1d9e75" w:val="clear"/>
            <w:tcMar>
              <w:top w:w="80.0" w:type="dxa"/>
              <w:left w:w="120.0" w:type="dxa"/>
              <w:bottom w:w="80.0" w:type="dxa"/>
              <w:right w:w="120.0" w:type="dxa"/>
            </w:tcMar>
            <w:vAlign w:val="center"/>
          </w:tcPr>
          <w:p w:rsidR="00000000" w:rsidDel="00000000" w:rsidP="00000000" w:rsidRDefault="00000000" w:rsidRPr="00000000" w14:paraId="000003AA">
            <w:pPr>
              <w:jc w:val="center"/>
              <w:rPr/>
            </w:pPr>
            <w:r w:rsidDel="00000000" w:rsidR="00000000" w:rsidRPr="00000000">
              <w:rPr>
                <w:rFonts w:ascii="Arial" w:cs="Arial" w:eastAsia="Arial" w:hAnsi="Arial"/>
                <w:b w:val="1"/>
                <w:bCs w:val="1"/>
                <w:i w:val="0"/>
                <w:iCs w:val="0"/>
                <w:color w:val="ffffff"/>
                <w:sz w:val="20"/>
                <w:szCs w:val="20"/>
                <w:rtl w:val="0"/>
              </w:rPr>
              <w:t xml:space="preserve">01 PROPUESTA DE VALOR</w:t>
            </w:r>
            <w:r w:rsidDel="00000000" w:rsidR="00000000" w:rsidRPr="00000000">
              <w:rPr>
                <w:rtl w:val="0"/>
              </w:rPr>
            </w:r>
          </w:p>
        </w:tc>
        <w:tc>
          <w:tcPr>
            <w:tcBorders>
              <w:top w:color="085041" w:space="0" w:sz="4" w:val="single"/>
              <w:left w:color="085041" w:space="0" w:sz="4" w:val="single"/>
              <w:bottom w:color="085041" w:space="0" w:sz="4" w:val="single"/>
              <w:right w:color="085041" w:space="0" w:sz="4" w:val="single"/>
            </w:tcBorders>
            <w:shd w:fill="1d9e75" w:val="clear"/>
            <w:tcMar>
              <w:top w:w="80.0" w:type="dxa"/>
              <w:left w:w="120.0" w:type="dxa"/>
              <w:bottom w:w="80.0" w:type="dxa"/>
              <w:right w:w="120.0" w:type="dxa"/>
            </w:tcMar>
            <w:vAlign w:val="center"/>
          </w:tcPr>
          <w:p w:rsidR="00000000" w:rsidDel="00000000" w:rsidP="00000000" w:rsidRDefault="00000000" w:rsidRPr="00000000" w14:paraId="000003AB">
            <w:pPr>
              <w:jc w:val="center"/>
              <w:rPr/>
            </w:pPr>
            <w:r w:rsidDel="00000000" w:rsidR="00000000" w:rsidRPr="00000000">
              <w:rPr>
                <w:rFonts w:ascii="Arial" w:cs="Arial" w:eastAsia="Arial" w:hAnsi="Arial"/>
                <w:b w:val="1"/>
                <w:bCs w:val="1"/>
                <w:i w:val="0"/>
                <w:iCs w:val="0"/>
                <w:color w:val="ffffff"/>
                <w:sz w:val="20"/>
                <w:szCs w:val="20"/>
                <w:rtl w:val="0"/>
              </w:rPr>
              <w:t xml:space="preserve">04 RELACIONES CLIENTES</w:t>
            </w:r>
            <w:r w:rsidDel="00000000" w:rsidR="00000000" w:rsidRPr="00000000">
              <w:rPr>
                <w:rtl w:val="0"/>
              </w:rPr>
            </w:r>
          </w:p>
        </w:tc>
        <w:tc>
          <w:tcPr>
            <w:tcBorders>
              <w:top w:color="085041" w:space="0" w:sz="4" w:val="single"/>
              <w:left w:color="085041" w:space="0" w:sz="4" w:val="single"/>
              <w:bottom w:color="085041" w:space="0" w:sz="4" w:val="single"/>
              <w:right w:color="085041" w:space="0" w:sz="4" w:val="single"/>
            </w:tcBorders>
            <w:shd w:fill="1d9e75" w:val="clear"/>
            <w:tcMar>
              <w:top w:w="80.0" w:type="dxa"/>
              <w:left w:w="120.0" w:type="dxa"/>
              <w:bottom w:w="80.0" w:type="dxa"/>
              <w:right w:w="120.0" w:type="dxa"/>
            </w:tcMar>
            <w:vAlign w:val="center"/>
          </w:tcPr>
          <w:p w:rsidR="00000000" w:rsidDel="00000000" w:rsidP="00000000" w:rsidRDefault="00000000" w:rsidRPr="00000000" w14:paraId="000003AC">
            <w:pPr>
              <w:jc w:val="center"/>
              <w:rPr/>
            </w:pPr>
            <w:r w:rsidDel="00000000" w:rsidR="00000000" w:rsidRPr="00000000">
              <w:rPr>
                <w:rFonts w:ascii="Arial" w:cs="Arial" w:eastAsia="Arial" w:hAnsi="Arial"/>
                <w:b w:val="1"/>
                <w:bCs w:val="1"/>
                <w:i w:val="0"/>
                <w:iCs w:val="0"/>
                <w:color w:val="ffffff"/>
                <w:sz w:val="20"/>
                <w:szCs w:val="20"/>
                <w:rtl w:val="0"/>
              </w:rPr>
              <w:t xml:space="preserve">02 SEGMENTOS</w:t>
            </w:r>
            <w:r w:rsidDel="00000000" w:rsidR="00000000" w:rsidRPr="00000000">
              <w:rPr>
                <w:rtl w:val="0"/>
              </w:rPr>
            </w:r>
          </w:p>
        </w:tc>
      </w:tr>
      <w:tr>
        <w:trPr>
          <w:cantSplit w:val="0"/>
          <w:tblHeader w:val="0"/>
        </w:trPr>
        <w:tc>
          <w:tcPr>
            <w:vMerge w:val="restart"/>
            <w:tcBorders>
              <w:top w:color="b0d4c8" w:space="0" w:sz="4" w:val="single"/>
              <w:left w:color="b0d4c8" w:space="0" w:sz="4" w:val="single"/>
              <w:bottom w:color="b0d4c8" w:space="0" w:sz="4" w:val="single"/>
              <w:right w:color="b0d4c8" w:space="0" w:sz="4" w:val="single"/>
            </w:tcBorders>
            <w:tcMar>
              <w:top w:w="80.0" w:type="dxa"/>
              <w:left w:w="120.0" w:type="dxa"/>
              <w:bottom w:w="80.0" w:type="dxa"/>
              <w:right w:w="120.0" w:type="dxa"/>
            </w:tcMar>
          </w:tcPr>
          <w:p w:rsidR="00000000" w:rsidDel="00000000" w:rsidP="00000000" w:rsidRDefault="00000000" w:rsidRPr="00000000" w14:paraId="000003AD">
            <w:pPr>
              <w:spacing w:after="80" w:before="80" w:lineRule="auto"/>
              <w:jc w:val="left"/>
              <w:rPr/>
            </w:pPr>
            <w:r w:rsidDel="00000000" w:rsidR="00000000" w:rsidRPr="00000000">
              <w:rPr>
                <w:rFonts w:ascii="Arial" w:cs="Arial" w:eastAsia="Arial" w:hAnsi="Arial"/>
                <w:b w:val="1"/>
                <w:bCs w:val="1"/>
                <w:i w:val="0"/>
                <w:iCs w:val="0"/>
                <w:color w:val="1a1a2e"/>
                <w:sz w:val="18"/>
                <w:szCs w:val="18"/>
                <w:rtl w:val="0"/>
              </w:rPr>
              <w:t xml:space="preserve">• Market Makers D1</w:t>
            </w:r>
            <w:r w:rsidDel="00000000" w:rsidR="00000000" w:rsidRPr="00000000">
              <w:rPr>
                <w:rtl w:val="0"/>
              </w:rPr>
            </w:r>
          </w:p>
          <w:p w:rsidR="00000000" w:rsidDel="00000000" w:rsidP="00000000" w:rsidRDefault="00000000" w:rsidRPr="00000000" w14:paraId="000003AE">
            <w:pPr>
              <w:spacing w:after="80" w:before="80" w:lineRule="auto"/>
              <w:jc w:val="left"/>
              <w:rPr/>
            </w:pPr>
            <w:r w:rsidDel="00000000" w:rsidR="00000000" w:rsidRPr="00000000">
              <w:rPr>
                <w:rFonts w:ascii="Arial" w:cs="Arial" w:eastAsia="Arial" w:hAnsi="Arial"/>
                <w:b w:val="0"/>
                <w:bCs w:val="0"/>
                <w:i w:val="0"/>
                <w:iCs w:val="0"/>
                <w:color w:val="1a1a2e"/>
                <w:sz w:val="18"/>
                <w:szCs w:val="18"/>
                <w:rtl w:val="0"/>
              </w:rPr>
              <w:t xml:space="preserve">• KOLs Jaguar Lock</w:t>
            </w:r>
            <w:r w:rsidDel="00000000" w:rsidR="00000000" w:rsidRPr="00000000">
              <w:rPr>
                <w:rtl w:val="0"/>
              </w:rPr>
            </w:r>
          </w:p>
          <w:p w:rsidR="00000000" w:rsidDel="00000000" w:rsidP="00000000" w:rsidRDefault="00000000" w:rsidRPr="00000000" w14:paraId="000003AF">
            <w:pPr>
              <w:spacing w:after="80" w:before="80" w:lineRule="auto"/>
              <w:jc w:val="left"/>
              <w:rPr/>
            </w:pPr>
            <w:r w:rsidDel="00000000" w:rsidR="00000000" w:rsidRPr="00000000">
              <w:rPr>
                <w:rFonts w:ascii="Arial" w:cs="Arial" w:eastAsia="Arial" w:hAnsi="Arial"/>
                <w:b w:val="0"/>
                <w:bCs w:val="0"/>
                <w:i w:val="0"/>
                <w:iCs w:val="0"/>
                <w:color w:val="1a1a2e"/>
                <w:sz w:val="18"/>
                <w:szCs w:val="18"/>
                <w:rtl w:val="0"/>
              </w:rPr>
              <w:t xml:space="preserve">• Halborn / OtterSec</w:t>
            </w:r>
            <w:r w:rsidDel="00000000" w:rsidR="00000000" w:rsidRPr="00000000">
              <w:rPr>
                <w:rtl w:val="0"/>
              </w:rPr>
            </w:r>
          </w:p>
          <w:p w:rsidR="00000000" w:rsidDel="00000000" w:rsidP="00000000" w:rsidRDefault="00000000" w:rsidRPr="00000000" w14:paraId="000003B0">
            <w:pPr>
              <w:spacing w:after="80" w:before="80" w:lineRule="auto"/>
              <w:jc w:val="left"/>
              <w:rPr/>
            </w:pPr>
            <w:r w:rsidDel="00000000" w:rsidR="00000000" w:rsidRPr="00000000">
              <w:rPr>
                <w:rFonts w:ascii="Arial" w:cs="Arial" w:eastAsia="Arial" w:hAnsi="Arial"/>
                <w:b w:val="0"/>
                <w:bCs w:val="0"/>
                <w:i w:val="0"/>
                <w:iCs w:val="0"/>
                <w:color w:val="1a1a2e"/>
                <w:sz w:val="18"/>
                <w:szCs w:val="18"/>
                <w:rtl w:val="0"/>
              </w:rPr>
              <w:t xml:space="preserve">• Pyth + Switchboard + Jupiter</w:t>
            </w:r>
            <w:r w:rsidDel="00000000" w:rsidR="00000000" w:rsidRPr="00000000">
              <w:rPr>
                <w:rtl w:val="0"/>
              </w:rPr>
            </w:r>
          </w:p>
          <w:p w:rsidR="00000000" w:rsidDel="00000000" w:rsidP="00000000" w:rsidRDefault="00000000" w:rsidRPr="00000000" w14:paraId="000003B1">
            <w:pPr>
              <w:spacing w:after="80" w:before="80" w:lineRule="auto"/>
              <w:jc w:val="left"/>
              <w:rPr/>
            </w:pPr>
            <w:r w:rsidDel="00000000" w:rsidR="00000000" w:rsidRPr="00000000">
              <w:rPr>
                <w:rFonts w:ascii="Arial" w:cs="Arial" w:eastAsia="Arial" w:hAnsi="Arial"/>
                <w:b w:val="0"/>
                <w:bCs w:val="0"/>
                <w:i w:val="0"/>
                <w:iCs w:val="0"/>
                <w:color w:val="1a1a2e"/>
                <w:sz w:val="18"/>
                <w:szCs w:val="18"/>
                <w:rtl w:val="0"/>
              </w:rPr>
              <w:t xml:space="preserve">• Kamino / Marginfi / Sanctum</w:t>
            </w:r>
            <w:r w:rsidDel="00000000" w:rsidR="00000000" w:rsidRPr="00000000">
              <w:rPr>
                <w:rtl w:val="0"/>
              </w:rPr>
            </w:r>
          </w:p>
          <w:p w:rsidR="00000000" w:rsidDel="00000000" w:rsidP="00000000" w:rsidRDefault="00000000" w:rsidRPr="00000000" w14:paraId="000003B2">
            <w:pPr>
              <w:spacing w:after="80" w:before="80" w:lineRule="auto"/>
              <w:jc w:val="left"/>
              <w:rPr/>
            </w:pPr>
            <w:r w:rsidDel="00000000" w:rsidR="00000000" w:rsidRPr="00000000">
              <w:rPr>
                <w:rFonts w:ascii="Arial" w:cs="Arial" w:eastAsia="Arial" w:hAnsi="Arial"/>
                <w:b w:val="0"/>
                <w:bCs w:val="0"/>
                <w:i w:val="0"/>
                <w:iCs w:val="0"/>
                <w:color w:val="1a1a2e"/>
                <w:sz w:val="18"/>
                <w:szCs w:val="18"/>
                <w:rtl w:val="0"/>
              </w:rPr>
              <w:t xml:space="preserve">• Hub: El Salvador CNAD</w:t>
            </w:r>
            <w:r w:rsidDel="00000000" w:rsidR="00000000" w:rsidRPr="00000000">
              <w:rPr>
                <w:rtl w:val="0"/>
              </w:rPr>
            </w:r>
          </w:p>
          <w:p w:rsidR="00000000" w:rsidDel="00000000" w:rsidP="00000000" w:rsidRDefault="00000000" w:rsidRPr="00000000" w14:paraId="000003B3">
            <w:pPr>
              <w:spacing w:after="80" w:before="80" w:lineRule="auto"/>
              <w:jc w:val="left"/>
              <w:rPr/>
            </w:pPr>
            <w:r w:rsidDel="00000000" w:rsidR="00000000" w:rsidRPr="00000000">
              <w:rPr>
                <w:rFonts w:ascii="Arial" w:cs="Arial" w:eastAsia="Arial" w:hAnsi="Arial"/>
                <w:b w:val="0"/>
                <w:bCs w:val="0"/>
                <w:i w:val="0"/>
                <w:iCs w:val="0"/>
                <w:color w:val="1a1a2e"/>
                <w:sz w:val="18"/>
                <w:szCs w:val="18"/>
                <w:rtl w:val="0"/>
              </w:rPr>
              <w:t xml:space="preserve">• Protocolos RWA (Fase 3)</w:t>
            </w:r>
            <w:r w:rsidDel="00000000" w:rsidR="00000000" w:rsidRPr="00000000">
              <w:rPr>
                <w:rtl w:val="0"/>
              </w:rPr>
            </w:r>
          </w:p>
          <w:p w:rsidR="00000000" w:rsidDel="00000000" w:rsidP="00000000" w:rsidRDefault="00000000" w:rsidRPr="00000000" w14:paraId="000003B4">
            <w:pPr>
              <w:spacing w:after="80" w:before="80" w:lineRule="auto"/>
              <w:jc w:val="left"/>
              <w:rPr/>
            </w:pPr>
            <w:r w:rsidDel="00000000" w:rsidR="00000000" w:rsidRPr="00000000">
              <w:rPr>
                <w:rFonts w:ascii="Arial" w:cs="Arial" w:eastAsia="Arial" w:hAnsi="Arial"/>
                <w:b w:val="0"/>
                <w:bCs w:val="0"/>
                <w:i w:val="0"/>
                <w:iCs w:val="0"/>
                <w:color w:val="1a1a2e"/>
                <w:sz w:val="18"/>
                <w:szCs w:val="18"/>
                <w:rtl w:val="0"/>
              </w:rPr>
              <w:t xml:space="preserve">• Neobancos LatAm (Fase 3)</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tcMar>
              <w:top w:w="80.0" w:type="dxa"/>
              <w:left w:w="120.0" w:type="dxa"/>
              <w:bottom w:w="80.0" w:type="dxa"/>
              <w:right w:w="120.0" w:type="dxa"/>
            </w:tcMar>
          </w:tcPr>
          <w:p w:rsidR="00000000" w:rsidDel="00000000" w:rsidP="00000000" w:rsidRDefault="00000000" w:rsidRPr="00000000" w14:paraId="000003B5">
            <w:pPr>
              <w:spacing w:after="80" w:before="80" w:lineRule="auto"/>
              <w:jc w:val="left"/>
              <w:rPr/>
            </w:pPr>
            <w:r w:rsidDel="00000000" w:rsidR="00000000" w:rsidRPr="00000000">
              <w:rPr>
                <w:rFonts w:ascii="Arial" w:cs="Arial" w:eastAsia="Arial" w:hAnsi="Arial"/>
                <w:b w:val="1"/>
                <w:bCs w:val="1"/>
                <w:i w:val="0"/>
                <w:iCs w:val="0"/>
                <w:color w:val="1a1a2e"/>
                <w:sz w:val="18"/>
                <w:szCs w:val="18"/>
                <w:rtl w:val="0"/>
              </w:rPr>
              <w:t xml:space="preserve">• Orquestación B0/B2</w:t>
            </w:r>
            <w:r w:rsidDel="00000000" w:rsidR="00000000" w:rsidRPr="00000000">
              <w:rPr>
                <w:rtl w:val="0"/>
              </w:rPr>
            </w:r>
          </w:p>
          <w:p w:rsidR="00000000" w:rsidDel="00000000" w:rsidP="00000000" w:rsidRDefault="00000000" w:rsidRPr="00000000" w14:paraId="000003B6">
            <w:pPr>
              <w:spacing w:after="80" w:before="80" w:lineRule="auto"/>
              <w:jc w:val="left"/>
              <w:rPr/>
            </w:pPr>
            <w:r w:rsidDel="00000000" w:rsidR="00000000" w:rsidRPr="00000000">
              <w:rPr>
                <w:rFonts w:ascii="Arial" w:cs="Arial" w:eastAsia="Arial" w:hAnsi="Arial"/>
                <w:b w:val="0"/>
                <w:bCs w:val="0"/>
                <w:i w:val="0"/>
                <w:iCs w:val="0"/>
                <w:color w:val="1a1a2e"/>
                <w:sz w:val="18"/>
                <w:szCs w:val="18"/>
                <w:rtl w:val="0"/>
              </w:rPr>
              <w:t xml:space="preserve">• Throttle Dual (lógica invertida Etapa 3)</w:t>
            </w:r>
            <w:r w:rsidDel="00000000" w:rsidR="00000000" w:rsidRPr="00000000">
              <w:rPr>
                <w:rtl w:val="0"/>
              </w:rPr>
            </w:r>
          </w:p>
          <w:p w:rsidR="00000000" w:rsidDel="00000000" w:rsidP="00000000" w:rsidRDefault="00000000" w:rsidRPr="00000000" w14:paraId="000003B7">
            <w:pPr>
              <w:spacing w:after="80" w:before="80" w:lineRule="auto"/>
              <w:jc w:val="left"/>
              <w:rPr/>
            </w:pPr>
            <w:r w:rsidDel="00000000" w:rsidR="00000000" w:rsidRPr="00000000">
              <w:rPr>
                <w:rFonts w:ascii="Arial" w:cs="Arial" w:eastAsia="Arial" w:hAnsi="Arial"/>
                <w:b w:val="0"/>
                <w:bCs w:val="0"/>
                <w:i w:val="0"/>
                <w:iCs w:val="0"/>
                <w:color w:val="1a1a2e"/>
                <w:sz w:val="18"/>
                <w:szCs w:val="18"/>
                <w:rtl w:val="0"/>
              </w:rPr>
              <w:t xml:space="preserve">• Routing cNFT Motor D 4 capas</w:t>
            </w:r>
            <w:r w:rsidDel="00000000" w:rsidR="00000000" w:rsidRPr="00000000">
              <w:rPr>
                <w:rtl w:val="0"/>
              </w:rPr>
            </w:r>
          </w:p>
          <w:p w:rsidR="00000000" w:rsidDel="00000000" w:rsidP="00000000" w:rsidRDefault="00000000" w:rsidRPr="00000000" w14:paraId="000003B8">
            <w:pPr>
              <w:spacing w:after="80" w:before="80" w:lineRule="auto"/>
              <w:jc w:val="left"/>
              <w:rPr/>
            </w:pPr>
            <w:r w:rsidDel="00000000" w:rsidR="00000000" w:rsidRPr="00000000">
              <w:rPr>
                <w:rFonts w:ascii="Arial" w:cs="Arial" w:eastAsia="Arial" w:hAnsi="Arial"/>
                <w:b w:val="0"/>
                <w:bCs w:val="0"/>
                <w:i w:val="0"/>
                <w:iCs w:val="0"/>
                <w:color w:val="1a1a2e"/>
                <w:sz w:val="18"/>
                <w:szCs w:val="18"/>
                <w:rtl w:val="0"/>
              </w:rPr>
              <w:t xml:space="preserve">• Gestión Vault contra-cíclica</w:t>
            </w:r>
            <w:r w:rsidDel="00000000" w:rsidR="00000000" w:rsidRPr="00000000">
              <w:rPr>
                <w:rtl w:val="0"/>
              </w:rPr>
            </w:r>
          </w:p>
          <w:p w:rsidR="00000000" w:rsidDel="00000000" w:rsidP="00000000" w:rsidRDefault="00000000" w:rsidRPr="00000000" w14:paraId="000003B9">
            <w:pPr>
              <w:spacing w:after="80" w:before="80" w:lineRule="auto"/>
              <w:jc w:val="left"/>
              <w:rPr/>
            </w:pPr>
            <w:r w:rsidDel="00000000" w:rsidR="00000000" w:rsidRPr="00000000">
              <w:rPr>
                <w:rFonts w:ascii="Arial" w:cs="Arial" w:eastAsia="Arial" w:hAnsi="Arial"/>
                <w:b w:val="0"/>
                <w:bCs w:val="0"/>
                <w:i w:val="0"/>
                <w:iCs w:val="0"/>
                <w:color w:val="1a1a2e"/>
                <w:sz w:val="18"/>
                <w:szCs w:val="18"/>
                <w:rtl w:val="0"/>
              </w:rPr>
              <w:t xml:space="preserve">• Curaduría instrumentos cNFT</w:t>
            </w:r>
            <w:r w:rsidDel="00000000" w:rsidR="00000000" w:rsidRPr="00000000">
              <w:rPr>
                <w:rtl w:val="0"/>
              </w:rPr>
            </w:r>
          </w:p>
          <w:p w:rsidR="00000000" w:rsidDel="00000000" w:rsidP="00000000" w:rsidRDefault="00000000" w:rsidRPr="00000000" w14:paraId="000003BA">
            <w:pPr>
              <w:spacing w:after="80" w:before="80" w:lineRule="auto"/>
              <w:jc w:val="left"/>
              <w:rPr/>
            </w:pPr>
            <w:r w:rsidDel="00000000" w:rsidR="00000000" w:rsidRPr="00000000">
              <w:rPr>
                <w:rFonts w:ascii="Arial" w:cs="Arial" w:eastAsia="Arial" w:hAnsi="Arial"/>
                <w:b w:val="0"/>
                <w:bCs w:val="0"/>
                <w:i w:val="0"/>
                <w:iCs w:val="0"/>
                <w:color w:val="1a1a2e"/>
                <w:sz w:val="18"/>
                <w:szCs w:val="18"/>
                <w:rtl w:val="0"/>
              </w:rPr>
              <w:t xml:space="preserve">• Calibración Jaguar Score</w:t>
            </w:r>
            <w:r w:rsidDel="00000000" w:rsidR="00000000" w:rsidRPr="00000000">
              <w:rPr>
                <w:rtl w:val="0"/>
              </w:rPr>
            </w:r>
          </w:p>
        </w:tc>
        <w:tc>
          <w:tcPr>
            <w:vMerge w:val="restart"/>
            <w:tcBorders>
              <w:top w:color="b0d4c8" w:space="0" w:sz="4" w:val="single"/>
              <w:left w:color="b0d4c8" w:space="0" w:sz="4" w:val="single"/>
              <w:bottom w:color="b0d4c8" w:space="0" w:sz="4" w:val="single"/>
              <w:right w:color="b0d4c8" w:space="0" w:sz="4" w:val="single"/>
            </w:tcBorders>
            <w:tcMar>
              <w:top w:w="80.0" w:type="dxa"/>
              <w:left w:w="120.0" w:type="dxa"/>
              <w:bottom w:w="80.0" w:type="dxa"/>
              <w:right w:w="120.0" w:type="dxa"/>
            </w:tcMar>
          </w:tcPr>
          <w:p w:rsidR="00000000" w:rsidDel="00000000" w:rsidP="00000000" w:rsidRDefault="00000000" w:rsidRPr="00000000" w14:paraId="000003BB">
            <w:pPr>
              <w:spacing w:after="80" w:before="80" w:lineRule="auto"/>
              <w:jc w:val="left"/>
              <w:rPr/>
            </w:pPr>
            <w:r w:rsidDel="00000000" w:rsidR="00000000" w:rsidRPr="00000000">
              <w:rPr>
                <w:rFonts w:ascii="Arial" w:cs="Arial" w:eastAsia="Arial" w:hAnsi="Arial"/>
                <w:b w:val="1"/>
                <w:bCs w:val="1"/>
                <w:i w:val="0"/>
                <w:iCs w:val="0"/>
                <w:color w:val="1d9e75"/>
                <w:sz w:val="18"/>
                <w:szCs w:val="18"/>
                <w:rtl w:val="0"/>
              </w:rPr>
              <w:t xml:space="preserve">Estándar KASH: piso de valor en Hard Assets auditado on-chain. P_KASH año 5: $0.0113 = 113x. Vault mediana: $37.2M.</w:t>
            </w:r>
            <w:r w:rsidDel="00000000" w:rsidR="00000000" w:rsidRPr="00000000">
              <w:rPr>
                <w:rtl w:val="0"/>
              </w:rPr>
            </w:r>
          </w:p>
          <w:p w:rsidR="00000000" w:rsidDel="00000000" w:rsidP="00000000" w:rsidRDefault="00000000" w:rsidRPr="00000000" w14:paraId="000003BC">
            <w:pPr>
              <w:spacing w:after="80" w:before="80" w:lineRule="auto"/>
              <w:jc w:val="left"/>
              <w:rPr/>
            </w:pPr>
            <w:sdt>
              <w:sdtPr>
                <w:id w:val="-1366750020"/>
                <w:tag w:val="goog_rdk_47"/>
              </w:sdtPr>
              <w:sdtContent>
                <w:r w:rsidDel="00000000" w:rsidR="00000000" w:rsidRPr="00000000">
                  <w:rPr>
                    <w:rFonts w:ascii="Arial Unicode MS" w:cs="Arial Unicode MS" w:eastAsia="Arial Unicode MS" w:hAnsi="Arial Unicode MS"/>
                    <w:b w:val="0"/>
                    <w:bCs w:val="0"/>
                    <w:i w:val="0"/>
                    <w:iCs w:val="0"/>
                    <w:color w:val="1a1a2e"/>
                    <w:sz w:val="18"/>
                    <w:szCs w:val="18"/>
                    <w:rtl w:val="0"/>
                  </w:rPr>
                  <w:t xml:space="preserve">Las finanzas del futuro: RWA de $5B→$24B en 2025 (+380%). BCG: $16 billones para 2030. LUKASH es la puerta de entrada de 260M latinoamericanos excluidos.</w:t>
                </w:r>
              </w:sdtContent>
            </w:sdt>
            <w:r w:rsidDel="00000000" w:rsidR="00000000" w:rsidRPr="00000000">
              <w:rPr>
                <w:rtl w:val="0"/>
              </w:rPr>
            </w:r>
          </w:p>
          <w:p w:rsidR="00000000" w:rsidDel="00000000" w:rsidP="00000000" w:rsidRDefault="00000000" w:rsidRPr="00000000" w14:paraId="000003BD">
            <w:pPr>
              <w:spacing w:after="80" w:before="80" w:lineRule="auto"/>
              <w:jc w:val="left"/>
              <w:rPr/>
            </w:pPr>
            <w:r w:rsidDel="00000000" w:rsidR="00000000" w:rsidRPr="00000000">
              <w:rPr>
                <w:rFonts w:ascii="Arial" w:cs="Arial" w:eastAsia="Arial" w:hAnsi="Arial"/>
                <w:b w:val="0"/>
                <w:bCs w:val="0"/>
                <w:i w:val="0"/>
                <w:iCs w:val="0"/>
                <w:color w:val="1a1a2e"/>
                <w:sz w:val="18"/>
                <w:szCs w:val="18"/>
                <w:rtl w:val="0"/>
              </w:rPr>
              <w:t xml:space="preserve">Experiencia gamificada: Jaguar Score como RPG financiero. cNFTs con identidad. Manadas = natilleras del siglo XXI.</w:t>
            </w:r>
            <w:r w:rsidDel="00000000" w:rsidR="00000000" w:rsidRPr="00000000">
              <w:rPr>
                <w:rtl w:val="0"/>
              </w:rPr>
            </w:r>
          </w:p>
          <w:p w:rsidR="00000000" w:rsidDel="00000000" w:rsidP="00000000" w:rsidRDefault="00000000" w:rsidRPr="00000000" w14:paraId="000003BE">
            <w:pPr>
              <w:spacing w:after="80" w:before="80" w:lineRule="auto"/>
              <w:jc w:val="left"/>
              <w:rPr/>
            </w:pPr>
            <w:r w:rsidDel="00000000" w:rsidR="00000000" w:rsidRPr="00000000">
              <w:rPr>
                <w:rFonts w:ascii="Arial" w:cs="Arial" w:eastAsia="Arial" w:hAnsi="Arial"/>
                <w:b w:val="0"/>
                <w:bCs w:val="0"/>
                <w:i w:val="0"/>
                <w:iCs w:val="0"/>
                <w:color w:val="1a1a2e"/>
                <w:sz w:val="18"/>
                <w:szCs w:val="18"/>
                <w:rtl w:val="0"/>
              </w:rPr>
              <w:t xml:space="preserve">$LUKA como identidad cultural: pagar es un acto de pertenencia.</w:t>
            </w:r>
            <w:r w:rsidDel="00000000" w:rsidR="00000000" w:rsidRPr="00000000">
              <w:rPr>
                <w:rtl w:val="0"/>
              </w:rPr>
            </w:r>
          </w:p>
          <w:p w:rsidR="00000000" w:rsidDel="00000000" w:rsidP="00000000" w:rsidRDefault="00000000" w:rsidRPr="00000000" w14:paraId="000003BF">
            <w:pPr>
              <w:spacing w:after="80" w:before="80" w:lineRule="auto"/>
              <w:jc w:val="left"/>
              <w:rPr/>
            </w:pPr>
            <w:r w:rsidDel="00000000" w:rsidR="00000000" w:rsidRPr="00000000">
              <w:rPr>
                <w:rFonts w:ascii="Arial" w:cs="Arial" w:eastAsia="Arial" w:hAnsi="Arial"/>
                <w:b w:val="0"/>
                <w:bCs w:val="0"/>
                <w:i w:val="0"/>
                <w:iCs w:val="0"/>
                <w:color w:val="1a1a2e"/>
                <w:sz w:val="18"/>
                <w:szCs w:val="18"/>
                <w:rtl w:val="0"/>
              </w:rPr>
              <w:t xml:space="preserve">4 Motores: El Cazador (A) + El Motor Interno (B) + El de Escala (C) + El Alma (D).</w:t>
            </w: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tcMar>
              <w:top w:w="80.0" w:type="dxa"/>
              <w:left w:w="120.0" w:type="dxa"/>
              <w:bottom w:w="80.0" w:type="dxa"/>
              <w:right w:w="120.0" w:type="dxa"/>
            </w:tcMar>
          </w:tcPr>
          <w:p w:rsidR="00000000" w:rsidDel="00000000" w:rsidP="00000000" w:rsidRDefault="00000000" w:rsidRPr="00000000" w14:paraId="000003C0">
            <w:pPr>
              <w:spacing w:after="80" w:before="80" w:lineRule="auto"/>
              <w:jc w:val="left"/>
              <w:rPr/>
            </w:pPr>
            <w:r w:rsidDel="00000000" w:rsidR="00000000" w:rsidRPr="00000000">
              <w:rPr>
                <w:rFonts w:ascii="Arial" w:cs="Arial" w:eastAsia="Arial" w:hAnsi="Arial"/>
                <w:b w:val="1"/>
                <w:bCs w:val="1"/>
                <w:i w:val="0"/>
                <w:iCs w:val="0"/>
                <w:color w:val="1a1a2e"/>
                <w:sz w:val="18"/>
                <w:szCs w:val="18"/>
                <w:rtl w:val="0"/>
              </w:rPr>
              <w:t xml:space="preserve">Etapa 1: Mentor–Aprendiz</w:t>
            </w:r>
            <w:r w:rsidDel="00000000" w:rsidR="00000000" w:rsidRPr="00000000">
              <w:rPr>
                <w:rtl w:val="0"/>
              </w:rPr>
            </w:r>
          </w:p>
          <w:p w:rsidR="00000000" w:rsidDel="00000000" w:rsidP="00000000" w:rsidRDefault="00000000" w:rsidRPr="00000000" w14:paraId="000003C1">
            <w:pPr>
              <w:spacing w:after="80" w:before="80" w:lineRule="auto"/>
              <w:jc w:val="left"/>
              <w:rPr/>
            </w:pPr>
            <w:r w:rsidDel="00000000" w:rsidR="00000000" w:rsidRPr="00000000">
              <w:rPr>
                <w:rFonts w:ascii="Arial" w:cs="Arial" w:eastAsia="Arial" w:hAnsi="Arial"/>
                <w:b w:val="0"/>
                <w:bCs w:val="0"/>
                <w:i w:val="0"/>
                <w:iCs w:val="0"/>
                <w:color w:val="1a1a2e"/>
                <w:sz w:val="18"/>
                <w:szCs w:val="18"/>
                <w:rtl w:val="0"/>
              </w:rPr>
              <w:t xml:space="preserve">LUKAI como tutor gamificado.</w:t>
            </w:r>
            <w:r w:rsidDel="00000000" w:rsidR="00000000" w:rsidRPr="00000000">
              <w:rPr>
                <w:rtl w:val="0"/>
              </w:rPr>
            </w:r>
          </w:p>
          <w:p w:rsidR="00000000" w:rsidDel="00000000" w:rsidP="00000000" w:rsidRDefault="00000000" w:rsidRPr="00000000" w14:paraId="000003C2">
            <w:pPr>
              <w:spacing w:after="80" w:before="80" w:lineRule="auto"/>
              <w:jc w:val="left"/>
              <w:rPr/>
            </w:pPr>
            <w:r w:rsidDel="00000000" w:rsidR="00000000" w:rsidRPr="00000000">
              <w:rPr>
                <w:rFonts w:ascii="Arial" w:cs="Arial" w:eastAsia="Arial" w:hAnsi="Arial"/>
                <w:b w:val="0"/>
                <w:bCs w:val="0"/>
                <w:i w:val="0"/>
                <w:iCs w:val="0"/>
                <w:color w:val="1a1a2e"/>
                <w:sz w:val="18"/>
                <w:szCs w:val="18"/>
                <w:rtl w:val="0"/>
              </w:rPr>
              <w:t xml:space="preserve">Etapa 2: Compañero de Manada.</w:t>
            </w:r>
            <w:r w:rsidDel="00000000" w:rsidR="00000000" w:rsidRPr="00000000">
              <w:rPr>
                <w:rtl w:val="0"/>
              </w:rPr>
            </w:r>
          </w:p>
          <w:p w:rsidR="00000000" w:rsidDel="00000000" w:rsidP="00000000" w:rsidRDefault="00000000" w:rsidRPr="00000000" w14:paraId="000003C3">
            <w:pPr>
              <w:spacing w:after="80" w:before="80" w:lineRule="auto"/>
              <w:jc w:val="left"/>
              <w:rPr/>
            </w:pPr>
            <w:r w:rsidDel="00000000" w:rsidR="00000000" w:rsidRPr="00000000">
              <w:rPr>
                <w:rFonts w:ascii="Arial" w:cs="Arial" w:eastAsia="Arial" w:hAnsi="Arial"/>
                <w:b w:val="0"/>
                <w:bCs w:val="0"/>
                <w:i w:val="0"/>
                <w:iCs w:val="0"/>
                <w:color w:val="1a1a2e"/>
                <w:sz w:val="18"/>
                <w:szCs w:val="18"/>
                <w:rtl w:val="0"/>
              </w:rPr>
              <w:t xml:space="preserve">Etapa 3: Socio del Protocolo.</w:t>
            </w:r>
            <w:r w:rsidDel="00000000" w:rsidR="00000000" w:rsidRPr="00000000">
              <w:rPr>
                <w:rtl w:val="0"/>
              </w:rPr>
            </w:r>
          </w:p>
          <w:p w:rsidR="00000000" w:rsidDel="00000000" w:rsidP="00000000" w:rsidRDefault="00000000" w:rsidRPr="00000000" w14:paraId="000003C4">
            <w:pPr>
              <w:spacing w:after="80" w:before="80" w:lineRule="auto"/>
              <w:jc w:val="left"/>
              <w:rPr/>
            </w:pPr>
            <w:r w:rsidDel="00000000" w:rsidR="00000000" w:rsidRPr="00000000">
              <w:rPr>
                <w:rFonts w:ascii="Arial" w:cs="Arial" w:eastAsia="Arial" w:hAnsi="Arial"/>
                <w:b w:val="0"/>
                <w:bCs w:val="0"/>
                <w:i w:val="0"/>
                <w:iCs w:val="0"/>
                <w:color w:val="1a1a2e"/>
                <w:sz w:val="18"/>
                <w:szCs w:val="18"/>
                <w:rtl w:val="0"/>
              </w:rPr>
              <w:t xml:space="preserve">Costo de Salida Psicológico.</w:t>
            </w:r>
            <w:r w:rsidDel="00000000" w:rsidR="00000000" w:rsidRPr="00000000">
              <w:rPr>
                <w:rtl w:val="0"/>
              </w:rPr>
            </w:r>
          </w:p>
        </w:tc>
        <w:tc>
          <w:tcPr>
            <w:vMerge w:val="restart"/>
            <w:tcBorders>
              <w:top w:color="b0d4c8" w:space="0" w:sz="4" w:val="single"/>
              <w:left w:color="b0d4c8" w:space="0" w:sz="4" w:val="single"/>
              <w:bottom w:color="b0d4c8" w:space="0" w:sz="4" w:val="single"/>
              <w:right w:color="b0d4c8" w:space="0" w:sz="4" w:val="single"/>
            </w:tcBorders>
            <w:tcMar>
              <w:top w:w="80.0" w:type="dxa"/>
              <w:left w:w="120.0" w:type="dxa"/>
              <w:bottom w:w="80.0" w:type="dxa"/>
              <w:right w:w="120.0" w:type="dxa"/>
            </w:tcMar>
          </w:tcPr>
          <w:p w:rsidR="00000000" w:rsidDel="00000000" w:rsidP="00000000" w:rsidRDefault="00000000" w:rsidRPr="00000000" w14:paraId="000003C5">
            <w:pPr>
              <w:spacing w:after="80" w:before="80" w:lineRule="auto"/>
              <w:jc w:val="left"/>
              <w:rPr/>
            </w:pPr>
            <w:r w:rsidDel="00000000" w:rsidR="00000000" w:rsidRPr="00000000">
              <w:rPr>
                <w:rFonts w:ascii="Arial" w:cs="Arial" w:eastAsia="Arial" w:hAnsi="Arial"/>
                <w:b w:val="1"/>
                <w:bCs w:val="1"/>
                <w:i w:val="0"/>
                <w:iCs w:val="0"/>
                <w:color w:val="1a1a2e"/>
                <w:sz w:val="18"/>
                <w:szCs w:val="18"/>
                <w:rtl w:val="0"/>
              </w:rPr>
              <w:t xml:space="preserve">Segmento A (12–25 años): Jungle Arena, Manadas, Bet &amp; Win.</w:t>
            </w:r>
            <w:r w:rsidDel="00000000" w:rsidR="00000000" w:rsidRPr="00000000">
              <w:rPr>
                <w:rtl w:val="0"/>
              </w:rPr>
            </w:r>
          </w:p>
          <w:p w:rsidR="00000000" w:rsidDel="00000000" w:rsidP="00000000" w:rsidRDefault="00000000" w:rsidRPr="00000000" w14:paraId="000003C6">
            <w:pPr>
              <w:spacing w:after="40" w:before="40" w:lineRule="auto"/>
              <w:rPr/>
            </w:pPr>
            <w:r w:rsidDel="00000000" w:rsidR="00000000" w:rsidRPr="00000000">
              <w:rPr>
                <w:rtl w:val="0"/>
              </w:rPr>
            </w:r>
          </w:p>
          <w:p w:rsidR="00000000" w:rsidDel="00000000" w:rsidP="00000000" w:rsidRDefault="00000000" w:rsidRPr="00000000" w14:paraId="000003C7">
            <w:pPr>
              <w:spacing w:after="80" w:before="80" w:lineRule="auto"/>
              <w:jc w:val="left"/>
              <w:rPr/>
            </w:pPr>
            <w:r w:rsidDel="00000000" w:rsidR="00000000" w:rsidRPr="00000000">
              <w:rPr>
                <w:rFonts w:ascii="Arial" w:cs="Arial" w:eastAsia="Arial" w:hAnsi="Arial"/>
                <w:b w:val="1"/>
                <w:bCs w:val="1"/>
                <w:i w:val="0"/>
                <w:iCs w:val="0"/>
                <w:color w:val="1a1a2e"/>
                <w:sz w:val="18"/>
                <w:szCs w:val="18"/>
                <w:rtl w:val="0"/>
              </w:rPr>
              <w:t xml:space="preserve">Segmento B (25–45 años): LUKAI, cNFTs, Vault, acceso RWA.</w:t>
            </w:r>
            <w:r w:rsidDel="00000000" w:rsidR="00000000" w:rsidRPr="00000000">
              <w:rPr>
                <w:rtl w:val="0"/>
              </w:rPr>
            </w:r>
          </w:p>
          <w:p w:rsidR="00000000" w:rsidDel="00000000" w:rsidP="00000000" w:rsidRDefault="00000000" w:rsidRPr="00000000" w14:paraId="000003C8">
            <w:pPr>
              <w:spacing w:after="40" w:before="40" w:lineRule="auto"/>
              <w:rPr/>
            </w:pPr>
            <w:r w:rsidDel="00000000" w:rsidR="00000000" w:rsidRPr="00000000">
              <w:rPr>
                <w:rtl w:val="0"/>
              </w:rPr>
            </w:r>
          </w:p>
          <w:p w:rsidR="00000000" w:rsidDel="00000000" w:rsidP="00000000" w:rsidRDefault="00000000" w:rsidRPr="00000000" w14:paraId="000003C9">
            <w:pPr>
              <w:spacing w:after="80" w:before="80" w:lineRule="auto"/>
              <w:jc w:val="left"/>
              <w:rPr/>
            </w:pPr>
            <w:r w:rsidDel="00000000" w:rsidR="00000000" w:rsidRPr="00000000">
              <w:rPr>
                <w:rFonts w:ascii="Arial" w:cs="Arial" w:eastAsia="Arial" w:hAnsi="Arial"/>
                <w:b w:val="0"/>
                <w:bCs w:val="0"/>
                <w:i w:val="0"/>
                <w:iCs w:val="0"/>
                <w:color w:val="1a1a2e"/>
                <w:sz w:val="18"/>
                <w:szCs w:val="18"/>
                <w:rtl w:val="0"/>
              </w:rPr>
              <w:t xml:space="preserve">Geografía: Colombia y México (P1) · El Salvador + Centroamérica (P2) · Argentina + Perú + Chile (P2) · Brasil en portugués (P3) · España remesas (P4).</w:t>
            </w:r>
            <w:r w:rsidDel="00000000" w:rsidR="00000000" w:rsidRPr="00000000">
              <w:rPr>
                <w:rtl w:val="0"/>
              </w:rPr>
            </w:r>
          </w:p>
        </w:tc>
      </w:tr>
      <w:tr>
        <w:trPr>
          <w:cantSplit w:val="0"/>
          <w:tblHeader w:val="0"/>
        </w:trPr>
        <w:tc>
          <w:tcPr>
            <w:vMerge w:val="continue"/>
            <w:tcBorders>
              <w:top w:color="b0d4c8" w:space="0" w:sz="4" w:val="single"/>
              <w:left w:color="b0d4c8" w:space="0" w:sz="4" w:val="single"/>
              <w:bottom w:color="b0d4c8" w:space="0" w:sz="4" w:val="single"/>
              <w:right w:color="b0d4c8" w:space="0" w:sz="4" w:val="single"/>
            </w:tcBorders>
            <w:tcMar>
              <w:top w:w="80.0" w:type="dxa"/>
              <w:left w:w="120.0" w:type="dxa"/>
              <w:bottom w:w="80.0" w:type="dxa"/>
              <w:right w:w="120.0" w:type="dxa"/>
            </w:tcMar>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tcMar>
              <w:top w:w="80.0" w:type="dxa"/>
              <w:left w:w="120.0" w:type="dxa"/>
              <w:bottom w:w="80.0" w:type="dxa"/>
              <w:right w:w="120.0" w:type="dxa"/>
            </w:tcMar>
          </w:tcPr>
          <w:p w:rsidR="00000000" w:rsidDel="00000000" w:rsidP="00000000" w:rsidRDefault="00000000" w:rsidRPr="00000000" w14:paraId="000003CB">
            <w:pPr>
              <w:spacing w:after="80" w:before="80" w:lineRule="auto"/>
              <w:jc w:val="left"/>
              <w:rPr/>
            </w:pPr>
            <w:r w:rsidDel="00000000" w:rsidR="00000000" w:rsidRPr="00000000">
              <w:rPr>
                <w:rFonts w:ascii="Arial" w:cs="Arial" w:eastAsia="Arial" w:hAnsi="Arial"/>
                <w:b w:val="1"/>
                <w:bCs w:val="1"/>
                <w:i w:val="0"/>
                <w:iCs w:val="0"/>
                <w:color w:val="1d9e75"/>
                <w:sz w:val="18"/>
                <w:szCs w:val="18"/>
                <w:rtl w:val="0"/>
              </w:rPr>
              <w:t xml:space="preserve">07 RECURSOS CLAVE</w:t>
            </w:r>
            <w:r w:rsidDel="00000000" w:rsidR="00000000" w:rsidRPr="00000000">
              <w:rPr>
                <w:rtl w:val="0"/>
              </w:rPr>
            </w:r>
          </w:p>
          <w:p w:rsidR="00000000" w:rsidDel="00000000" w:rsidP="00000000" w:rsidRDefault="00000000" w:rsidRPr="00000000" w14:paraId="000003CC">
            <w:pPr>
              <w:spacing w:after="80" w:before="80" w:lineRule="auto"/>
              <w:jc w:val="left"/>
              <w:rPr/>
            </w:pPr>
            <w:r w:rsidDel="00000000" w:rsidR="00000000" w:rsidRPr="00000000">
              <w:rPr>
                <w:rFonts w:ascii="Arial" w:cs="Arial" w:eastAsia="Arial" w:hAnsi="Arial"/>
                <w:b w:val="0"/>
                <w:bCs w:val="0"/>
                <w:i w:val="0"/>
                <w:iCs w:val="0"/>
                <w:color w:val="1a1a2e"/>
                <w:sz w:val="18"/>
                <w:szCs w:val="18"/>
                <w:rtl w:val="0"/>
              </w:rPr>
              <w:t xml:space="preserve">• Vault KASH Core (Hard Assets)</w:t>
            </w:r>
            <w:r w:rsidDel="00000000" w:rsidR="00000000" w:rsidRPr="00000000">
              <w:rPr>
                <w:rtl w:val="0"/>
              </w:rPr>
            </w:r>
          </w:p>
          <w:p w:rsidR="00000000" w:rsidDel="00000000" w:rsidP="00000000" w:rsidRDefault="00000000" w:rsidRPr="00000000" w14:paraId="000003CD">
            <w:pPr>
              <w:spacing w:after="80" w:before="80" w:lineRule="auto"/>
              <w:jc w:val="left"/>
              <w:rPr/>
            </w:pPr>
            <w:r w:rsidDel="00000000" w:rsidR="00000000" w:rsidRPr="00000000">
              <w:rPr>
                <w:rFonts w:ascii="Arial" w:cs="Arial" w:eastAsia="Arial" w:hAnsi="Arial"/>
                <w:b w:val="0"/>
                <w:bCs w:val="0"/>
                <w:i w:val="0"/>
                <w:iCs w:val="0"/>
                <w:color w:val="1a1a2e"/>
                <w:sz w:val="18"/>
                <w:szCs w:val="18"/>
                <w:rtl w:val="0"/>
              </w:rPr>
              <w:t xml:space="preserve">• LUKAI v4.1 (orquestador + IA)</w:t>
            </w:r>
            <w:r w:rsidDel="00000000" w:rsidR="00000000" w:rsidRPr="00000000">
              <w:rPr>
                <w:rtl w:val="0"/>
              </w:rPr>
            </w:r>
          </w:p>
          <w:p w:rsidR="00000000" w:rsidDel="00000000" w:rsidP="00000000" w:rsidRDefault="00000000" w:rsidRPr="00000000" w14:paraId="000003CE">
            <w:pPr>
              <w:spacing w:after="80" w:before="80" w:lineRule="auto"/>
              <w:jc w:val="left"/>
              <w:rPr/>
            </w:pPr>
            <w:r w:rsidDel="00000000" w:rsidR="00000000" w:rsidRPr="00000000">
              <w:rPr>
                <w:rFonts w:ascii="Arial" w:cs="Arial" w:eastAsia="Arial" w:hAnsi="Arial"/>
                <w:b w:val="0"/>
                <w:bCs w:val="0"/>
                <w:i w:val="0"/>
                <w:iCs w:val="0"/>
                <w:color w:val="1a1a2e"/>
                <w:sz w:val="18"/>
                <w:szCs w:val="18"/>
                <w:rtl w:val="0"/>
              </w:rPr>
              <w:t xml:space="preserve">• Sistema cNFT (instrumento financiero)</w:t>
            </w:r>
            <w:r w:rsidDel="00000000" w:rsidR="00000000" w:rsidRPr="00000000">
              <w:rPr>
                <w:rtl w:val="0"/>
              </w:rPr>
            </w:r>
          </w:p>
          <w:p w:rsidR="00000000" w:rsidDel="00000000" w:rsidP="00000000" w:rsidRDefault="00000000" w:rsidRPr="00000000" w14:paraId="000003CF">
            <w:pPr>
              <w:spacing w:after="80" w:before="80" w:lineRule="auto"/>
              <w:jc w:val="left"/>
              <w:rPr/>
            </w:pPr>
            <w:r w:rsidDel="00000000" w:rsidR="00000000" w:rsidRPr="00000000">
              <w:rPr>
                <w:rFonts w:ascii="Arial" w:cs="Arial" w:eastAsia="Arial" w:hAnsi="Arial"/>
                <w:b w:val="0"/>
                <w:bCs w:val="0"/>
                <w:i w:val="0"/>
                <w:iCs w:val="0"/>
                <w:color w:val="1a1a2e"/>
                <w:sz w:val="18"/>
                <w:szCs w:val="18"/>
                <w:rtl w:val="0"/>
              </w:rPr>
              <w:t xml:space="preserve">• Jaguar Score (capital social)</w:t>
            </w:r>
            <w:r w:rsidDel="00000000" w:rsidR="00000000" w:rsidRPr="00000000">
              <w:rPr>
                <w:rtl w:val="0"/>
              </w:rPr>
            </w:r>
          </w:p>
          <w:p w:rsidR="00000000" w:rsidDel="00000000" w:rsidP="00000000" w:rsidRDefault="00000000" w:rsidRPr="00000000" w14:paraId="000003D0">
            <w:pPr>
              <w:spacing w:after="80" w:before="80" w:lineRule="auto"/>
              <w:jc w:val="left"/>
              <w:rPr/>
            </w:pPr>
            <w:r w:rsidDel="00000000" w:rsidR="00000000" w:rsidRPr="00000000">
              <w:rPr>
                <w:rFonts w:ascii="Arial" w:cs="Arial" w:eastAsia="Arial" w:hAnsi="Arial"/>
                <w:b w:val="0"/>
                <w:bCs w:val="0"/>
                <w:i w:val="0"/>
                <w:iCs w:val="0"/>
                <w:color w:val="1a1a2e"/>
                <w:sz w:val="18"/>
                <w:szCs w:val="18"/>
                <w:rtl w:val="0"/>
              </w:rPr>
              <w:t xml:space="preserve">• Smart Contracts (Solana nativo)</w:t>
            </w:r>
            <w:r w:rsidDel="00000000" w:rsidR="00000000" w:rsidRPr="00000000">
              <w:rPr>
                <w:rtl w:val="0"/>
              </w:rPr>
            </w:r>
          </w:p>
          <w:p w:rsidR="00000000" w:rsidDel="00000000" w:rsidP="00000000" w:rsidRDefault="00000000" w:rsidRPr="00000000" w14:paraId="000003D1">
            <w:pPr>
              <w:spacing w:after="80" w:before="80" w:lineRule="auto"/>
              <w:jc w:val="left"/>
              <w:rPr/>
            </w:pPr>
            <w:r w:rsidDel="00000000" w:rsidR="00000000" w:rsidRPr="00000000">
              <w:rPr>
                <w:rFonts w:ascii="Arial" w:cs="Arial" w:eastAsia="Arial" w:hAnsi="Arial"/>
                <w:b w:val="0"/>
                <w:bCs w:val="0"/>
                <w:i w:val="0"/>
                <w:iCs w:val="0"/>
                <w:color w:val="1a1a2e"/>
                <w:sz w:val="18"/>
                <w:szCs w:val="18"/>
                <w:rtl w:val="0"/>
              </w:rPr>
              <w:t xml:space="preserve">• Pool de Liquidez LP (Meteora)</w:t>
            </w:r>
            <w:r w:rsidDel="00000000" w:rsidR="00000000" w:rsidRPr="00000000">
              <w:rPr>
                <w:rtl w:val="0"/>
              </w:rPr>
            </w:r>
          </w:p>
        </w:tc>
        <w:tc>
          <w:tcPr>
            <w:vMerge w:val="continue"/>
            <w:tcBorders>
              <w:top w:color="b0d4c8" w:space="0" w:sz="4" w:val="single"/>
              <w:left w:color="b0d4c8" w:space="0" w:sz="4" w:val="single"/>
              <w:bottom w:color="b0d4c8" w:space="0" w:sz="4" w:val="single"/>
              <w:right w:color="b0d4c8" w:space="0" w:sz="4" w:val="single"/>
            </w:tcBorders>
            <w:tcMar>
              <w:top w:w="80.0" w:type="dxa"/>
              <w:left w:w="120.0" w:type="dxa"/>
              <w:bottom w:w="80.0" w:type="dxa"/>
              <w:right w:w="120.0" w:type="dxa"/>
            </w:tcMar>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b0d4c8" w:space="0" w:sz="4" w:val="single"/>
              <w:left w:color="b0d4c8" w:space="0" w:sz="4" w:val="single"/>
              <w:bottom w:color="b0d4c8" w:space="0" w:sz="4" w:val="single"/>
              <w:right w:color="b0d4c8" w:space="0" w:sz="4" w:val="single"/>
            </w:tcBorders>
            <w:tcMar>
              <w:top w:w="80.0" w:type="dxa"/>
              <w:left w:w="120.0" w:type="dxa"/>
              <w:bottom w:w="80.0" w:type="dxa"/>
              <w:right w:w="120.0" w:type="dxa"/>
            </w:tcMar>
          </w:tcPr>
          <w:p w:rsidR="00000000" w:rsidDel="00000000" w:rsidP="00000000" w:rsidRDefault="00000000" w:rsidRPr="00000000" w14:paraId="000003D3">
            <w:pPr>
              <w:spacing w:after="80" w:before="80" w:lineRule="auto"/>
              <w:jc w:val="left"/>
              <w:rPr/>
            </w:pPr>
            <w:r w:rsidDel="00000000" w:rsidR="00000000" w:rsidRPr="00000000">
              <w:rPr>
                <w:rFonts w:ascii="Arial" w:cs="Arial" w:eastAsia="Arial" w:hAnsi="Arial"/>
                <w:b w:val="1"/>
                <w:bCs w:val="1"/>
                <w:i w:val="0"/>
                <w:iCs w:val="0"/>
                <w:color w:val="1d9e75"/>
                <w:sz w:val="18"/>
                <w:szCs w:val="18"/>
                <w:rtl w:val="0"/>
              </w:rPr>
              <w:t xml:space="preserve">03 CANALES</w:t>
            </w:r>
            <w:r w:rsidDel="00000000" w:rsidR="00000000" w:rsidRPr="00000000">
              <w:rPr>
                <w:rtl w:val="0"/>
              </w:rPr>
            </w:r>
          </w:p>
          <w:p w:rsidR="00000000" w:rsidDel="00000000" w:rsidP="00000000" w:rsidRDefault="00000000" w:rsidRPr="00000000" w14:paraId="000003D4">
            <w:pPr>
              <w:spacing w:after="80" w:before="80" w:lineRule="auto"/>
              <w:jc w:val="left"/>
              <w:rPr/>
            </w:pPr>
            <w:r w:rsidDel="00000000" w:rsidR="00000000" w:rsidRPr="00000000">
              <w:rPr>
                <w:rFonts w:ascii="Arial" w:cs="Arial" w:eastAsia="Arial" w:hAnsi="Arial"/>
                <w:b w:val="0"/>
                <w:bCs w:val="0"/>
                <w:i w:val="0"/>
                <w:iCs w:val="0"/>
                <w:color w:val="1a1a2e"/>
                <w:sz w:val="18"/>
                <w:szCs w:val="18"/>
                <w:rtl w:val="0"/>
              </w:rPr>
              <w:t xml:space="preserve">• Jungle Arena</w:t>
            </w:r>
            <w:r w:rsidDel="00000000" w:rsidR="00000000" w:rsidRPr="00000000">
              <w:rPr>
                <w:rtl w:val="0"/>
              </w:rPr>
            </w:r>
          </w:p>
          <w:p w:rsidR="00000000" w:rsidDel="00000000" w:rsidP="00000000" w:rsidRDefault="00000000" w:rsidRPr="00000000" w14:paraId="000003D5">
            <w:pPr>
              <w:spacing w:after="80" w:before="80" w:lineRule="auto"/>
              <w:jc w:val="left"/>
              <w:rPr/>
            </w:pPr>
            <w:r w:rsidDel="00000000" w:rsidR="00000000" w:rsidRPr="00000000">
              <w:rPr>
                <w:rFonts w:ascii="Arial" w:cs="Arial" w:eastAsia="Arial" w:hAnsi="Arial"/>
                <w:b w:val="0"/>
                <w:bCs w:val="0"/>
                <w:i w:val="0"/>
                <w:iCs w:val="0"/>
                <w:color w:val="1a1a2e"/>
                <w:sz w:val="18"/>
                <w:szCs w:val="18"/>
                <w:rtl w:val="0"/>
              </w:rPr>
              <w:t xml:space="preserve">• App LUKASH + LUKAI v4.1</w:t>
            </w:r>
            <w:r w:rsidDel="00000000" w:rsidR="00000000" w:rsidRPr="00000000">
              <w:rPr>
                <w:rtl w:val="0"/>
              </w:rPr>
            </w:r>
          </w:p>
          <w:p w:rsidR="00000000" w:rsidDel="00000000" w:rsidP="00000000" w:rsidRDefault="00000000" w:rsidRPr="00000000" w14:paraId="000003D6">
            <w:pPr>
              <w:spacing w:after="80" w:before="80" w:lineRule="auto"/>
              <w:jc w:val="left"/>
              <w:rPr/>
            </w:pPr>
            <w:r w:rsidDel="00000000" w:rsidR="00000000" w:rsidRPr="00000000">
              <w:rPr>
                <w:rFonts w:ascii="Arial" w:cs="Arial" w:eastAsia="Arial" w:hAnsi="Arial"/>
                <w:b w:val="0"/>
                <w:bCs w:val="0"/>
                <w:i w:val="0"/>
                <w:iCs w:val="0"/>
                <w:color w:val="1a1a2e"/>
                <w:sz w:val="18"/>
                <w:szCs w:val="18"/>
                <w:rtl w:val="0"/>
              </w:rPr>
              <w:t xml:space="preserve">• Dashboard (La Bóveda / El Fuego / La Cola)</w:t>
            </w:r>
            <w:r w:rsidDel="00000000" w:rsidR="00000000" w:rsidRPr="00000000">
              <w:rPr>
                <w:rtl w:val="0"/>
              </w:rPr>
            </w:r>
          </w:p>
          <w:p w:rsidR="00000000" w:rsidDel="00000000" w:rsidP="00000000" w:rsidRDefault="00000000" w:rsidRPr="00000000" w14:paraId="000003D7">
            <w:pPr>
              <w:spacing w:after="80" w:before="80" w:lineRule="auto"/>
              <w:jc w:val="left"/>
              <w:rPr/>
            </w:pPr>
            <w:r w:rsidDel="00000000" w:rsidR="00000000" w:rsidRPr="00000000">
              <w:rPr>
                <w:rFonts w:ascii="Arial" w:cs="Arial" w:eastAsia="Arial" w:hAnsi="Arial"/>
                <w:b w:val="0"/>
                <w:bCs w:val="0"/>
                <w:i w:val="0"/>
                <w:iCs w:val="0"/>
                <w:color w:val="1a1a2e"/>
                <w:sz w:val="18"/>
                <w:szCs w:val="18"/>
                <w:rtl w:val="0"/>
              </w:rPr>
              <w:t xml:space="preserve">• KOLs Jaguar Lock</w:t>
            </w:r>
            <w:r w:rsidDel="00000000" w:rsidR="00000000" w:rsidRPr="00000000">
              <w:rPr>
                <w:rtl w:val="0"/>
              </w:rPr>
            </w:r>
          </w:p>
          <w:p w:rsidR="00000000" w:rsidDel="00000000" w:rsidP="00000000" w:rsidRDefault="00000000" w:rsidRPr="00000000" w14:paraId="000003D8">
            <w:pPr>
              <w:spacing w:after="80" w:before="80" w:lineRule="auto"/>
              <w:jc w:val="left"/>
              <w:rPr/>
            </w:pPr>
            <w:r w:rsidDel="00000000" w:rsidR="00000000" w:rsidRPr="00000000">
              <w:rPr>
                <w:rFonts w:ascii="Arial" w:cs="Arial" w:eastAsia="Arial" w:hAnsi="Arial"/>
                <w:b w:val="0"/>
                <w:bCs w:val="0"/>
                <w:i w:val="0"/>
                <w:iCs w:val="0"/>
                <w:color w:val="1a1a2e"/>
                <w:sz w:val="18"/>
                <w:szCs w:val="18"/>
                <w:rtl w:val="0"/>
              </w:rPr>
              <w:t xml:space="preserve">• Manadas (CAC ~$1/miembro adicional)</w:t>
            </w:r>
            <w:r w:rsidDel="00000000" w:rsidR="00000000" w:rsidRPr="00000000">
              <w:rPr>
                <w:rtl w:val="0"/>
              </w:rPr>
            </w:r>
          </w:p>
          <w:p w:rsidR="00000000" w:rsidDel="00000000" w:rsidP="00000000" w:rsidRDefault="00000000" w:rsidRPr="00000000" w14:paraId="000003D9">
            <w:pPr>
              <w:spacing w:after="80" w:before="80" w:lineRule="auto"/>
              <w:jc w:val="left"/>
              <w:rPr/>
            </w:pPr>
            <w:r w:rsidDel="00000000" w:rsidR="00000000" w:rsidRPr="00000000">
              <w:rPr>
                <w:rFonts w:ascii="Arial" w:cs="Arial" w:eastAsia="Arial" w:hAnsi="Arial"/>
                <w:b w:val="0"/>
                <w:bCs w:val="0"/>
                <w:i w:val="0"/>
                <w:iCs w:val="0"/>
                <w:color w:val="1a1a2e"/>
                <w:sz w:val="18"/>
                <w:szCs w:val="18"/>
                <w:rtl w:val="0"/>
              </w:rPr>
              <w:t xml:space="preserve">• DEX Meteora / Jupiter + CEX (Fase 2+)</w:t>
            </w:r>
            <w:r w:rsidDel="00000000" w:rsidR="00000000" w:rsidRPr="00000000">
              <w:rPr>
                <w:rtl w:val="0"/>
              </w:rPr>
            </w:r>
          </w:p>
        </w:tc>
        <w:tc>
          <w:tcPr>
            <w:vMerge w:val="continue"/>
            <w:tcBorders>
              <w:top w:color="b0d4c8" w:space="0" w:sz="4" w:val="single"/>
              <w:left w:color="b0d4c8" w:space="0" w:sz="4" w:val="single"/>
              <w:bottom w:color="b0d4c8" w:space="0" w:sz="4" w:val="single"/>
              <w:right w:color="b0d4c8" w:space="0" w:sz="4" w:val="single"/>
            </w:tcBorders>
            <w:tcMar>
              <w:top w:w="80.0" w:type="dxa"/>
              <w:left w:w="120.0" w:type="dxa"/>
              <w:bottom w:w="80.0" w:type="dxa"/>
              <w:right w:w="120.0" w:type="dxa"/>
            </w:tcMar>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gridSpan w:val="2"/>
            <w:tcBorders>
              <w:top w:color="b0d4c8" w:space="0" w:sz="4" w:val="single"/>
              <w:left w:color="b0d4c8" w:space="0" w:sz="4" w:val="single"/>
              <w:bottom w:color="b0d4c8" w:space="0" w:sz="4" w:val="single"/>
              <w:right w:color="b0d4c8" w:space="0" w:sz="4" w:val="single"/>
            </w:tcBorders>
            <w:tcMar>
              <w:top w:w="80.0" w:type="dxa"/>
              <w:left w:w="120.0" w:type="dxa"/>
              <w:bottom w:w="80.0" w:type="dxa"/>
              <w:right w:w="120.0" w:type="dxa"/>
            </w:tcMar>
          </w:tcPr>
          <w:p w:rsidR="00000000" w:rsidDel="00000000" w:rsidP="00000000" w:rsidRDefault="00000000" w:rsidRPr="00000000" w14:paraId="000003DB">
            <w:pPr>
              <w:spacing w:after="80" w:before="80" w:lineRule="auto"/>
              <w:jc w:val="left"/>
              <w:rPr/>
            </w:pPr>
            <w:r w:rsidDel="00000000" w:rsidR="00000000" w:rsidRPr="00000000">
              <w:rPr>
                <w:rFonts w:ascii="Arial" w:cs="Arial" w:eastAsia="Arial" w:hAnsi="Arial"/>
                <w:b w:val="1"/>
                <w:bCs w:val="1"/>
                <w:i w:val="0"/>
                <w:iCs w:val="0"/>
                <w:color w:val="1d9e75"/>
                <w:sz w:val="18"/>
                <w:szCs w:val="18"/>
                <w:rtl w:val="0"/>
              </w:rPr>
              <w:t xml:space="preserve">09 ESTRUCTURA DE COSTOS</w:t>
            </w:r>
            <w:r w:rsidDel="00000000" w:rsidR="00000000" w:rsidRPr="00000000">
              <w:rPr>
                <w:rtl w:val="0"/>
              </w:rPr>
            </w:r>
          </w:p>
          <w:p w:rsidR="00000000" w:rsidDel="00000000" w:rsidP="00000000" w:rsidRDefault="00000000" w:rsidRPr="00000000" w14:paraId="000003DC">
            <w:pPr>
              <w:spacing w:after="80" w:before="80" w:lineRule="auto"/>
              <w:jc w:val="left"/>
              <w:rPr/>
            </w:pPr>
            <w:r w:rsidDel="00000000" w:rsidR="00000000" w:rsidRPr="00000000">
              <w:rPr>
                <w:rFonts w:ascii="Arial" w:cs="Arial" w:eastAsia="Arial" w:hAnsi="Arial"/>
                <w:b w:val="0"/>
                <w:bCs w:val="0"/>
                <w:i w:val="0"/>
                <w:iCs w:val="0"/>
                <w:color w:val="1a1a2e"/>
                <w:sz w:val="18"/>
                <w:szCs w:val="18"/>
                <w:rtl w:val="0"/>
              </w:rPr>
              <w:t xml:space="preserve">• Fase 1: $500K (Dev+Auditoría+LP+KOLs+Legal). Fase 2: $2M (Escala 400–500K usuarios). Fase 3: $5M (RWA+Licencias+Jaguar Pay+Brasil)</w:t>
            </w:r>
            <w:r w:rsidDel="00000000" w:rsidR="00000000" w:rsidRPr="00000000">
              <w:rPr>
                <w:rtl w:val="0"/>
              </w:rPr>
            </w:r>
          </w:p>
          <w:p w:rsidR="00000000" w:rsidDel="00000000" w:rsidP="00000000" w:rsidRDefault="00000000" w:rsidRPr="00000000" w14:paraId="000003DD">
            <w:pPr>
              <w:spacing w:after="80" w:before="80" w:lineRule="auto"/>
              <w:jc w:val="left"/>
              <w:rPr/>
            </w:pPr>
            <w:sdt>
              <w:sdtPr>
                <w:id w:val="928067958"/>
                <w:tag w:val="goog_rdk_48"/>
              </w:sdtPr>
              <w:sdtContent>
                <w:r w:rsidDel="00000000" w:rsidR="00000000" w:rsidRPr="00000000">
                  <w:rPr>
                    <w:rFonts w:ascii="Arial Unicode MS" w:cs="Arial Unicode MS" w:eastAsia="Arial Unicode MS" w:hAnsi="Arial Unicode MS"/>
                    <w:b w:val="0"/>
                    <w:bCs w:val="0"/>
                    <w:i w:val="0"/>
                    <w:iCs w:val="0"/>
                    <w:color w:val="1a1a2e"/>
                    <w:sz w:val="18"/>
                    <w:szCs w:val="18"/>
                    <w:rtl w:val="0"/>
                  </w:rPr>
                  <w:t xml:space="preserve">• CAC: $5–$9 (Et.1) → $3–$5 (Et.2 viral) → $1 (orgánico objetivo, referencia Nubank)</w:t>
                </w:r>
              </w:sdtContent>
            </w:sdt>
            <w:r w:rsidDel="00000000" w:rsidR="00000000" w:rsidRPr="00000000">
              <w:rPr>
                <w:rtl w:val="0"/>
              </w:rPr>
            </w:r>
          </w:p>
          <w:p w:rsidR="00000000" w:rsidDel="00000000" w:rsidP="00000000" w:rsidRDefault="00000000" w:rsidRPr="00000000" w14:paraId="000003DE">
            <w:pPr>
              <w:spacing w:after="80" w:before="80" w:lineRule="auto"/>
              <w:jc w:val="left"/>
              <w:rPr/>
            </w:pPr>
            <w:r w:rsidDel="00000000" w:rsidR="00000000" w:rsidRPr="00000000">
              <w:rPr>
                <w:rFonts w:ascii="Arial" w:cs="Arial" w:eastAsia="Arial" w:hAnsi="Arial"/>
                <w:b w:val="0"/>
                <w:bCs w:val="0"/>
                <w:i w:val="0"/>
                <w:iCs w:val="0"/>
                <w:color w:val="1a1a2e"/>
                <w:sz w:val="18"/>
                <w:szCs w:val="18"/>
                <w:rtl w:val="0"/>
              </w:rPr>
              <w:t xml:space="preserve">• Costo/tx: $0.0003 vs $20–$65 SWIFT. Soporte: $0 (LUKAI 24/7). Escalamiento sin VCs.</w:t>
            </w:r>
            <w:r w:rsidDel="00000000" w:rsidR="00000000" w:rsidRPr="00000000">
              <w:rPr>
                <w:rtl w:val="0"/>
              </w:rPr>
            </w:r>
          </w:p>
        </w:tc>
        <w:tc>
          <w:tcPr>
            <w:gridSpan w:val="3"/>
            <w:tcBorders>
              <w:top w:color="b0d4c8" w:space="0" w:sz="4" w:val="single"/>
              <w:left w:color="b0d4c8" w:space="0" w:sz="4" w:val="single"/>
              <w:bottom w:color="b0d4c8" w:space="0" w:sz="4" w:val="single"/>
              <w:right w:color="b0d4c8" w:space="0" w:sz="4" w:val="single"/>
            </w:tcBorders>
            <w:tcMar>
              <w:top w:w="80.0" w:type="dxa"/>
              <w:left w:w="120.0" w:type="dxa"/>
              <w:bottom w:w="80.0" w:type="dxa"/>
              <w:right w:w="120.0" w:type="dxa"/>
            </w:tcMar>
          </w:tcPr>
          <w:p w:rsidR="00000000" w:rsidDel="00000000" w:rsidP="00000000" w:rsidRDefault="00000000" w:rsidRPr="00000000" w14:paraId="000003E0">
            <w:pPr>
              <w:spacing w:after="80" w:before="80" w:lineRule="auto"/>
              <w:jc w:val="left"/>
              <w:rPr/>
            </w:pPr>
            <w:r w:rsidDel="00000000" w:rsidR="00000000" w:rsidRPr="00000000">
              <w:rPr>
                <w:rFonts w:ascii="Arial" w:cs="Arial" w:eastAsia="Arial" w:hAnsi="Arial"/>
                <w:b w:val="1"/>
                <w:bCs w:val="1"/>
                <w:i w:val="0"/>
                <w:iCs w:val="0"/>
                <w:color w:val="1d9e75"/>
                <w:sz w:val="18"/>
                <w:szCs w:val="18"/>
                <w:rtl w:val="0"/>
              </w:rPr>
              <w:t xml:space="preserve">05 FUENTES DE INGRESOS</w:t>
            </w:r>
            <w:r w:rsidDel="00000000" w:rsidR="00000000" w:rsidRPr="00000000">
              <w:rPr>
                <w:rtl w:val="0"/>
              </w:rPr>
            </w:r>
          </w:p>
          <w:p w:rsidR="00000000" w:rsidDel="00000000" w:rsidP="00000000" w:rsidRDefault="00000000" w:rsidRPr="00000000" w14:paraId="000003E1">
            <w:pPr>
              <w:spacing w:after="80" w:before="80" w:lineRule="auto"/>
              <w:jc w:val="left"/>
              <w:rPr/>
            </w:pPr>
            <w:sdt>
              <w:sdtPr>
                <w:id w:val="1311102777"/>
                <w:tag w:val="goog_rdk_49"/>
              </w:sdtPr>
              <w:sdtContent>
                <w:r w:rsidDel="00000000" w:rsidR="00000000" w:rsidRPr="00000000">
                  <w:rPr>
                    <w:rFonts w:ascii="Arial Unicode MS" w:cs="Arial Unicode MS" w:eastAsia="Arial Unicode MS" w:hAnsi="Arial Unicode MS"/>
                    <w:b w:val="0"/>
                    <w:bCs w:val="0"/>
                    <w:i w:val="0"/>
                    <w:iCs w:val="0"/>
                    <w:color w:val="1a1a2e"/>
                    <w:sz w:val="18"/>
                    <w:szCs w:val="18"/>
                    <w:rtl w:val="0"/>
                  </w:rPr>
                  <w:t xml:space="preserve">• Motor A: 4%/2.5%WL (Et.1) → 2.5%/1.5%WL (Et.2) | SOL | EL CAZADOR</w:t>
                </w:r>
              </w:sdtContent>
            </w:sdt>
            <w:r w:rsidDel="00000000" w:rsidR="00000000" w:rsidRPr="00000000">
              <w:rPr>
                <w:rtl w:val="0"/>
              </w:rPr>
            </w:r>
          </w:p>
          <w:p w:rsidR="00000000" w:rsidDel="00000000" w:rsidP="00000000" w:rsidRDefault="00000000" w:rsidRPr="00000000" w14:paraId="000003E2">
            <w:pPr>
              <w:spacing w:after="80" w:before="80" w:lineRule="auto"/>
              <w:jc w:val="left"/>
              <w:rPr/>
            </w:pPr>
            <w:sdt>
              <w:sdtPr>
                <w:id w:val="2014323932"/>
                <w:tag w:val="goog_rdk_50"/>
              </w:sdtPr>
              <w:sdtContent>
                <w:r w:rsidDel="00000000" w:rsidR="00000000" w:rsidRPr="00000000">
                  <w:rPr>
                    <w:rFonts w:ascii="Arial Unicode MS" w:cs="Arial Unicode MS" w:eastAsia="Arial Unicode MS" w:hAnsi="Arial Unicode MS"/>
                    <w:b w:val="0"/>
                    <w:bCs w:val="0"/>
                    <w:i w:val="0"/>
                    <w:iCs w:val="0"/>
                    <w:color w:val="1a1a2e"/>
                    <w:sz w:val="18"/>
                    <w:szCs w:val="18"/>
                    <w:rtl w:val="0"/>
                  </w:rPr>
                  <w:t xml:space="preserve">• Motor B: 2.5%/1.5%WL | $LUKA | Deflación B0 → Recirculación B2 | EL MOTOR INTERNO</w:t>
                </w:r>
              </w:sdtContent>
            </w:sdt>
            <w:r w:rsidDel="00000000" w:rsidR="00000000" w:rsidRPr="00000000">
              <w:rPr>
                <w:rtl w:val="0"/>
              </w:rPr>
            </w:r>
          </w:p>
          <w:p w:rsidR="00000000" w:rsidDel="00000000" w:rsidP="00000000" w:rsidRDefault="00000000" w:rsidRPr="00000000" w14:paraId="000003E3">
            <w:pPr>
              <w:spacing w:after="80" w:before="80" w:lineRule="auto"/>
              <w:jc w:val="left"/>
              <w:rPr/>
            </w:pPr>
            <w:r w:rsidDel="00000000" w:rsidR="00000000" w:rsidRPr="00000000">
              <w:rPr>
                <w:rFonts w:ascii="Arial" w:cs="Arial" w:eastAsia="Arial" w:hAnsi="Arial"/>
                <w:b w:val="0"/>
                <w:bCs w:val="0"/>
                <w:i w:val="0"/>
                <w:iCs w:val="0"/>
                <w:color w:val="1a1a2e"/>
                <w:sz w:val="18"/>
                <w:szCs w:val="18"/>
                <w:rtl w:val="0"/>
              </w:rPr>
              <w:t xml:space="preserve">• Motor C: 0.5% | USDC | Pagos masivos Fase 3 | EL MOTOR DE ESCALA</w:t>
            </w:r>
            <w:r w:rsidDel="00000000" w:rsidR="00000000" w:rsidRPr="00000000">
              <w:rPr>
                <w:rtl w:val="0"/>
              </w:rPr>
            </w:r>
          </w:p>
          <w:p w:rsidR="00000000" w:rsidDel="00000000" w:rsidP="00000000" w:rsidRDefault="00000000" w:rsidRPr="00000000" w14:paraId="000003E4">
            <w:pPr>
              <w:spacing w:after="80" w:before="80" w:lineRule="auto"/>
              <w:jc w:val="left"/>
              <w:rPr/>
            </w:pPr>
            <w:r w:rsidDel="00000000" w:rsidR="00000000" w:rsidRPr="00000000">
              <w:rPr>
                <w:rFonts w:ascii="Arial" w:cs="Arial" w:eastAsia="Arial" w:hAnsi="Arial"/>
                <w:b w:val="0"/>
                <w:bCs w:val="0"/>
                <w:i w:val="0"/>
                <w:iCs w:val="0"/>
                <w:color w:val="1a1a2e"/>
                <w:sz w:val="18"/>
                <w:szCs w:val="18"/>
                <w:rtl w:val="0"/>
              </w:rPr>
              <w:t xml:space="preserve">• Motor D: Capa 0 (0%) · Capa 1 (1.5%) · Capa 2 (3%/3.5%) · Capa 3A (1.5%) · Capa 3B (2%) | EL ALMA</w:t>
            </w:r>
            <w:r w:rsidDel="00000000" w:rsidR="00000000" w:rsidRPr="00000000">
              <w:rPr>
                <w:rtl w:val="0"/>
              </w:rPr>
            </w:r>
          </w:p>
          <w:p w:rsidR="00000000" w:rsidDel="00000000" w:rsidP="00000000" w:rsidRDefault="00000000" w:rsidRPr="00000000" w14:paraId="000003E5">
            <w:pPr>
              <w:spacing w:after="80" w:before="80" w:lineRule="auto"/>
              <w:jc w:val="left"/>
              <w:rPr/>
            </w:pPr>
            <w:sdt>
              <w:sdtPr>
                <w:id w:val="-1318794895"/>
                <w:tag w:val="goog_rdk_51"/>
              </w:sdtPr>
              <w:sdtContent>
                <w:r w:rsidDel="00000000" w:rsidR="00000000" w:rsidRPr="00000000">
                  <w:rPr>
                    <w:rFonts w:ascii="Arial Unicode MS" w:cs="Arial Unicode MS" w:eastAsia="Arial Unicode MS" w:hAnsi="Arial Unicode MS"/>
                    <w:b w:val="0"/>
                    <w:bCs w:val="0"/>
                    <w:i w:val="0"/>
                    <w:iCs w:val="0"/>
                    <w:color w:val="1a1a2e"/>
                    <w:sz w:val="18"/>
                    <w:szCs w:val="18"/>
                    <w:rtl w:val="0"/>
                  </w:rPr>
                  <w:t xml:space="preserve">• Yield Vault: LST 6–8% + USDC lending 4–8% → regla 70/30. Distribución perpetua a socios desde mes 13.</w:t>
                </w:r>
              </w:sdtContent>
            </w:sdt>
            <w:r w:rsidDel="00000000" w:rsidR="00000000" w:rsidRPr="00000000">
              <w:rPr>
                <w:rtl w:val="0"/>
              </w:rPr>
            </w:r>
          </w:p>
        </w:tc>
      </w:tr>
    </w:tbl>
    <w:p w:rsidR="00000000" w:rsidDel="00000000" w:rsidP="00000000" w:rsidRDefault="00000000" w:rsidRPr="00000000" w14:paraId="000003E8">
      <w:pPr>
        <w:pBdr>
          <w:bottom w:color="b0d4c8" w:space="1" w:sz="4" w:val="single"/>
        </w:pBdr>
        <w:spacing w:after="180" w:before="180" w:lineRule="auto"/>
        <w:rPr/>
      </w:pPr>
      <w:r w:rsidDel="00000000" w:rsidR="00000000" w:rsidRPr="00000000">
        <w:rPr>
          <w:rtl w:val="0"/>
        </w:rPr>
      </w:r>
    </w:p>
    <w:p w:rsidR="00000000" w:rsidDel="00000000" w:rsidP="00000000" w:rsidRDefault="00000000" w:rsidRPr="00000000" w14:paraId="000003E9">
      <w:pPr>
        <w:rPr/>
      </w:pPr>
      <w:r w:rsidDel="00000000" w:rsidR="00000000" w:rsidRPr="00000000">
        <w:br w:type="page"/>
      </w:r>
      <w:r w:rsidDel="00000000" w:rsidR="00000000" w:rsidRPr="00000000">
        <w:rPr>
          <w:rtl w:val="0"/>
        </w:rPr>
      </w:r>
    </w:p>
    <w:p w:rsidR="00000000" w:rsidDel="00000000" w:rsidP="00000000" w:rsidRDefault="00000000" w:rsidRPr="00000000" w14:paraId="000003EA">
      <w:pPr>
        <w:pStyle w:val="Heading1"/>
        <w:pBdr>
          <w:bottom w:color="1d9e75" w:space="1" w:sz="10" w:val="single"/>
        </w:pBdr>
        <w:spacing w:after="180" w:before="380" w:lineRule="auto"/>
        <w:rPr/>
      </w:pPr>
      <w:r w:rsidDel="00000000" w:rsidR="00000000" w:rsidRPr="00000000">
        <w:rPr>
          <w:rFonts w:ascii="Arial" w:cs="Arial" w:eastAsia="Arial" w:hAnsi="Arial"/>
          <w:b w:val="1"/>
          <w:bCs w:val="1"/>
          <w:i w:val="0"/>
          <w:iCs w:val="0"/>
          <w:color w:val="1d9e75"/>
          <w:sz w:val="40"/>
          <w:szCs w:val="40"/>
          <w:rtl w:val="0"/>
        </w:rPr>
        <w:t xml:space="preserve">ESTADO DEL MODELO — VALIDACIÓN Y PENDIENTES</w:t>
      </w:r>
      <w:r w:rsidDel="00000000" w:rsidR="00000000" w:rsidRPr="00000000">
        <w:rPr>
          <w:rtl w:val="0"/>
        </w:rPr>
      </w:r>
    </w:p>
    <w:p w:rsidR="00000000" w:rsidDel="00000000" w:rsidP="00000000" w:rsidRDefault="00000000" w:rsidRPr="00000000" w14:paraId="000003EB">
      <w:pPr>
        <w:pStyle w:val="Heading2"/>
        <w:spacing w:after="100" w:before="260" w:lineRule="auto"/>
        <w:rPr/>
      </w:pPr>
      <w:r w:rsidDel="00000000" w:rsidR="00000000" w:rsidRPr="00000000">
        <w:rPr>
          <w:rFonts w:ascii="Arial" w:cs="Arial" w:eastAsia="Arial" w:hAnsi="Arial"/>
          <w:b w:val="1"/>
          <w:bCs w:val="1"/>
          <w:i w:val="0"/>
          <w:iCs w:val="0"/>
          <w:color w:val="16213e"/>
          <w:sz w:val="28"/>
          <w:szCs w:val="28"/>
          <w:rtl w:val="0"/>
        </w:rPr>
        <w:t xml:space="preserve">Completamente Definidos en v4.2</w:t>
      </w:r>
      <w:r w:rsidDel="00000000" w:rsidR="00000000" w:rsidRPr="00000000">
        <w:rPr>
          <w:rtl w:val="0"/>
        </w:rPr>
      </w:r>
    </w:p>
    <w:p w:rsidR="00000000" w:rsidDel="00000000" w:rsidP="00000000" w:rsidRDefault="00000000" w:rsidRPr="00000000" w14:paraId="000003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1"/>
          <w:szCs w:val="21"/>
          <w:u w:val="none"/>
          <w:shd w:fill="auto" w:val="clear"/>
          <w:vertAlign w:val="baseline"/>
          <w:rtl w:val="0"/>
        </w:rPr>
        <w:t xml:space="preserve">Propuesta de valor con 8 secciones expandidas: Estándar KASH, contexto RWA, experiencia gamificada, identidad cultural $LUKA, Manadas como economía comunitaria, 4 motores con identidad, posicionamiento competitivo, filosofía.</w:t>
      </w:r>
      <w:r w:rsidDel="00000000" w:rsidR="00000000" w:rsidRPr="00000000">
        <w:rPr>
          <w:rtl w:val="0"/>
        </w:rPr>
      </w:r>
    </w:p>
    <w:p w:rsidR="00000000" w:rsidDel="00000000" w:rsidP="00000000" w:rsidRDefault="00000000" w:rsidRPr="00000000" w14:paraId="000003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1"/>
          <w:szCs w:val="21"/>
          <w:u w:val="none"/>
          <w:shd w:fill="auto" w:val="clear"/>
          <w:vertAlign w:val="baseline"/>
          <w:rtl w:val="0"/>
        </w:rPr>
        <w:t xml:space="preserve">Fuentes de ingreso: Motor D en 4 capas, flujos completos por motor, sinergia entre motores, proyecciones por etapa.</w:t>
      </w:r>
      <w:r w:rsidDel="00000000" w:rsidR="00000000" w:rsidRPr="00000000">
        <w:rPr>
          <w:rtl w:val="0"/>
        </w:rPr>
      </w:r>
    </w:p>
    <w:p w:rsidR="00000000" w:rsidDel="00000000" w:rsidP="00000000" w:rsidRDefault="00000000" w:rsidRPr="00000000" w14:paraId="000003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1"/>
          <w:szCs w:val="21"/>
          <w:u w:val="none"/>
          <w:shd w:fill="auto" w:val="clear"/>
          <w:vertAlign w:val="baseline"/>
          <w:rtl w:val="0"/>
        </w:rPr>
        <w:t xml:space="preserve">CAC corregido con tres niveles diferenciados basados en datos reales de Nubank 2024.</w:t>
      </w:r>
      <w:r w:rsidDel="00000000" w:rsidR="00000000" w:rsidRPr="00000000">
        <w:rPr>
          <w:rtl w:val="0"/>
        </w:rPr>
      </w:r>
    </w:p>
    <w:p w:rsidR="00000000" w:rsidDel="00000000" w:rsidP="00000000" w:rsidRDefault="00000000" w:rsidRPr="00000000" w14:paraId="000003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1"/>
          <w:szCs w:val="21"/>
          <w:u w:val="none"/>
          <w:shd w:fill="auto" w:val="clear"/>
          <w:vertAlign w:val="baseline"/>
          <w:rtl w:val="0"/>
        </w:rPr>
        <w:t xml:space="preserve">Inversión por fases optimizada: $500K / $2M / $5M.</w:t>
      </w:r>
      <w:r w:rsidDel="00000000" w:rsidR="00000000" w:rsidRPr="00000000">
        <w:rPr>
          <w:rtl w:val="0"/>
        </w:rPr>
      </w:r>
    </w:p>
    <w:p w:rsidR="00000000" w:rsidDel="00000000" w:rsidP="00000000" w:rsidRDefault="00000000" w:rsidRPr="00000000" w14:paraId="000003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1"/>
          <w:szCs w:val="21"/>
          <w:u w:val="none"/>
          <w:shd w:fill="auto" w:val="clear"/>
          <w:vertAlign w:val="baseline"/>
          <w:rtl w:val="0"/>
        </w:rPr>
        <w:t xml:space="preserve">Geografía: todo LATAM + Brasil + España con mapa de prioridades y CAC estimado por mercado.</w:t>
      </w:r>
      <w:r w:rsidDel="00000000" w:rsidR="00000000" w:rsidRPr="00000000">
        <w:rPr>
          <w:rtl w:val="0"/>
        </w:rPr>
      </w:r>
    </w:p>
    <w:p w:rsidR="00000000" w:rsidDel="00000000" w:rsidP="00000000" w:rsidRDefault="00000000" w:rsidRPr="00000000" w14:paraId="000003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389653815"/>
          <w:tag w:val="goog_rdk_52"/>
        </w:sdtPr>
        <w:sdtContent>
          <w:r w:rsidDel="00000000" w:rsidR="00000000" w:rsidRPr="00000000">
            <w:rPr>
              <w:rFonts w:ascii="Arial Unicode MS" w:cs="Arial Unicode MS" w:eastAsia="Arial Unicode MS" w:hAnsi="Arial Unicode MS"/>
              <w:b w:val="0"/>
              <w:bCs w:val="0"/>
              <w:i w:val="0"/>
              <w:iCs w:val="0"/>
              <w:smallCaps w:val="0"/>
              <w:strike w:val="0"/>
              <w:color w:val="1a1a2e"/>
              <w:sz w:val="21"/>
              <w:szCs w:val="21"/>
              <w:u w:val="none"/>
              <w:shd w:fill="auto" w:val="clear"/>
              <w:vertAlign w:val="baseline"/>
              <w:rtl w:val="0"/>
            </w:rPr>
            <w:t xml:space="preserve">Probabilidad de Espiral de Muerte: precisión técnica del 1.4% como riesgo de transición B0→B2, no permanente.</w:t>
          </w:r>
        </w:sdtContent>
      </w:sdt>
      <w:r w:rsidDel="00000000" w:rsidR="00000000" w:rsidRPr="00000000">
        <w:rPr>
          <w:rtl w:val="0"/>
        </w:rPr>
      </w:r>
    </w:p>
    <w:p w:rsidR="00000000" w:rsidDel="00000000" w:rsidP="00000000" w:rsidRDefault="00000000" w:rsidRPr="00000000" w14:paraId="000003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1"/>
          <w:szCs w:val="21"/>
          <w:u w:val="none"/>
          <w:shd w:fill="auto" w:val="clear"/>
          <w:vertAlign w:val="baseline"/>
          <w:rtl w:val="0"/>
        </w:rPr>
        <w:t xml:space="preserve">Elevator Speeches con datos reales verificados: Global Findex 2025, Credicorp IIF 2024, RWA tokenización 2025.</w:t>
      </w:r>
      <w:r w:rsidDel="00000000" w:rsidR="00000000" w:rsidRPr="00000000">
        <w:rPr>
          <w:rtl w:val="0"/>
        </w:rPr>
      </w:r>
    </w:p>
    <w:p w:rsidR="00000000" w:rsidDel="00000000" w:rsidP="00000000" w:rsidRDefault="00000000" w:rsidRPr="00000000" w14:paraId="000003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1"/>
          <w:szCs w:val="21"/>
          <w:u w:val="none"/>
          <w:shd w:fill="auto" w:val="clear"/>
          <w:vertAlign w:val="baseline"/>
          <w:rtl w:val="0"/>
        </w:rPr>
        <w:t xml:space="preserve">Jaguar Score con parámetros formales de calibración y niveles.</w:t>
      </w:r>
      <w:r w:rsidDel="00000000" w:rsidR="00000000" w:rsidRPr="00000000">
        <w:rPr>
          <w:rtl w:val="0"/>
        </w:rPr>
      </w:r>
    </w:p>
    <w:p w:rsidR="00000000" w:rsidDel="00000000" w:rsidP="00000000" w:rsidRDefault="00000000" w:rsidRPr="00000000" w14:paraId="000003F4">
      <w:pPr>
        <w:spacing w:after="40" w:before="40" w:lineRule="auto"/>
        <w:rPr/>
      </w:pPr>
      <w:r w:rsidDel="00000000" w:rsidR="00000000" w:rsidRPr="00000000">
        <w:rPr>
          <w:rtl w:val="0"/>
        </w:rPr>
      </w:r>
    </w:p>
    <w:p w:rsidR="00000000" w:rsidDel="00000000" w:rsidP="00000000" w:rsidRDefault="00000000" w:rsidRPr="00000000" w14:paraId="000003F5">
      <w:pPr>
        <w:pStyle w:val="Heading2"/>
        <w:spacing w:after="100" w:before="260" w:lineRule="auto"/>
        <w:rPr/>
      </w:pPr>
      <w:r w:rsidDel="00000000" w:rsidR="00000000" w:rsidRPr="00000000">
        <w:rPr>
          <w:rFonts w:ascii="Arial" w:cs="Arial" w:eastAsia="Arial" w:hAnsi="Arial"/>
          <w:b w:val="1"/>
          <w:bCs w:val="1"/>
          <w:i w:val="0"/>
          <w:iCs w:val="0"/>
          <w:color w:val="16213e"/>
          <w:sz w:val="28"/>
          <w:szCs w:val="28"/>
          <w:rtl w:val="0"/>
        </w:rPr>
        <w:t xml:space="preserve">Pendientes de Definición — Fase App</w:t>
      </w:r>
      <w:r w:rsidDel="00000000" w:rsidR="00000000" w:rsidRPr="00000000">
        <w:rPr>
          <w:rtl w:val="0"/>
        </w:rPr>
      </w:r>
    </w:p>
    <w:p w:rsidR="00000000" w:rsidDel="00000000" w:rsidP="00000000" w:rsidRDefault="00000000" w:rsidRPr="00000000" w14:paraId="000003F6">
      <w:pPr>
        <w:pBdr>
          <w:left w:color="ba7517" w:space="6" w:sz="14" w:val="single"/>
        </w:pBdr>
        <w:shd w:fill="fff8e7" w:val="clear"/>
        <w:spacing w:after="100" w:before="100" w:lineRule="auto"/>
        <w:ind w:left="160" w:firstLine="0"/>
        <w:rPr/>
      </w:pPr>
      <w:r w:rsidDel="00000000" w:rsidR="00000000" w:rsidRPr="00000000">
        <w:rPr>
          <w:rFonts w:ascii="Arial" w:cs="Arial" w:eastAsia="Arial" w:hAnsi="Arial"/>
          <w:b w:val="1"/>
          <w:bCs w:val="1"/>
          <w:i w:val="0"/>
          <w:iCs w:val="0"/>
          <w:color w:val="ba7517"/>
          <w:sz w:val="21"/>
          <w:szCs w:val="21"/>
          <w:rtl w:val="0"/>
        </w:rPr>
        <w:t xml:space="preserve">⚑ PENDIENTE FASE APP — Mercado secundario cNFTs: </w:t>
      </w:r>
      <w:r w:rsidDel="00000000" w:rsidR="00000000" w:rsidRPr="00000000">
        <w:rPr>
          <w:rFonts w:ascii="Arial" w:cs="Arial" w:eastAsia="Arial" w:hAnsi="Arial"/>
          <w:b w:val="0"/>
          <w:bCs w:val="0"/>
          <w:i w:val="0"/>
          <w:iCs w:val="0"/>
          <w:color w:val="1a1a2e"/>
          <w:sz w:val="21"/>
          <w:szCs w:val="21"/>
          <w:rtl w:val="0"/>
        </w:rPr>
        <w:t xml:space="preserve">Fee de venta, herencia de modo de rendimiento, actualización del Jaguar Score al transferir. BLOQUEANTE para contrato cNFT.</w:t>
      </w:r>
      <w:r w:rsidDel="00000000" w:rsidR="00000000" w:rsidRPr="00000000">
        <w:rPr>
          <w:rtl w:val="0"/>
        </w:rPr>
      </w:r>
    </w:p>
    <w:p w:rsidR="00000000" w:rsidDel="00000000" w:rsidP="00000000" w:rsidRDefault="00000000" w:rsidRPr="00000000" w14:paraId="000003F7">
      <w:pPr>
        <w:pBdr>
          <w:left w:color="ba7517" w:space="6" w:sz="14" w:val="single"/>
        </w:pBdr>
        <w:shd w:fill="fff8e7" w:val="clear"/>
        <w:spacing w:after="100" w:before="100" w:lineRule="auto"/>
        <w:ind w:left="160" w:firstLine="0"/>
        <w:rPr/>
      </w:pPr>
      <w:r w:rsidDel="00000000" w:rsidR="00000000" w:rsidRPr="00000000">
        <w:rPr>
          <w:rFonts w:ascii="Arial" w:cs="Arial" w:eastAsia="Arial" w:hAnsi="Arial"/>
          <w:b w:val="1"/>
          <w:bCs w:val="1"/>
          <w:i w:val="0"/>
          <w:iCs w:val="0"/>
          <w:color w:val="ba7517"/>
          <w:sz w:val="21"/>
          <w:szCs w:val="21"/>
          <w:rtl w:val="0"/>
        </w:rPr>
        <w:t xml:space="preserve">⚑ PENDIENTE FASE APP — Frecuencia de distribución Modo B: </w:t>
      </w:r>
      <w:r w:rsidDel="00000000" w:rsidR="00000000" w:rsidRPr="00000000">
        <w:rPr>
          <w:rFonts w:ascii="Arial" w:cs="Arial" w:eastAsia="Arial" w:hAnsi="Arial"/>
          <w:b w:val="0"/>
          <w:bCs w:val="0"/>
          <w:i w:val="0"/>
          <w:iCs w:val="0"/>
          <w:color w:val="1a1a2e"/>
          <w:sz w:val="21"/>
          <w:szCs w:val="21"/>
          <w:rtl w:val="0"/>
        </w:rPr>
        <w:t xml:space="preserve">¿Semanal o mensual? ¿Fijo por instrumento? BLOQUEANTE para contrato cNFT.</w:t>
      </w:r>
      <w:r w:rsidDel="00000000" w:rsidR="00000000" w:rsidRPr="00000000">
        <w:rPr>
          <w:rtl w:val="0"/>
        </w:rPr>
      </w:r>
    </w:p>
    <w:p w:rsidR="00000000" w:rsidDel="00000000" w:rsidP="00000000" w:rsidRDefault="00000000" w:rsidRPr="00000000" w14:paraId="000003F8">
      <w:pPr>
        <w:pBdr>
          <w:left w:color="ba7517" w:space="6" w:sz="14" w:val="single"/>
        </w:pBdr>
        <w:shd w:fill="fff8e7" w:val="clear"/>
        <w:spacing w:after="100" w:before="100" w:lineRule="auto"/>
        <w:ind w:left="160" w:firstLine="0"/>
        <w:rPr/>
      </w:pPr>
      <w:r w:rsidDel="00000000" w:rsidR="00000000" w:rsidRPr="00000000">
        <w:rPr>
          <w:rFonts w:ascii="Arial" w:cs="Arial" w:eastAsia="Arial" w:hAnsi="Arial"/>
          <w:b w:val="1"/>
          <w:bCs w:val="1"/>
          <w:i w:val="0"/>
          <w:iCs w:val="0"/>
          <w:color w:val="ba7517"/>
          <w:sz w:val="21"/>
          <w:szCs w:val="21"/>
          <w:rtl w:val="0"/>
        </w:rPr>
        <w:t xml:space="preserve">⚑ PENDIENTE FASE APP — Jungle Arena — mecánicas de juego detalladas: </w:t>
      </w:r>
      <w:r w:rsidDel="00000000" w:rsidR="00000000" w:rsidRPr="00000000">
        <w:rPr>
          <w:rFonts w:ascii="Arial" w:cs="Arial" w:eastAsia="Arial" w:hAnsi="Arial"/>
          <w:b w:val="0"/>
          <w:bCs w:val="0"/>
          <w:i w:val="0"/>
          <w:iCs w:val="0"/>
          <w:color w:val="1a1a2e"/>
          <w:sz w:val="21"/>
          <w:szCs w:val="21"/>
          <w:rtl w:val="0"/>
        </w:rPr>
        <w:t xml:space="preserve">Niveles completos, misiones concretas, Bet &amp; Win, economía de recompensas sostenible.</w:t>
      </w:r>
      <w:r w:rsidDel="00000000" w:rsidR="00000000" w:rsidRPr="00000000">
        <w:rPr>
          <w:rtl w:val="0"/>
        </w:rPr>
      </w:r>
    </w:p>
    <w:p w:rsidR="00000000" w:rsidDel="00000000" w:rsidP="00000000" w:rsidRDefault="00000000" w:rsidRPr="00000000" w14:paraId="000003F9">
      <w:pPr>
        <w:pBdr>
          <w:left w:color="ba7517" w:space="6" w:sz="14" w:val="single"/>
        </w:pBdr>
        <w:shd w:fill="fff8e7" w:val="clear"/>
        <w:spacing w:after="100" w:before="100" w:lineRule="auto"/>
        <w:ind w:left="160" w:firstLine="0"/>
        <w:rPr/>
      </w:pPr>
      <w:r w:rsidDel="00000000" w:rsidR="00000000" w:rsidRPr="00000000">
        <w:rPr>
          <w:rFonts w:ascii="Arial" w:cs="Arial" w:eastAsia="Arial" w:hAnsi="Arial"/>
          <w:b w:val="1"/>
          <w:bCs w:val="1"/>
          <w:i w:val="0"/>
          <w:iCs w:val="0"/>
          <w:color w:val="ba7517"/>
          <w:sz w:val="21"/>
          <w:szCs w:val="21"/>
          <w:rtl w:val="0"/>
        </w:rPr>
        <w:t xml:space="preserve">⚑ PENDIENTE FASE APP — Manadas — parámetros de producto: </w:t>
      </w:r>
      <w:r w:rsidDel="00000000" w:rsidR="00000000" w:rsidRPr="00000000">
        <w:rPr>
          <w:rFonts w:ascii="Arial" w:cs="Arial" w:eastAsia="Arial" w:hAnsi="Arial"/>
          <w:b w:val="0"/>
          <w:bCs w:val="0"/>
          <w:i w:val="0"/>
          <w:iCs w:val="0"/>
          <w:color w:val="1a1a2e"/>
          <w:sz w:val="21"/>
          <w:szCs w:val="21"/>
          <w:rtl w:val="0"/>
        </w:rPr>
        <w:t xml:space="preserve">Tipos, límites de capital, gobernanza interna, árbitro LUKAI para disputas.</w:t>
      </w:r>
      <w:r w:rsidDel="00000000" w:rsidR="00000000" w:rsidRPr="00000000">
        <w:rPr>
          <w:rtl w:val="0"/>
        </w:rPr>
      </w:r>
    </w:p>
    <w:p w:rsidR="00000000" w:rsidDel="00000000" w:rsidP="00000000" w:rsidRDefault="00000000" w:rsidRPr="00000000" w14:paraId="000003FA">
      <w:pPr>
        <w:pBdr>
          <w:left w:color="ba7517" w:space="6" w:sz="14" w:val="single"/>
        </w:pBdr>
        <w:shd w:fill="fff8e7" w:val="clear"/>
        <w:spacing w:after="100" w:before="100" w:lineRule="auto"/>
        <w:ind w:left="160" w:firstLine="0"/>
        <w:rPr/>
      </w:pPr>
      <w:r w:rsidDel="00000000" w:rsidR="00000000" w:rsidRPr="00000000">
        <w:rPr>
          <w:rFonts w:ascii="Arial" w:cs="Arial" w:eastAsia="Arial" w:hAnsi="Arial"/>
          <w:b w:val="1"/>
          <w:bCs w:val="1"/>
          <w:i w:val="0"/>
          <w:iCs w:val="0"/>
          <w:color w:val="ba7517"/>
          <w:sz w:val="21"/>
          <w:szCs w:val="21"/>
          <w:rtl w:val="0"/>
        </w:rPr>
        <w:t xml:space="preserve">⚑ PENDIENTE FASE APP — Go-to-market local por país: </w:t>
      </w:r>
      <w:r w:rsidDel="00000000" w:rsidR="00000000" w:rsidRPr="00000000">
        <w:rPr>
          <w:rFonts w:ascii="Arial" w:cs="Arial" w:eastAsia="Arial" w:hAnsi="Arial"/>
          <w:b w:val="0"/>
          <w:bCs w:val="0"/>
          <w:i w:val="0"/>
          <w:iCs w:val="0"/>
          <w:color w:val="1a1a2e"/>
          <w:sz w:val="21"/>
          <w:szCs w:val="21"/>
          <w:rtl w:val="0"/>
        </w:rPr>
        <w:t xml:space="preserve">Colombia, México, El Salvador, Argentina, Brasil (portugués). Regulación específica y partnerships locales.</w:t>
      </w:r>
      <w:r w:rsidDel="00000000" w:rsidR="00000000" w:rsidRPr="00000000">
        <w:rPr>
          <w:rtl w:val="0"/>
        </w:rPr>
      </w:r>
    </w:p>
    <w:p w:rsidR="00000000" w:rsidDel="00000000" w:rsidP="00000000" w:rsidRDefault="00000000" w:rsidRPr="00000000" w14:paraId="000003FB">
      <w:pPr>
        <w:pBdr>
          <w:left w:color="ba7517" w:space="6" w:sz="14" w:val="single"/>
        </w:pBdr>
        <w:shd w:fill="fff8e7" w:val="clear"/>
        <w:spacing w:after="100" w:before="100" w:lineRule="auto"/>
        <w:ind w:left="160" w:firstLine="0"/>
        <w:rPr/>
      </w:pPr>
      <w:r w:rsidDel="00000000" w:rsidR="00000000" w:rsidRPr="00000000">
        <w:rPr>
          <w:rFonts w:ascii="Arial" w:cs="Arial" w:eastAsia="Arial" w:hAnsi="Arial"/>
          <w:b w:val="1"/>
          <w:bCs w:val="1"/>
          <w:i w:val="0"/>
          <w:iCs w:val="0"/>
          <w:color w:val="ba7517"/>
          <w:sz w:val="21"/>
          <w:szCs w:val="21"/>
          <w:rtl w:val="0"/>
        </w:rPr>
        <w:t xml:space="preserve">⚑ PENDIENTE FASE APP — Yield sharing DeFi externo Capa 3: </w:t>
      </w:r>
      <w:r w:rsidDel="00000000" w:rsidR="00000000" w:rsidRPr="00000000">
        <w:rPr>
          <w:rFonts w:ascii="Arial" w:cs="Arial" w:eastAsia="Arial" w:hAnsi="Arial"/>
          <w:b w:val="0"/>
          <w:bCs w:val="0"/>
          <w:i w:val="0"/>
          <w:iCs w:val="0"/>
          <w:color w:val="1a1a2e"/>
          <w:sz w:val="21"/>
          <w:szCs w:val="21"/>
          <w:rtl w:val="0"/>
        </w:rPr>
        <w:t xml:space="preserve">Modelo de gestora patrimonial descentralizada para Etapa 3.</w:t>
      </w:r>
      <w:r w:rsidDel="00000000" w:rsidR="00000000" w:rsidRPr="00000000">
        <w:rPr>
          <w:rtl w:val="0"/>
        </w:rPr>
      </w:r>
    </w:p>
    <w:p w:rsidR="00000000" w:rsidDel="00000000" w:rsidP="00000000" w:rsidRDefault="00000000" w:rsidRPr="00000000" w14:paraId="000003FC">
      <w:pPr>
        <w:spacing w:after="40" w:before="40" w:lineRule="auto"/>
        <w:rPr/>
      </w:pPr>
      <w:r w:rsidDel="00000000" w:rsidR="00000000" w:rsidRPr="00000000">
        <w:rPr>
          <w:rtl w:val="0"/>
        </w:rPr>
      </w:r>
    </w:p>
    <w:p w:rsidR="00000000" w:rsidDel="00000000" w:rsidP="00000000" w:rsidRDefault="00000000" w:rsidRPr="00000000" w14:paraId="000003FD">
      <w:pPr>
        <w:pBdr>
          <w:left w:color="534ab7" w:space="6" w:sz="14" w:val="single"/>
        </w:pBdr>
        <w:shd w:fill="eeedfe" w:val="clear"/>
        <w:spacing w:after="100" w:before="100" w:lineRule="auto"/>
        <w:ind w:left="160" w:firstLine="0"/>
        <w:rPr/>
      </w:pPr>
      <w:r w:rsidDel="00000000" w:rsidR="00000000" w:rsidRPr="00000000">
        <w:rPr>
          <w:rFonts w:ascii="Arial" w:cs="Arial" w:eastAsia="Arial" w:hAnsi="Arial"/>
          <w:b w:val="0"/>
          <w:bCs w:val="0"/>
          <w:i w:val="0"/>
          <w:iCs w:val="0"/>
          <w:color w:val="1a1a2e"/>
          <w:sz w:val="21"/>
          <w:szCs w:val="21"/>
          <w:rtl w:val="0"/>
        </w:rPr>
        <w:t xml:space="preserve">LUKASH no es simplemente una alternativa a la banca tradicional. Es la puerta de entrada de 260 millones de latinoamericanos a la infraestructura financiera del futuro — la misma infraestructura que BlackRock, Franklin Templeton y los grandes gestores del mundo ya están construyendo sobre blockchain.Las finanzas del futuro, disponibles hoy para toda Latinoamérica.</w:t>
      </w:r>
      <w:r w:rsidDel="00000000" w:rsidR="00000000" w:rsidRPr="00000000">
        <w:rPr>
          <w:rtl w:val="0"/>
        </w:rPr>
      </w:r>
    </w:p>
    <w:p w:rsidR="00000000" w:rsidDel="00000000" w:rsidP="00000000" w:rsidRDefault="00000000" w:rsidRPr="00000000" w14:paraId="000003FE">
      <w:pPr>
        <w:spacing w:after="40" w:before="40" w:lineRule="auto"/>
        <w:rPr/>
      </w:pPr>
      <w:r w:rsidDel="00000000" w:rsidR="00000000" w:rsidRPr="00000000">
        <w:rPr>
          <w:rtl w:val="0"/>
        </w:rPr>
      </w:r>
    </w:p>
    <w:p w:rsidR="00000000" w:rsidDel="00000000" w:rsidP="00000000" w:rsidRDefault="00000000" w:rsidRPr="00000000" w14:paraId="000003FF">
      <w:pPr>
        <w:spacing w:after="40" w:before="280" w:lineRule="auto"/>
        <w:jc w:val="center"/>
        <w:rPr/>
      </w:pPr>
      <w:r w:rsidDel="00000000" w:rsidR="00000000" w:rsidRPr="00000000">
        <w:rPr>
          <w:rFonts w:ascii="Arial" w:cs="Arial" w:eastAsia="Arial" w:hAnsi="Arial"/>
          <w:b w:val="0"/>
          <w:bCs w:val="0"/>
          <w:i w:val="1"/>
          <w:iCs w:val="1"/>
          <w:color w:val="5f5e5a"/>
          <w:sz w:val="18"/>
          <w:szCs w:val="18"/>
          <w:rtl w:val="0"/>
        </w:rPr>
        <w:t xml:space="preserve">LUKASH PROTOCOL BMC v4.2  —  CONFIDENCIAL · USO EXCLUSIVO PARA INVERSORES</w:t>
      </w:r>
      <w:r w:rsidDel="00000000" w:rsidR="00000000" w:rsidRPr="00000000">
        <w:rPr>
          <w:rtl w:val="0"/>
        </w:rPr>
      </w:r>
    </w:p>
    <w:p w:rsidR="00000000" w:rsidDel="00000000" w:rsidP="00000000" w:rsidRDefault="00000000" w:rsidRPr="00000000" w14:paraId="00000400">
      <w:pPr>
        <w:spacing w:after="40" w:before="0" w:lineRule="auto"/>
        <w:jc w:val="center"/>
        <w:rPr/>
      </w:pPr>
      <w:sdt>
        <w:sdtPr>
          <w:id w:val="-708512803"/>
          <w:tag w:val="goog_rdk_53"/>
        </w:sdtPr>
        <w:sdtContent>
          <w:r w:rsidDel="00000000" w:rsidR="00000000" w:rsidRPr="00000000">
            <w:rPr>
              <w:rFonts w:ascii="Arial Unicode MS" w:cs="Arial Unicode MS" w:eastAsia="Arial Unicode MS" w:hAnsi="Arial Unicode MS"/>
              <w:b w:val="0"/>
              <w:bCs w:val="0"/>
              <w:i w:val="1"/>
              <w:iCs w:val="1"/>
              <w:color w:val="5f5e5a"/>
              <w:sz w:val="18"/>
              <w:szCs w:val="18"/>
              <w:rtl w:val="0"/>
            </w:rPr>
            <w:t xml:space="preserve">Monte Carlo: 5,000 iteraciones · 1,825 días · Riesgo de Ruina: 0.0% · Espiral Muerte transición B0→B2: ~1.4% · Marzo 2026</w:t>
          </w:r>
        </w:sdtContent>
      </w:sdt>
      <w:r w:rsidDel="00000000" w:rsidR="00000000" w:rsidRPr="00000000">
        <w:rPr>
          <w:rtl w:val="0"/>
        </w:rPr>
      </w:r>
    </w:p>
    <w:p w:rsidR="00000000" w:rsidDel="00000000" w:rsidP="00000000" w:rsidRDefault="00000000" w:rsidRPr="00000000" w14:paraId="00000401">
      <w:pPr>
        <w:spacing w:after="0" w:before="0" w:lineRule="auto"/>
        <w:jc w:val="center"/>
        <w:rPr/>
      </w:pPr>
      <w:r w:rsidDel="00000000" w:rsidR="00000000" w:rsidRPr="00000000">
        <w:rPr>
          <w:rFonts w:ascii="Arial" w:cs="Arial" w:eastAsia="Arial" w:hAnsi="Arial"/>
          <w:b w:val="0"/>
          <w:bCs w:val="0"/>
          <w:i w:val="1"/>
          <w:iCs w:val="1"/>
          <w:color w:val="5f5e5a"/>
          <w:sz w:val="18"/>
          <w:szCs w:val="18"/>
          <w:rtl w:val="0"/>
        </w:rPr>
        <w:t xml:space="preserve">Ing. Sebastián Botero Pabón  —  Arquitecto del Protocolo</w:t>
      </w:r>
      <w:r w:rsidDel="00000000" w:rsidR="00000000" w:rsidRPr="00000000">
        <w:rPr>
          <w:rtl w:val="0"/>
        </w:rPr>
      </w:r>
    </w:p>
    <w:sectPr>
      <w:pgSz w:h="15840" w:w="12240" w:orient="portrait"/>
      <w:pgMar w:bottom="1000" w:top="1000" w:left="1000" w:right="10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80" w:line="240" w:lineRule="auto"/>
      <w:ind w:left="0" w:right="0" w:firstLine="0"/>
      <w:jc w:val="left"/>
    </w:pPr>
    <w:rPr>
      <w:rFonts w:ascii="Arial" w:cs="Arial" w:eastAsia="Arial" w:hAnsi="Arial"/>
      <w:b w:val="1"/>
      <w:bCs w:val="1"/>
      <w:i w:val="0"/>
      <w:iCs w:val="0"/>
      <w:smallCaps w:val="0"/>
      <w:strike w:val="0"/>
      <w:color w:val="1d9e75"/>
      <w:sz w:val="40"/>
      <w:szCs w:val="4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60" w:line="240" w:lineRule="auto"/>
      <w:ind w:left="0" w:right="0" w:firstLine="0"/>
      <w:jc w:val="left"/>
    </w:pPr>
    <w:rPr>
      <w:rFonts w:ascii="Arial" w:cs="Arial" w:eastAsia="Arial" w:hAnsi="Arial"/>
      <w:b w:val="1"/>
      <w:bCs w:val="1"/>
      <w:i w:val="0"/>
      <w:iCs w:val="0"/>
      <w:smallCaps w:val="0"/>
      <w:strike w:val="0"/>
      <w:color w:val="16213e"/>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0f346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sKsrEHvpaFGdlV1VA2teEgQ1xQ==">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xolCgI0MxIfCh0IB0IZCgVBcmlhbBIQQXJpYWwgVW5pY29kZSBNUxolCgI0NBIfCh0IB0IZCgVBcmlhbBIQQXJpYWwgVW5pY29kZSBNUxolCgI0NRIfCh0IB0IZCgVBcmlhbBIQQXJpYWwgVW5pY29kZSBNUxolCgI0NhIfCh0IB0IZCgVBcmlhbBIQQXJpYWwgVW5pY29kZSBNUxolCgI0NxIfCh0IB0IZCgVBcmlhbBIQQXJpYWwgVW5pY29kZSBNUxolCgI0OBIfCh0IB0IZCgVBcmlhbBIQQXJpYWwgVW5pY29kZSBNUxolCgI0ORIfCh0IB0IZCgVBcmlhbBIQQXJpYWwgVW5pY29kZSBNUxolCgI1MBIfCh0IB0IZCgVBcmlhbBIQQXJpYWwgVW5pY29kZSBNUxolCgI1MRIfCh0IB0IZCgVBcmlhbBIQQXJpYWwgVW5pY29kZSBNUxolCgI1MhIfCh0IB0IZCgVBcmlhbBIQQXJpYWwgVW5pY29kZSBNUxolCgI1MxIfCh0IB0IZCgVBcmlhbBIQQXJpYWwgVW5pY29kZSBNUzgAciExVTV3Ri0xYjBtWm5IMEJoS1NtNkktcTN0MnY5XzhFZG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2026-03-16T01:11:11.240Z</dcterms:created>
  <dc:creator>Un-named</dc:creator>
</cp:coreProperties>
</file>

<file path=docProps/custom.xml><?xml version="1.0" encoding="utf-8"?>
<Properties xmlns="http://schemas.openxmlformats.org/officeDocument/2006/custom-properties" xmlns:vt="http://schemas.openxmlformats.org/officeDocument/2006/docPropsVTypes"/>
</file>