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AC67" w14:textId="77777777" w:rsidR="00B066AF" w:rsidRPr="00AB7185" w:rsidRDefault="00AB0786" w:rsidP="007A0DFC">
      <w:pPr>
        <w:widowControl w:val="0"/>
        <w:tabs>
          <w:tab w:val="left" w:pos="566"/>
          <w:tab w:val="left" w:pos="1133"/>
          <w:tab w:val="left" w:pos="1700"/>
          <w:tab w:val="left" w:pos="2267"/>
          <w:tab w:val="left" w:pos="2834"/>
          <w:tab w:val="left" w:pos="7170"/>
        </w:tabs>
        <w:autoSpaceDE w:val="0"/>
        <w:autoSpaceDN w:val="0"/>
        <w:adjustRightInd w:val="0"/>
        <w:spacing w:after="0" w:line="480" w:lineRule="auto"/>
        <w:ind w:left="-284"/>
        <w:jc w:val="center"/>
        <w:rPr>
          <w:rFonts w:ascii="Times New Roman" w:hAnsi="Times New Roman"/>
          <w:b/>
          <w:sz w:val="28"/>
          <w:szCs w:val="28"/>
        </w:rPr>
      </w:pPr>
      <w:r w:rsidRPr="00AB7185">
        <w:rPr>
          <w:rFonts w:ascii="Times New Roman" w:hAnsi="Times New Roman"/>
          <w:b/>
          <w:sz w:val="28"/>
          <w:szCs w:val="28"/>
        </w:rPr>
        <w:t>Leadership in orchestra emerges from the causal relationships of movement kinematics</w:t>
      </w:r>
    </w:p>
    <w:p w14:paraId="3C9CE361" w14:textId="77777777" w:rsidR="007B4F51" w:rsidRDefault="007B4F51"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jc w:val="both"/>
        <w:rPr>
          <w:rFonts w:ascii="Times New Roman" w:hAnsi="Times New Roman"/>
        </w:rPr>
      </w:pPr>
    </w:p>
    <w:p w14:paraId="61E20447" w14:textId="77777777" w:rsidR="001B3427" w:rsidRPr="007A0DFC" w:rsidRDefault="001B3427"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jc w:val="both"/>
        <w:rPr>
          <w:rFonts w:ascii="Times New Roman" w:hAnsi="Times New Roman"/>
        </w:rPr>
      </w:pPr>
      <w:bookmarkStart w:id="0" w:name="_GoBack"/>
      <w:bookmarkEnd w:id="0"/>
    </w:p>
    <w:p w14:paraId="48DB014B" w14:textId="77777777" w:rsidR="007B4F51" w:rsidRPr="007A0DFC" w:rsidRDefault="007B4F51" w:rsidP="008649D9">
      <w:pPr>
        <w:spacing w:after="0" w:line="480" w:lineRule="auto"/>
        <w:jc w:val="both"/>
        <w:outlineLvl w:val="0"/>
        <w:rPr>
          <w:rFonts w:ascii="Times New Roman" w:hAnsi="Times New Roman"/>
          <w:b/>
        </w:rPr>
      </w:pPr>
      <w:r w:rsidRPr="007A0DFC">
        <w:rPr>
          <w:rFonts w:ascii="Times New Roman" w:hAnsi="Times New Roman"/>
          <w:b/>
        </w:rPr>
        <w:t>Methods</w:t>
      </w:r>
    </w:p>
    <w:p w14:paraId="276CF2DE"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 xml:space="preserve">Modeling human motion using linear predictors </w:t>
      </w:r>
    </w:p>
    <w:p w14:paraId="19ADECB1" w14:textId="56E98661" w:rsidR="007B4F51" w:rsidRPr="007A0DFC" w:rsidRDefault="007B4F51" w:rsidP="007A0DFC">
      <w:pPr>
        <w:spacing w:after="0" w:line="480" w:lineRule="auto"/>
        <w:jc w:val="both"/>
        <w:rPr>
          <w:rFonts w:ascii="Times New Roman" w:hAnsi="Times New Roman"/>
        </w:rPr>
      </w:pPr>
      <w:r w:rsidRPr="007A0DFC">
        <w:rPr>
          <w:rFonts w:ascii="Times New Roman" w:hAnsi="Times New Roman"/>
        </w:rPr>
        <w:t>Granger causality, in its standard and linear formulation, is based on (l</w:t>
      </w:r>
      <w:r w:rsidR="00AB06A1" w:rsidRPr="007A0DFC">
        <w:rPr>
          <w:rFonts w:ascii="Times New Roman" w:hAnsi="Times New Roman"/>
        </w:rPr>
        <w:t>inear) Autoregressive Models (AR</w:t>
      </w:r>
      <w:r w:rsidRPr="007A0DFC">
        <w:rPr>
          <w:rFonts w:ascii="Times New Roman" w:hAnsi="Times New Roman"/>
        </w:rPr>
        <w:t xml:space="preserve">). AR models belong to the family of the Linear Dynamical Systems, which has been extensively used in modeling human motion </w:t>
      </w:r>
      <w:r w:rsidR="00203507">
        <w:rPr>
          <w:rFonts w:ascii="Times New Roman" w:hAnsi="Times New Roman"/>
        </w:rPr>
        <w:t>[</w:t>
      </w:r>
      <w:r w:rsidR="008649D9">
        <w:rPr>
          <w:rFonts w:ascii="Times New Roman" w:hAnsi="Times New Roman"/>
        </w:rPr>
        <w:t>30-33</w:t>
      </w:r>
      <w:r w:rsidR="00203507">
        <w:rPr>
          <w:rFonts w:ascii="Times New Roman" w:hAnsi="Times New Roman"/>
        </w:rPr>
        <w:t>]</w:t>
      </w:r>
      <w:r w:rsidRPr="007A0DFC">
        <w:rPr>
          <w:rFonts w:ascii="Times New Roman" w:hAnsi="Times New Roman"/>
        </w:rPr>
        <w:t>. A</w:t>
      </w:r>
      <w:r w:rsidR="00AB06A1" w:rsidRPr="007A0DFC">
        <w:rPr>
          <w:rFonts w:ascii="Times New Roman" w:hAnsi="Times New Roman"/>
        </w:rPr>
        <w:t xml:space="preserve">n </w:t>
      </w:r>
      <w:proofErr w:type="gramStart"/>
      <w:r w:rsidR="00AB06A1" w:rsidRPr="007A0DFC">
        <w:rPr>
          <w:rFonts w:ascii="Times New Roman" w:hAnsi="Times New Roman"/>
        </w:rPr>
        <w:t>AR(</w:t>
      </w:r>
      <w:proofErr w:type="gramEnd"/>
      <w:r w:rsidR="00AB06A1" w:rsidRPr="007A0DFC">
        <w:rPr>
          <w:rFonts w:ascii="Times New Roman" w:hAnsi="Times New Roman"/>
        </w:rPr>
        <w:t xml:space="preserve">k) model of a time series </w:t>
      </w:r>
      <m:oMath>
        <m:r>
          <w:rPr>
            <w:rFonts w:ascii="Cambria Math" w:hAnsi="Cambria Math"/>
          </w:rPr>
          <m:t>x</m:t>
        </m:r>
      </m:oMath>
      <w:r w:rsidRPr="007A0DFC">
        <w:rPr>
          <w:rFonts w:ascii="Times New Roman" w:hAnsi="Times New Roman"/>
        </w:rPr>
        <w:t xml:space="preserve"> is defined as:</w:t>
      </w:r>
    </w:p>
    <w:p w14:paraId="65CF1C94" w14:textId="77777777" w:rsidR="00677CAC" w:rsidRDefault="001B3427" w:rsidP="007A0DFC">
      <w:pPr>
        <w:spacing w:after="0" w:line="480" w:lineRule="auto"/>
        <w:jc w:val="both"/>
        <w:rPr>
          <w:rFonts w:ascii="Times New Roman" w:hAnsi="Times New Roman"/>
        </w:rPr>
      </w:pPr>
      <m:oMathPara>
        <m:oMath>
          <m:d>
            <m:dPr>
              <m:ctrlPr>
                <w:rPr>
                  <w:rFonts w:ascii="Cambria Math" w:hAnsi="Cambria Math"/>
                  <w:i/>
                </w:rPr>
              </m:ctrlPr>
            </m:dPr>
            <m:e>
              <m:r>
                <w:rPr>
                  <w:rFonts w:ascii="Cambria Math" w:hAnsi="Cambria Math"/>
                </w:rPr>
                <m:t>1</m:t>
              </m:r>
            </m:e>
          </m:d>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 </m:t>
              </m:r>
              <m:sSub>
                <m:sSubPr>
                  <m:ctrlPr>
                    <w:rPr>
                      <w:rFonts w:ascii="Cambria Math" w:eastAsia="Calibri" w:hAnsi="Cambria Math"/>
                      <w:i/>
                    </w:rPr>
                  </m:ctrlPr>
                </m:sSubPr>
                <m:e>
                  <m:r>
                    <w:rPr>
                      <w:rFonts w:ascii="Cambria Math" w:hAnsi="Cambria Math"/>
                    </w:rPr>
                    <m:t>ε</m:t>
                  </m:r>
                </m:e>
                <m:sub>
                  <m:r>
                    <w:rPr>
                      <w:rFonts w:ascii="Cambria Math" w:hAnsi="Cambria Math"/>
                    </w:rPr>
                    <m:t>R</m:t>
                  </m:r>
                </m:sub>
              </m:sSub>
              <m:d>
                <m:dPr>
                  <m:ctrlPr>
                    <w:rPr>
                      <w:rFonts w:ascii="Cambria Math" w:hAnsi="Cambria Math"/>
                      <w:i/>
                    </w:rPr>
                  </m:ctrlPr>
                </m:dPr>
                <m:e>
                  <m:r>
                    <w:rPr>
                      <w:rFonts w:ascii="Cambria Math" w:hAnsi="Cambria Math"/>
                    </w:rPr>
                    <m:t>t</m:t>
                  </m:r>
                </m:e>
              </m:d>
            </m:e>
          </m:nary>
        </m:oMath>
      </m:oMathPara>
    </w:p>
    <w:p w14:paraId="405E0510" w14:textId="5588594B" w:rsidR="007B4F51" w:rsidRPr="007A0DFC" w:rsidRDefault="00FC68EE" w:rsidP="007A0DFC">
      <w:pPr>
        <w:spacing w:after="0" w:line="480" w:lineRule="auto"/>
        <w:jc w:val="both"/>
        <w:rPr>
          <w:rFonts w:ascii="Times New Roman" w:hAnsi="Times New Roman"/>
        </w:rPr>
      </w:pPr>
      <w:proofErr w:type="gramStart"/>
      <w:r w:rsidRPr="007A0DFC">
        <w:rPr>
          <w:rFonts w:ascii="Times New Roman" w:hAnsi="Times New Roman"/>
        </w:rPr>
        <w:t>w</w:t>
      </w:r>
      <w:r w:rsidR="00AB06A1" w:rsidRPr="007A0DFC">
        <w:rPr>
          <w:rFonts w:ascii="Times New Roman" w:hAnsi="Times New Roman"/>
        </w:rPr>
        <w:t>here</w:t>
      </w:r>
      <w:proofErr w:type="gramEnd"/>
      <w:r w:rsidR="00AB06A1" w:rsidRPr="007A0DFC">
        <w:rPr>
          <w:rFonts w:ascii="Times New Roman" w:hAnsi="Times New Roman"/>
        </w:rPr>
        <w:t xml:space="preserve"> </w:t>
      </w:r>
      <m:oMath>
        <m:r>
          <w:rPr>
            <w:rFonts w:ascii="Cambria Math" w:hAnsi="Cambria Math"/>
          </w:rPr>
          <m:t>x(t)</m:t>
        </m:r>
      </m:oMath>
      <w:r w:rsidR="007B4F51" w:rsidRPr="007A0DFC">
        <w:rPr>
          <w:rFonts w:ascii="Times New Roman" w:hAnsi="Times New Roman"/>
        </w:rPr>
        <w:t xml:space="preserve"> i</w:t>
      </w:r>
      <w:r w:rsidR="00AB06A1" w:rsidRPr="007A0DFC">
        <w:rPr>
          <w:rFonts w:ascii="Times New Roman" w:hAnsi="Times New Roman"/>
        </w:rPr>
        <w:t xml:space="preserve">s the value of the time series </w:t>
      </w:r>
      <m:oMath>
        <m:r>
          <w:rPr>
            <w:rFonts w:ascii="Cambria Math" w:hAnsi="Cambria Math"/>
          </w:rPr>
          <m:t>x</m:t>
        </m:r>
      </m:oMath>
      <w:r w:rsidR="00AB06A1" w:rsidRPr="007A0DFC">
        <w:rPr>
          <w:rFonts w:ascii="Times New Roman" w:hAnsi="Times New Roman"/>
        </w:rPr>
        <w:t xml:space="preserve"> at time </w:t>
      </w:r>
      <m:oMath>
        <m:r>
          <w:rPr>
            <w:rFonts w:ascii="Cambria Math" w:hAnsi="Cambria Math"/>
          </w:rPr>
          <m:t>t</m:t>
        </m:r>
      </m:oMath>
      <w:r w:rsidR="00AB06A1" w:rsidRPr="007A0DFC">
        <w:rPr>
          <w:rFonts w:ascii="Times New Roman" w:hAnsi="Times New Roman"/>
        </w:rPr>
        <w:t xml:space="preserve">, </w:t>
      </w:r>
      <m:oMath>
        <m:r>
          <w:rPr>
            <w:rFonts w:ascii="Cambria Math" w:hAnsi="Cambria Math"/>
          </w:rPr>
          <m:t>l</m:t>
        </m:r>
      </m:oMath>
      <w:r w:rsidR="007B4F51" w:rsidRPr="007A0DFC">
        <w:rPr>
          <w:rFonts w:ascii="Times New Roman" w:hAnsi="Times New Roman"/>
        </w:rPr>
        <w:t xml:space="preserve"> is the order of the model (i.e., the length of the hi</w:t>
      </w:r>
      <w:r w:rsidR="00AB06A1" w:rsidRPr="007A0DFC">
        <w:rPr>
          <w:rFonts w:ascii="Times New Roman" w:hAnsi="Times New Roman"/>
        </w:rPr>
        <w:t xml:space="preserve">story observed in the model),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AB06A1" w:rsidRPr="007A0DFC">
        <w:rPr>
          <w:rFonts w:ascii="Times New Roman" w:hAnsi="Times New Roman"/>
        </w:rPr>
        <w:t xml:space="preserve"> (</w:t>
      </w:r>
      <m:oMath>
        <m:r>
          <w:rPr>
            <w:rFonts w:ascii="Cambria Math" w:hAnsi="Cambria Math"/>
          </w:rPr>
          <m:t>j=1, …, l</m:t>
        </m:r>
      </m:oMath>
      <w:r w:rsidR="007B4F51" w:rsidRPr="007A0DFC">
        <w:rPr>
          <w:rFonts w:ascii="Times New Roman" w:hAnsi="Times New Roman"/>
        </w:rPr>
        <w:t xml:space="preserve">) are the weights for the history (the model parameters), and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(t)</m:t>
        </m:r>
      </m:oMath>
      <w:r w:rsidR="007B4F51" w:rsidRPr="007A0DFC">
        <w:rPr>
          <w:rFonts w:ascii="Times New Roman" w:hAnsi="Times New Roman"/>
        </w:rPr>
        <w:t xml:space="preserve"> is the residual (prediction error).</w:t>
      </w:r>
    </w:p>
    <w:p w14:paraId="71F50A94" w14:textId="59DE75E0"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There are two widely used criteria for selecting the optimal order of a linear predictor (i.e., the order that guarantees the best goodness of fit of the model): the </w:t>
      </w:r>
      <w:proofErr w:type="spellStart"/>
      <w:r w:rsidRPr="007A0DFC">
        <w:rPr>
          <w:rFonts w:ascii="Times New Roman" w:hAnsi="Times New Roman"/>
        </w:rPr>
        <w:t>Akaike’s</w:t>
      </w:r>
      <w:proofErr w:type="spellEnd"/>
      <w:r w:rsidRPr="007A0DFC">
        <w:rPr>
          <w:rFonts w:ascii="Times New Roman" w:hAnsi="Times New Roman"/>
        </w:rPr>
        <w:t xml:space="preserve"> </w:t>
      </w:r>
      <w:r w:rsidR="003958F6" w:rsidRPr="007A0DFC">
        <w:rPr>
          <w:rFonts w:ascii="Times New Roman" w:hAnsi="Times New Roman"/>
        </w:rPr>
        <w:t>Information</w:t>
      </w:r>
      <w:r w:rsidRPr="007A0DFC">
        <w:rPr>
          <w:rFonts w:ascii="Times New Roman" w:hAnsi="Times New Roman"/>
        </w:rPr>
        <w:t xml:space="preserve"> Criterion (AIC) </w:t>
      </w:r>
      <w:r w:rsidR="00203507">
        <w:rPr>
          <w:rFonts w:ascii="Times New Roman" w:hAnsi="Times New Roman"/>
        </w:rPr>
        <w:t>[</w:t>
      </w:r>
      <w:r w:rsidR="008649D9">
        <w:rPr>
          <w:rFonts w:ascii="Times New Roman" w:hAnsi="Times New Roman"/>
        </w:rPr>
        <w:t>34</w:t>
      </w:r>
      <w:r w:rsidR="00203507" w:rsidRPr="00203507">
        <w:rPr>
          <w:rFonts w:ascii="Times New Roman" w:hAnsi="Times New Roman"/>
        </w:rPr>
        <w:t>]</w:t>
      </w:r>
      <w:r w:rsidRPr="007A0DFC">
        <w:rPr>
          <w:rFonts w:ascii="Times New Roman" w:hAnsi="Times New Roman"/>
        </w:rPr>
        <w:t xml:space="preserve"> and the Schwarz’s Bayesian </w:t>
      </w:r>
      <w:r w:rsidR="003958F6" w:rsidRPr="007A0DFC">
        <w:rPr>
          <w:rFonts w:ascii="Times New Roman" w:hAnsi="Times New Roman"/>
        </w:rPr>
        <w:t xml:space="preserve">Information </w:t>
      </w:r>
      <w:r w:rsidRPr="007A0DFC">
        <w:rPr>
          <w:rFonts w:ascii="Times New Roman" w:hAnsi="Times New Roman"/>
        </w:rPr>
        <w:t xml:space="preserve">Criterion (BIC) </w:t>
      </w:r>
      <w:r w:rsidR="00203507">
        <w:rPr>
          <w:rFonts w:ascii="Times New Roman" w:hAnsi="Times New Roman"/>
        </w:rPr>
        <w:t>[</w:t>
      </w:r>
      <w:r w:rsidR="008649D9">
        <w:rPr>
          <w:rFonts w:ascii="Times New Roman" w:hAnsi="Times New Roman"/>
        </w:rPr>
        <w:t>35</w:t>
      </w:r>
      <w:r w:rsidR="00203507">
        <w:rPr>
          <w:rFonts w:ascii="Times New Roman" w:hAnsi="Times New Roman"/>
        </w:rPr>
        <w:t>]</w:t>
      </w:r>
      <w:r w:rsidR="00AB06A1" w:rsidRPr="007A0DFC">
        <w:rPr>
          <w:rFonts w:ascii="Times New Roman" w:hAnsi="Times New Roman"/>
        </w:rPr>
        <w:t>. The</w:t>
      </w:r>
      <w:r w:rsidRPr="007A0DFC">
        <w:rPr>
          <w:rFonts w:ascii="Times New Roman" w:hAnsi="Times New Roman"/>
        </w:rPr>
        <w:t xml:space="preserve"> parameters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AB06A1" w:rsidRPr="007A0DFC">
        <w:rPr>
          <w:rFonts w:ascii="Times New Roman" w:hAnsi="Times New Roman"/>
        </w:rPr>
        <w:t xml:space="preserve"> </w:t>
      </w:r>
      <w:r w:rsidRPr="007A0DFC">
        <w:rPr>
          <w:rFonts w:ascii="Times New Roman" w:hAnsi="Times New Roman"/>
        </w:rPr>
        <w:t>can be computed by using Ordinary Least Squares.</w:t>
      </w:r>
    </w:p>
    <w:p w14:paraId="60A3D2D0"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Since Granger causality is based on AR models the validity of the inferred causal relations depends on the validity of the AR models (more specifically of the unrestricted AR models, see next section). To assess the validity </w:t>
      </w:r>
      <w:proofErr w:type="gramStart"/>
      <w:r w:rsidRPr="007A0DFC">
        <w:rPr>
          <w:rFonts w:ascii="Times New Roman" w:hAnsi="Times New Roman"/>
        </w:rPr>
        <w:t>of an AR model different tests</w:t>
      </w:r>
      <w:proofErr w:type="gramEnd"/>
      <w:r w:rsidRPr="007A0DFC">
        <w:rPr>
          <w:rFonts w:ascii="Times New Roman" w:hAnsi="Times New Roman"/>
        </w:rPr>
        <w:t xml:space="preserve"> can be carried out, ranging from tests of the non-correlation of the residuals to tests of the goodness-of-fit of the model (for example, the goodness-of-fit can be measured as </w:t>
      </w:r>
      <w:r w:rsidR="003958F6" w:rsidRPr="007A0DFC">
        <w:rPr>
          <w:rFonts w:ascii="Times New Roman" w:hAnsi="Times New Roman"/>
        </w:rPr>
        <w:t xml:space="preserve">the </w:t>
      </w:r>
      <w:r w:rsidRPr="007A0DFC">
        <w:rPr>
          <w:rFonts w:ascii="Times New Roman" w:hAnsi="Times New Roman"/>
        </w:rPr>
        <w:t>sum of squares of the residuals).</w:t>
      </w:r>
    </w:p>
    <w:p w14:paraId="07DB69EE" w14:textId="77777777" w:rsidR="007B4F51" w:rsidRPr="007A0DFC" w:rsidRDefault="007B4F51" w:rsidP="007A0DFC">
      <w:pPr>
        <w:spacing w:after="0" w:line="480" w:lineRule="auto"/>
        <w:jc w:val="both"/>
        <w:rPr>
          <w:rFonts w:ascii="Times New Roman" w:hAnsi="Times New Roman"/>
        </w:rPr>
      </w:pPr>
    </w:p>
    <w:p w14:paraId="077B8650"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Granger causality</w:t>
      </w:r>
    </w:p>
    <w:p w14:paraId="28DC5D0B" w14:textId="1D0C2E4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A time series X is said to “Granger cause” a time series Y, if the past values of X provide statistically significant information to predict the next value of Y </w:t>
      </w:r>
      <w:r w:rsidR="00203507">
        <w:rPr>
          <w:rFonts w:ascii="Times New Roman" w:hAnsi="Times New Roman"/>
        </w:rPr>
        <w:t>[</w:t>
      </w:r>
      <w:r w:rsidRPr="00203507">
        <w:rPr>
          <w:rFonts w:ascii="Times New Roman" w:hAnsi="Times New Roman"/>
        </w:rPr>
        <w:t>14</w:t>
      </w:r>
      <w:r w:rsidR="00203507" w:rsidRPr="00203507">
        <w:rPr>
          <w:rFonts w:ascii="Times New Roman" w:hAnsi="Times New Roman"/>
        </w:rPr>
        <w:t>]</w:t>
      </w:r>
      <w:r w:rsidRPr="007A0DFC">
        <w:rPr>
          <w:rFonts w:ascii="Times New Roman" w:hAnsi="Times New Roman"/>
        </w:rPr>
        <w:t>. The prediction is computed using AR models. Two AR models are required: an unrestricted AR model where the history of all time series is assumed to contribute to the prediction of the current value of a time series; and a restricted AR model where the time seri</w:t>
      </w:r>
      <w:r w:rsidR="00AB06A1" w:rsidRPr="007A0DFC">
        <w:rPr>
          <w:rFonts w:ascii="Times New Roman" w:hAnsi="Times New Roman"/>
        </w:rPr>
        <w:t>es whose causality value (on the other time series)</w:t>
      </w:r>
      <w:r w:rsidRPr="007A0DFC">
        <w:rPr>
          <w:rFonts w:ascii="Times New Roman" w:hAnsi="Times New Roman"/>
        </w:rPr>
        <w:t xml:space="preserve"> is computed is excluded from the history. Given two time series X and Y, the unrestricted model is defined as:</w:t>
      </w:r>
    </w:p>
    <w:p w14:paraId="28EA2865"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U,j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b</m:t>
                    </m:r>
                  </m:e>
                  <m:sub>
                    <m:r>
                      <w:rPr>
                        <w:rFonts w:ascii="Cambria Math" w:hAnsi="Cambria Math"/>
                      </w:rPr>
                      <m:t>U,j</m:t>
                    </m:r>
                  </m:sub>
                </m:sSub>
                <m:r>
                  <w:rPr>
                    <w:rFonts w:ascii="Cambria Math" w:hAnsi="Cambria Math"/>
                  </w:rPr>
                  <m:t>y</m:t>
                </m:r>
                <m:d>
                  <m:dPr>
                    <m:ctrlPr>
                      <w:rPr>
                        <w:rFonts w:ascii="Cambria Math" w:hAnsi="Cambria Math"/>
                        <w:i/>
                      </w:rPr>
                    </m:ctrlPr>
                  </m:dPr>
                  <m:e>
                    <m:r>
                      <w:rPr>
                        <w:rFonts w:ascii="Cambria Math" w:hAnsi="Cambria Math"/>
                      </w:rPr>
                      <m:t>t-j</m:t>
                    </m:r>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U</m:t>
                    </m:r>
                  </m:sub>
                </m:sSub>
                <m:d>
                  <m:dPr>
                    <m:ctrlPr>
                      <w:rPr>
                        <w:rFonts w:ascii="Cambria Math" w:hAnsi="Cambria Math"/>
                        <w:i/>
                      </w:rPr>
                    </m:ctrlPr>
                  </m:dPr>
                  <m:e>
                    <m:r>
                      <w:rPr>
                        <w:rFonts w:ascii="Cambria Math" w:hAnsi="Cambria Math"/>
                      </w:rPr>
                      <m:t>t</m:t>
                    </m:r>
                  </m:e>
                </m:d>
              </m:e>
            </m:nary>
          </m:e>
        </m:nary>
      </m:oMath>
    </w:p>
    <w:p w14:paraId="3A1C636A"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(2)</w:t>
      </w:r>
    </w:p>
    <w:p w14:paraId="6E1EA03D"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m:oMath>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U,j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U,j</m:t>
                    </m:r>
                  </m:sub>
                </m:sSub>
                <m:r>
                  <w:rPr>
                    <w:rFonts w:ascii="Cambria Math" w:hAnsi="Cambria Math"/>
                  </w:rPr>
                  <m:t>y</m:t>
                </m:r>
                <m:d>
                  <m:dPr>
                    <m:ctrlPr>
                      <w:rPr>
                        <w:rFonts w:ascii="Cambria Math" w:hAnsi="Cambria Math"/>
                        <w:i/>
                      </w:rPr>
                    </m:ctrlPr>
                  </m:dPr>
                  <m:e>
                    <m:r>
                      <w:rPr>
                        <w:rFonts w:ascii="Cambria Math" w:hAnsi="Cambria Math"/>
                      </w:rPr>
                      <m:t>t-j</m:t>
                    </m:r>
                  </m:e>
                </m:d>
              </m:e>
            </m:nary>
          </m:e>
        </m:nary>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U</m:t>
            </m:r>
          </m:sub>
        </m:sSub>
        <m:r>
          <w:rPr>
            <w:rFonts w:ascii="Cambria Math" w:eastAsia="Times New Roman" w:hAnsi="Cambria Math"/>
          </w:rPr>
          <m:t>(t)</m:t>
        </m:r>
      </m:oMath>
    </w:p>
    <w:p w14:paraId="27F62FFC"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While the restricted model is defined as:</w:t>
      </w:r>
    </w:p>
    <w:p w14:paraId="2A9B98B6"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R,j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R</m:t>
                </m:r>
              </m:sub>
            </m:sSub>
            <m:d>
              <m:dPr>
                <m:ctrlPr>
                  <w:rPr>
                    <w:rFonts w:ascii="Cambria Math" w:hAnsi="Cambria Math"/>
                    <w:i/>
                  </w:rPr>
                </m:ctrlPr>
              </m:dPr>
              <m:e>
                <m:r>
                  <w:rPr>
                    <w:rFonts w:ascii="Cambria Math" w:hAnsi="Cambria Math"/>
                  </w:rPr>
                  <m:t>t</m:t>
                </m:r>
              </m:e>
            </m:d>
          </m:e>
        </m:nary>
      </m:oMath>
    </w:p>
    <w:p w14:paraId="2E3E4081"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(3)</w:t>
      </w:r>
    </w:p>
    <w:p w14:paraId="253D6C28"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m:oMath>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R,j</m:t>
                </m:r>
              </m:sub>
            </m:sSub>
            <m:r>
              <w:rPr>
                <w:rFonts w:ascii="Cambria Math" w:hAnsi="Cambria Math"/>
              </w:rPr>
              <m:t>y</m:t>
            </m:r>
            <m:d>
              <m:dPr>
                <m:ctrlPr>
                  <w:rPr>
                    <w:rFonts w:ascii="Cambria Math" w:hAnsi="Cambria Math"/>
                    <w:i/>
                  </w:rPr>
                </m:ctrlPr>
              </m:dPr>
              <m:e>
                <m:r>
                  <w:rPr>
                    <w:rFonts w:ascii="Cambria Math" w:hAnsi="Cambria Math"/>
                  </w:rPr>
                  <m:t>t-j</m:t>
                </m:r>
              </m:e>
            </m:d>
          </m:e>
        </m:nary>
        <m:r>
          <w:rPr>
            <w:rFonts w:ascii="Cambria Math" w:hAnsi="Cambria Math"/>
          </w:rPr>
          <m:t xml:space="preserve"> </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R</m:t>
            </m:r>
          </m:sub>
        </m:sSub>
        <m:r>
          <w:rPr>
            <w:rFonts w:ascii="Cambria Math" w:eastAsia="Times New Roman" w:hAnsi="Cambria Math"/>
          </w:rPr>
          <m:t>(t)</m:t>
        </m:r>
      </m:oMath>
    </w:p>
    <w:p w14:paraId="406B0576"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Then the magnitude of the causality from X to Y and from Y to X can be measured respectively as:</w:t>
      </w:r>
    </w:p>
    <w:p w14:paraId="64BD4BEB" w14:textId="77777777" w:rsidR="007B4F51" w:rsidRPr="007A0DFC" w:rsidRDefault="00537E44" w:rsidP="007A0DFC">
      <w:pPr>
        <w:spacing w:after="0" w:line="480" w:lineRule="auto"/>
        <w:jc w:val="both"/>
        <w:rPr>
          <w:rFonts w:ascii="Times New Roman" w:hAnsi="Times New Roman"/>
        </w:rPr>
      </w:pPr>
      <m:oMath>
        <m:r>
          <w:rPr>
            <w:rFonts w:ascii="Cambria Math" w:eastAsia="Times New Roman" w:hAnsi="Cambria Math"/>
          </w:rPr>
          <m:t xml:space="preserve">(4)            </m:t>
        </m:r>
        <m:sSub>
          <m:sSubPr>
            <m:ctrlPr>
              <w:rPr>
                <w:rFonts w:ascii="Cambria Math" w:eastAsia="Times New Roman" w:hAnsi="Cambria Math"/>
                <w:i/>
              </w:rPr>
            </m:ctrlPr>
          </m:sSubPr>
          <m:e>
            <m:r>
              <m:rPr>
                <m:scr m:val="script"/>
              </m:rPr>
              <w:rPr>
                <w:rFonts w:ascii="Cambria Math" w:eastAsia="Times New Roman" w:hAnsi="Cambria Math"/>
              </w:rPr>
              <m:t>F</m:t>
            </m:r>
          </m:e>
          <m:sub>
            <m:r>
              <w:rPr>
                <w:rFonts w:ascii="Cambria Math" w:eastAsia="Times New Roman" w:hAnsi="Cambria Math"/>
              </w:rPr>
              <m:t xml:space="preserve">x→y </m:t>
            </m:r>
          </m:sub>
        </m:sSub>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hAnsi="Cambria Math"/>
              </w:rPr>
              <m:t>ln</m:t>
            </m:r>
          </m:fName>
          <m:e>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Η</m:t>
                    </m:r>
                  </m:e>
                  <m:sub>
                    <m:r>
                      <w:rPr>
                        <w:rFonts w:ascii="Cambria Math" w:eastAsia="Times New Roman" w:hAnsi="Cambria Math"/>
                      </w:rPr>
                      <m:t>R</m:t>
                    </m:r>
                  </m:sub>
                </m:sSub>
              </m:num>
              <m:den>
                <m:sSub>
                  <m:sSubPr>
                    <m:ctrlPr>
                      <w:rPr>
                        <w:rFonts w:ascii="Cambria Math" w:eastAsia="Times New Roman" w:hAnsi="Cambria Math"/>
                        <w:i/>
                      </w:rPr>
                    </m:ctrlPr>
                  </m:sSubPr>
                  <m:e>
                    <m:r>
                      <m:rPr>
                        <m:sty m:val="p"/>
                      </m:rPr>
                      <w:rPr>
                        <w:rFonts w:ascii="Cambria Math" w:eastAsia="Times New Roman" w:hAnsi="Cambria Math"/>
                      </w:rPr>
                      <m:t>Η</m:t>
                    </m:r>
                  </m:e>
                  <m:sub>
                    <m:r>
                      <w:rPr>
                        <w:rFonts w:ascii="Cambria Math" w:eastAsia="Times New Roman" w:hAnsi="Cambria Math"/>
                      </w:rPr>
                      <m:t>U</m:t>
                    </m:r>
                  </m:sub>
                </m:sSub>
              </m:den>
            </m:f>
          </m:e>
        </m:func>
        <m:r>
          <w:rPr>
            <w:rFonts w:ascii="Cambria Math" w:eastAsia="Times New Roman" w:hAnsi="Cambria Math"/>
          </w:rPr>
          <m:t xml:space="preserve"> </m:t>
        </m:r>
      </m:oMath>
      <w:r w:rsidR="00AB06A1" w:rsidRPr="007A0DFC">
        <w:rPr>
          <w:rFonts w:ascii="Times New Roman" w:hAnsi="Times New Roman"/>
        </w:rPr>
        <w:t xml:space="preserve">, </w:t>
      </w:r>
      <m:oMath>
        <m:sSub>
          <m:sSubPr>
            <m:ctrlPr>
              <w:rPr>
                <w:rFonts w:ascii="Cambria Math" w:eastAsia="Times New Roman" w:hAnsi="Cambria Math"/>
                <w:i/>
              </w:rPr>
            </m:ctrlPr>
          </m:sSubPr>
          <m:e>
            <m:r>
              <m:rPr>
                <m:scr m:val="script"/>
              </m:rPr>
              <w:rPr>
                <w:rFonts w:ascii="Cambria Math" w:eastAsia="Times New Roman" w:hAnsi="Cambria Math"/>
              </w:rPr>
              <m:t xml:space="preserve">           F</m:t>
            </m:r>
          </m:e>
          <m:sub>
            <m:r>
              <w:rPr>
                <w:rFonts w:ascii="Cambria Math" w:eastAsia="Times New Roman" w:hAnsi="Cambria Math"/>
              </w:rPr>
              <m:t xml:space="preserve">y→x </m:t>
            </m:r>
          </m:sub>
        </m:sSub>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hAnsi="Cambria Math"/>
              </w:rPr>
              <m:t>ln</m:t>
            </m:r>
          </m:fName>
          <m:e>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R</m:t>
                    </m:r>
                  </m:sub>
                </m:sSub>
              </m:num>
              <m:den>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U</m:t>
                    </m:r>
                  </m:sub>
                </m:sSub>
              </m:den>
            </m:f>
          </m:e>
        </m:func>
        <m:r>
          <w:rPr>
            <w:rFonts w:ascii="Cambria Math" w:eastAsia="Times New Roman" w:hAnsi="Cambria Math"/>
          </w:rPr>
          <m:t xml:space="preserve"> </m:t>
        </m:r>
      </m:oMath>
    </w:p>
    <w:p w14:paraId="4D165E39"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w:p>
    <w:p w14:paraId="6E29811A" w14:textId="77777777" w:rsidR="007B4F51" w:rsidRPr="007A0DFC" w:rsidRDefault="007B4F51" w:rsidP="007A0DFC">
      <w:pPr>
        <w:spacing w:after="0" w:line="480" w:lineRule="auto"/>
        <w:jc w:val="both"/>
        <w:rPr>
          <w:rFonts w:ascii="Times New Roman" w:hAnsi="Times New Roman"/>
        </w:rPr>
      </w:pPr>
      <w:proofErr w:type="gramStart"/>
      <w:r w:rsidRPr="007A0DFC">
        <w:rPr>
          <w:rFonts w:ascii="Times New Roman" w:hAnsi="Times New Roman"/>
        </w:rPr>
        <w:t>where</w:t>
      </w:r>
      <w:proofErr w:type="gramEnd"/>
      <w:r w:rsidRPr="007A0DFC">
        <w:rPr>
          <w:rFonts w:ascii="Times New Roman" w:hAnsi="Times New Roman"/>
        </w:rPr>
        <w:t xml:space="preserve"> E and H are the model error variances:</w:t>
      </w:r>
    </w:p>
    <w:p w14:paraId="494ABED3" w14:textId="77777777" w:rsidR="00631603" w:rsidRPr="007A0DFC" w:rsidRDefault="007B4F51" w:rsidP="007A0DFC">
      <w:pPr>
        <w:spacing w:before="100" w:after="100" w:line="480" w:lineRule="auto"/>
        <w:jc w:val="both"/>
        <w:rPr>
          <w:rFonts w:ascii="Times New Roman" w:eastAsia="Times New Roman" w:hAnsi="Times New Roman"/>
        </w:rPr>
      </w:pPr>
      <w:r w:rsidRPr="007A0DFC">
        <w:rPr>
          <w:rFonts w:ascii="Times New Roman" w:hAnsi="Times New Roman"/>
        </w:rPr>
        <w:t xml:space="preserve"> </w:t>
      </w:r>
      <m:oMath>
        <m:sSub>
          <m:sSubPr>
            <m:ctrlPr>
              <w:rPr>
                <w:rFonts w:ascii="Cambria Math" w:eastAsia="Times New Roman" w:hAnsi="Cambria Math"/>
                <w:i/>
              </w:rPr>
            </m:ctrlPr>
          </m:sSubPr>
          <m:e>
            <m:r>
              <m:rPr>
                <m:sty m:val="p"/>
              </m:rPr>
              <w:rPr>
                <w:rFonts w:ascii="Cambria Math" w:eastAsia="Times New Roman" w:hAnsi="Cambria Math"/>
              </w:rPr>
              <m:t xml:space="preserve">   </m:t>
            </m:r>
            <m:d>
              <m:dPr>
                <m:ctrlPr>
                  <w:rPr>
                    <w:rFonts w:ascii="Cambria Math" w:eastAsia="Times New Roman" w:hAnsi="Cambria Math"/>
                  </w:rPr>
                </m:ctrlPr>
              </m:dPr>
              <m:e>
                <m:r>
                  <m:rPr>
                    <m:sty m:val="p"/>
                  </m:rPr>
                  <w:rPr>
                    <w:rFonts w:ascii="Cambria Math" w:eastAsia="Times New Roman" w:hAnsi="Cambria Math"/>
                  </w:rPr>
                  <m:t>5</m:t>
                </m:r>
              </m:e>
            </m:d>
            <m:r>
              <m:rPr>
                <m:sty m:val="p"/>
              </m:rPr>
              <w:rPr>
                <w:rFonts w:ascii="Cambria Math" w:eastAsia="Times New Roman" w:hAnsi="Cambria Math"/>
              </w:rPr>
              <m:t xml:space="preserve">         Ε</m:t>
            </m:r>
          </m:e>
          <m:sub>
            <m:r>
              <w:rPr>
                <w:rFonts w:ascii="Cambria Math" w:eastAsia="Times New Roman" w:hAnsi="Cambria Math"/>
              </w:rPr>
              <m:t>R</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R</m:t>
                </m:r>
              </m:sub>
            </m:sSub>
            <m:d>
              <m:dPr>
                <m:ctrlPr>
                  <w:rPr>
                    <w:rFonts w:ascii="Cambria Math" w:hAnsi="Cambria Math"/>
                    <w:i/>
                  </w:rPr>
                </m:ctrlPr>
              </m:dPr>
              <m:e>
                <m:r>
                  <w:rPr>
                    <w:rFonts w:ascii="Cambria Math" w:hAnsi="Cambria Math"/>
                  </w:rPr>
                  <m:t>t</m:t>
                </m:r>
              </m:e>
            </m:d>
          </m:e>
        </m:d>
      </m:oMath>
      <w:proofErr w:type="gramStart"/>
      <w:r w:rsidRPr="007A0DFC">
        <w:rPr>
          <w:rFonts w:ascii="Times New Roman" w:eastAsia="Times New Roman" w:hAnsi="Times New Roman"/>
        </w:rPr>
        <w:t>,</w:t>
      </w:r>
      <w:r w:rsidR="00631603" w:rsidRPr="007A0DFC">
        <w:rPr>
          <w:rFonts w:ascii="Times New Roman" w:eastAsia="Times New Roman" w:hAnsi="Times New Roman"/>
        </w:rPr>
        <w:t xml:space="preserve">  </w:t>
      </w:r>
      <w:r w:rsidRPr="007A0DFC">
        <w:rPr>
          <w:rFonts w:ascii="Times New Roman" w:eastAsia="Times New Roman" w:hAnsi="Times New Roman"/>
        </w:rPr>
        <w:t xml:space="preserve"> </w:t>
      </w:r>
      <w:proofErr w:type="gramEnd"/>
      <m:oMath>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U</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U</m:t>
                </m:r>
              </m:sub>
            </m:sSub>
            <m:d>
              <m:dPr>
                <m:ctrlPr>
                  <w:rPr>
                    <w:rFonts w:ascii="Cambria Math" w:hAnsi="Cambria Math"/>
                    <w:i/>
                  </w:rPr>
                </m:ctrlPr>
              </m:dPr>
              <m:e>
                <m:r>
                  <w:rPr>
                    <w:rFonts w:ascii="Cambria Math" w:hAnsi="Cambria Math"/>
                  </w:rPr>
                  <m:t>t</m:t>
                </m:r>
              </m:e>
            </m:d>
          </m:e>
        </m:d>
      </m:oMath>
      <w:r w:rsidRPr="007A0DFC">
        <w:rPr>
          <w:rFonts w:ascii="Times New Roman" w:eastAsia="Times New Roman" w:hAnsi="Times New Roman"/>
        </w:rPr>
        <w:t>,</w:t>
      </w:r>
    </w:p>
    <w:p w14:paraId="53879292" w14:textId="77777777" w:rsidR="007B4F51" w:rsidRPr="007A0DFC" w:rsidRDefault="007B4F51" w:rsidP="007A0DFC">
      <w:pPr>
        <w:spacing w:before="100" w:after="100" w:line="480" w:lineRule="auto"/>
        <w:jc w:val="both"/>
        <w:rPr>
          <w:rFonts w:ascii="Times New Roman" w:eastAsia="Times New Roman" w:hAnsi="Times New Roman"/>
        </w:rPr>
      </w:pPr>
      <w:r w:rsidRPr="007A0DFC">
        <w:rPr>
          <w:rFonts w:ascii="Times New Roman" w:eastAsia="Times New Roman" w:hAnsi="Times New Roman"/>
        </w:rPr>
        <w:t xml:space="preserve"> </w:t>
      </w:r>
      <m:oMath>
        <m:r>
          <w:rPr>
            <w:rFonts w:ascii="Cambria Math" w:eastAsia="Times New Roman" w:hAnsi="Cambria Math"/>
          </w:rPr>
          <m:t xml:space="preserve">                   </m:t>
        </m:r>
        <m:sSub>
          <m:sSubPr>
            <m:ctrlPr>
              <w:rPr>
                <w:rFonts w:ascii="Cambria Math" w:eastAsia="Times New Roman" w:hAnsi="Cambria Math"/>
                <w:i/>
              </w:rPr>
            </m:ctrlPr>
          </m:sSubPr>
          <m:e>
            <m:r>
              <m:rPr>
                <m:sty m:val="p"/>
              </m:rPr>
              <w:rPr>
                <w:rFonts w:ascii="Cambria Math" w:eastAsia="Times New Roman" w:hAnsi="Cambria Math"/>
              </w:rPr>
              <m:t>H</m:t>
            </m:r>
          </m:e>
          <m:sub>
            <m:r>
              <w:rPr>
                <w:rFonts w:ascii="Cambria Math" w:eastAsia="Times New Roman" w:hAnsi="Cambria Math"/>
              </w:rPr>
              <m:t>R</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R</m:t>
                </m:r>
              </m:sub>
            </m:sSub>
            <m:d>
              <m:dPr>
                <m:ctrlPr>
                  <w:rPr>
                    <w:rFonts w:ascii="Cambria Math" w:hAnsi="Cambria Math"/>
                    <w:i/>
                  </w:rPr>
                </m:ctrlPr>
              </m:dPr>
              <m:e>
                <m:r>
                  <w:rPr>
                    <w:rFonts w:ascii="Cambria Math" w:hAnsi="Cambria Math"/>
                  </w:rPr>
                  <m:t>t</m:t>
                </m:r>
              </m:e>
            </m:d>
          </m:e>
        </m:d>
        <m:r>
          <w:rPr>
            <w:rFonts w:ascii="Cambria Math" w:eastAsia="Times New Roman" w:hAnsi="Cambria Math"/>
          </w:rPr>
          <m:t xml:space="preserve">,   </m:t>
        </m:r>
        <m:sSub>
          <m:sSubPr>
            <m:ctrlPr>
              <w:rPr>
                <w:rFonts w:ascii="Cambria Math" w:eastAsia="Times New Roman" w:hAnsi="Cambria Math"/>
                <w:i/>
              </w:rPr>
            </m:ctrlPr>
          </m:sSubPr>
          <m:e>
            <m:r>
              <m:rPr>
                <m:sty m:val="p"/>
              </m:rPr>
              <w:rPr>
                <w:rFonts w:ascii="Cambria Math" w:eastAsia="Times New Roman" w:hAnsi="Cambria Math"/>
              </w:rPr>
              <m:t>H</m:t>
            </m:r>
          </m:e>
          <m:sub>
            <m:r>
              <w:rPr>
                <w:rFonts w:ascii="Cambria Math" w:eastAsia="Times New Roman" w:hAnsi="Cambria Math"/>
              </w:rPr>
              <m:t>U</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U</m:t>
                </m:r>
              </m:sub>
            </m:sSub>
            <m:d>
              <m:dPr>
                <m:ctrlPr>
                  <w:rPr>
                    <w:rFonts w:ascii="Cambria Math" w:hAnsi="Cambria Math"/>
                    <w:i/>
                  </w:rPr>
                </m:ctrlPr>
              </m:dPr>
              <m:e>
                <m:r>
                  <w:rPr>
                    <w:rFonts w:ascii="Cambria Math" w:hAnsi="Cambria Math"/>
                  </w:rPr>
                  <m:t>t</m:t>
                </m:r>
              </m:e>
            </m:d>
          </m:e>
        </m:d>
      </m:oMath>
    </w:p>
    <w:p w14:paraId="3B52BE80" w14:textId="0CD83F5A" w:rsidR="007B4F51" w:rsidRPr="000B6EA7" w:rsidRDefault="007B4F51" w:rsidP="007A0DFC">
      <w:pPr>
        <w:spacing w:after="0" w:line="480" w:lineRule="auto"/>
        <w:jc w:val="both"/>
        <w:rPr>
          <w:rFonts w:ascii="Times New Roman" w:hAnsi="Times New Roman"/>
        </w:rPr>
      </w:pPr>
      <w:r w:rsidRPr="000B6EA7">
        <w:rPr>
          <w:rFonts w:ascii="Times New Roman" w:hAnsi="Times New Roman"/>
        </w:rPr>
        <w:lastRenderedPageBreak/>
        <w:t>Once the Granger causality values have been computed, we need to test their statistical significance, i.e., we need to infer the significant causal relations. A significance test can be done by carrying out a</w:t>
      </w:r>
      <w:r w:rsidR="00293D36" w:rsidRPr="000B6EA7">
        <w:rPr>
          <w:rFonts w:ascii="Times New Roman" w:hAnsi="Times New Roman"/>
        </w:rPr>
        <w:t>n</w:t>
      </w:r>
      <w:r w:rsidRPr="000B6EA7">
        <w:rPr>
          <w:rFonts w:ascii="Times New Roman" w:hAnsi="Times New Roman"/>
        </w:rPr>
        <w:t xml:space="preserve"> F-test of the null hypothesis that the model parameters referring to the time series of which we compute the “causal strength” (on the other time series) are all zero (e.g., parameters </w:t>
      </w:r>
      <m:oMath>
        <m:sSub>
          <m:sSubPr>
            <m:ctrlPr>
              <w:rPr>
                <w:rFonts w:ascii="Cambria Math" w:hAnsi="Cambria Math"/>
                <w:i/>
              </w:rPr>
            </m:ctrlPr>
          </m:sSubPr>
          <m:e>
            <m:r>
              <w:rPr>
                <w:rFonts w:ascii="Cambria Math" w:hAnsi="Cambria Math"/>
              </w:rPr>
              <m:t>b</m:t>
            </m:r>
          </m:e>
          <m:sub>
            <m:r>
              <w:rPr>
                <w:rFonts w:ascii="Cambria Math" w:hAnsi="Cambria Math"/>
              </w:rPr>
              <m:t>U,j</m:t>
            </m:r>
          </m:sub>
        </m:sSub>
      </m:oMath>
      <w:r w:rsidRPr="000B6EA7">
        <w:rPr>
          <w:rFonts w:ascii="Times New Roman" w:hAnsi="Times New Roman"/>
        </w:rPr>
        <w:t xml:space="preserve"> in model (2) to test the significance of </w:t>
      </w:r>
      <m:oMath>
        <m:sSub>
          <m:sSubPr>
            <m:ctrlPr>
              <w:rPr>
                <w:rFonts w:ascii="Cambria Math" w:eastAsia="Times New Roman" w:hAnsi="Cambria Math"/>
                <w:i/>
              </w:rPr>
            </m:ctrlPr>
          </m:sSubPr>
          <m:e>
            <m:r>
              <m:rPr>
                <m:scr m:val="script"/>
              </m:rPr>
              <w:rPr>
                <w:rFonts w:ascii="Cambria Math" w:eastAsia="Times New Roman" w:hAnsi="Cambria Math"/>
              </w:rPr>
              <m:t xml:space="preserve"> F</m:t>
            </m:r>
          </m:e>
          <m:sub>
            <m:r>
              <w:rPr>
                <w:rFonts w:ascii="Cambria Math" w:eastAsia="Times New Roman" w:hAnsi="Cambria Math"/>
              </w:rPr>
              <m:t xml:space="preserve">y→x </m:t>
            </m:r>
          </m:sub>
        </m:sSub>
      </m:oMath>
      <w:r w:rsidRPr="000B6EA7">
        <w:rPr>
          <w:rFonts w:ascii="Times New Roman" w:hAnsi="Times New Roman"/>
        </w:rPr>
        <w:t xml:space="preserve">). When more than two time series are analyzed some corrections (e.g., the Bonferroni correction) are applied to the F-test. </w:t>
      </w:r>
    </w:p>
    <w:p w14:paraId="05610E4D" w14:textId="76E45FE1" w:rsidR="00CF2C39" w:rsidRDefault="00CF2C39" w:rsidP="007A0DFC">
      <w:pPr>
        <w:spacing w:after="0" w:line="480" w:lineRule="auto"/>
        <w:jc w:val="both"/>
        <w:rPr>
          <w:rFonts w:ascii="Times New Roman" w:hAnsi="Times New Roman"/>
        </w:rPr>
      </w:pPr>
      <w:r w:rsidRPr="007A0DFC">
        <w:rPr>
          <w:rFonts w:ascii="Times New Roman" w:hAnsi="Times New Roman"/>
        </w:rPr>
        <w:t xml:space="preserve">When the interaction of more than two time series is addressed, repeated pair-wise Granger causality computations can lead to misleading results. To avoid that, a simple extension of Granger causality, sometimes referred to as Conditional Granger causality, has been proposed by Ding et al., 2006 </w:t>
      </w:r>
      <w:r>
        <w:rPr>
          <w:rFonts w:ascii="Times New Roman" w:hAnsi="Times New Roman"/>
        </w:rPr>
        <w:t>[</w:t>
      </w:r>
      <w:r w:rsidR="008649D9">
        <w:rPr>
          <w:rFonts w:ascii="Times New Roman" w:hAnsi="Times New Roman"/>
        </w:rPr>
        <w:t>36</w:t>
      </w:r>
      <w:r>
        <w:rPr>
          <w:rFonts w:ascii="Times New Roman" w:hAnsi="Times New Roman"/>
        </w:rPr>
        <w:t>]</w:t>
      </w:r>
      <w:r w:rsidRPr="007A0DFC">
        <w:rPr>
          <w:rFonts w:ascii="Times New Roman" w:hAnsi="Times New Roman"/>
        </w:rPr>
        <w:t xml:space="preserve">. Suppose we have three time series X, Y and Z, then the Conditional Granger causality from Y to X given Z is defined as the log ratio of the error variance of the restricted model where only Y is excluded from the history (when modeling X) and the variance of the unrestricted model, where the history of all time series X, Y and Z is included. </w:t>
      </w:r>
    </w:p>
    <w:p w14:paraId="70631A66" w14:textId="3B505ECA" w:rsidR="007B4F51" w:rsidRPr="007A0DFC" w:rsidRDefault="007B4F51" w:rsidP="007A0DFC">
      <w:pPr>
        <w:spacing w:after="0" w:line="480" w:lineRule="auto"/>
        <w:jc w:val="both"/>
        <w:rPr>
          <w:rFonts w:ascii="Times New Roman" w:hAnsi="Times New Roman"/>
        </w:rPr>
      </w:pPr>
      <w:proofErr w:type="gramStart"/>
      <w:r w:rsidRPr="007A0DFC">
        <w:rPr>
          <w:rFonts w:ascii="Times New Roman" w:hAnsi="Times New Roman"/>
        </w:rPr>
        <w:t>The Granger causality analysis, including AR model validation and statistical te</w:t>
      </w:r>
      <w:r w:rsidR="00CF2C39">
        <w:rPr>
          <w:rFonts w:ascii="Times New Roman" w:hAnsi="Times New Roman"/>
        </w:rPr>
        <w:t xml:space="preserve">sts of </w:t>
      </w:r>
      <w:r w:rsidRPr="007A0DFC">
        <w:rPr>
          <w:rFonts w:ascii="Times New Roman" w:hAnsi="Times New Roman"/>
        </w:rPr>
        <w:t xml:space="preserve">causal interactions, were carried </w:t>
      </w:r>
      <w:r w:rsidR="005F7B52" w:rsidRPr="007A0DFC">
        <w:rPr>
          <w:rFonts w:ascii="Times New Roman" w:hAnsi="Times New Roman"/>
        </w:rPr>
        <w:t xml:space="preserve">out </w:t>
      </w:r>
      <w:r w:rsidRPr="007A0DFC">
        <w:rPr>
          <w:rFonts w:ascii="Times New Roman" w:hAnsi="Times New Roman"/>
        </w:rPr>
        <w:t xml:space="preserve">by using the “Granger Causality Connectivity Analysis” </w:t>
      </w:r>
      <w:proofErr w:type="spellStart"/>
      <w:r w:rsidRPr="007A0DFC">
        <w:rPr>
          <w:rFonts w:ascii="Times New Roman" w:hAnsi="Times New Roman"/>
        </w:rPr>
        <w:t>MatLab</w:t>
      </w:r>
      <w:proofErr w:type="spellEnd"/>
      <w:r w:rsidRPr="007A0DFC">
        <w:rPr>
          <w:rFonts w:ascii="Times New Roman" w:hAnsi="Times New Roman"/>
        </w:rPr>
        <w:t xml:space="preserve"> toolbox</w:t>
      </w:r>
      <w:proofErr w:type="gramEnd"/>
      <w:r w:rsidRPr="007A0DFC">
        <w:rPr>
          <w:rFonts w:ascii="Times New Roman" w:hAnsi="Times New Roman"/>
        </w:rPr>
        <w:t xml:space="preserve"> </w:t>
      </w:r>
      <w:r w:rsidR="00203507">
        <w:rPr>
          <w:rFonts w:ascii="Times New Roman" w:hAnsi="Times New Roman"/>
        </w:rPr>
        <w:t>[</w:t>
      </w:r>
      <w:r w:rsidR="00CF689C">
        <w:rPr>
          <w:rFonts w:ascii="Times New Roman" w:hAnsi="Times New Roman"/>
        </w:rPr>
        <w:t>28</w:t>
      </w:r>
      <w:r w:rsidR="00203507">
        <w:rPr>
          <w:rFonts w:ascii="Times New Roman" w:hAnsi="Times New Roman"/>
        </w:rPr>
        <w:t>]</w:t>
      </w:r>
      <w:r w:rsidRPr="007A0DFC">
        <w:rPr>
          <w:rFonts w:ascii="Times New Roman" w:hAnsi="Times New Roman"/>
        </w:rPr>
        <w:t>.</w:t>
      </w:r>
    </w:p>
    <w:p w14:paraId="24F8BC75" w14:textId="77777777" w:rsidR="007B4F51" w:rsidRPr="007A0DFC" w:rsidRDefault="007B4F51" w:rsidP="007A0DFC">
      <w:pPr>
        <w:spacing w:after="0" w:line="480" w:lineRule="auto"/>
        <w:jc w:val="both"/>
        <w:rPr>
          <w:rFonts w:ascii="Times New Roman" w:hAnsi="Times New Roman"/>
        </w:rPr>
      </w:pPr>
    </w:p>
    <w:p w14:paraId="7562A2A7"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Non-linear Granger causality</w:t>
      </w:r>
    </w:p>
    <w:p w14:paraId="6406CBD0" w14:textId="06EE6A9F" w:rsidR="00D5339E"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Granger causal relations might be erroneously inferred (or ignored) when the linearity assumptions of the linear AR models are wrong, i.e., when there are significant non-linear interdependencies between the observed times series. Several solutions to extend Granger causality to the non-linear case have been proposed </w:t>
      </w:r>
      <w:r w:rsidR="00203507">
        <w:rPr>
          <w:rFonts w:ascii="Times New Roman" w:hAnsi="Times New Roman"/>
        </w:rPr>
        <w:t>[</w:t>
      </w:r>
      <w:r w:rsidR="008649D9">
        <w:rPr>
          <w:rFonts w:ascii="Times New Roman" w:hAnsi="Times New Roman"/>
        </w:rPr>
        <w:t>37, 38</w:t>
      </w:r>
      <w:r w:rsidR="00203507">
        <w:rPr>
          <w:rFonts w:ascii="Times New Roman" w:hAnsi="Times New Roman"/>
        </w:rPr>
        <w:t>]</w:t>
      </w:r>
      <w:r w:rsidRPr="007A0DFC">
        <w:rPr>
          <w:rFonts w:ascii="Times New Roman" w:hAnsi="Times New Roman"/>
        </w:rPr>
        <w:t>. We implemented the non-linear Granger causality method p</w:t>
      </w:r>
      <w:r w:rsidR="00203507">
        <w:rPr>
          <w:rFonts w:ascii="Times New Roman" w:hAnsi="Times New Roman"/>
        </w:rPr>
        <w:t>r</w:t>
      </w:r>
      <w:r w:rsidR="00CF689C">
        <w:rPr>
          <w:rFonts w:ascii="Times New Roman" w:hAnsi="Times New Roman"/>
        </w:rPr>
        <w:t xml:space="preserve">oposed by </w:t>
      </w:r>
      <w:proofErr w:type="spellStart"/>
      <w:r w:rsidR="00CF689C">
        <w:rPr>
          <w:rFonts w:ascii="Times New Roman" w:hAnsi="Times New Roman"/>
        </w:rPr>
        <w:t>Ancona</w:t>
      </w:r>
      <w:proofErr w:type="spellEnd"/>
      <w:r w:rsidR="00CF689C">
        <w:rPr>
          <w:rFonts w:ascii="Times New Roman" w:hAnsi="Times New Roman"/>
        </w:rPr>
        <w:t xml:space="preserve"> et al., </w:t>
      </w:r>
      <w:r w:rsidR="00CF689C">
        <w:rPr>
          <w:rFonts w:ascii="Times New Roman" w:hAnsi="Times New Roman"/>
        </w:rPr>
        <w:lastRenderedPageBreak/>
        <w:t>2004 [</w:t>
      </w:r>
      <w:r w:rsidR="008649D9">
        <w:rPr>
          <w:rFonts w:ascii="Times New Roman" w:hAnsi="Times New Roman"/>
        </w:rPr>
        <w:t>39</w:t>
      </w:r>
      <w:r w:rsidR="00203507">
        <w:rPr>
          <w:rFonts w:ascii="Times New Roman" w:hAnsi="Times New Roman"/>
        </w:rPr>
        <w:t xml:space="preserve">] </w:t>
      </w:r>
      <w:r w:rsidRPr="007A0DFC">
        <w:rPr>
          <w:rFonts w:ascii="Times New Roman" w:hAnsi="Times New Roman"/>
        </w:rPr>
        <w:t>and based on kernel-based AR models where kernels are radial basis functions. Unexpectedly, on our dataset the non-linear AR models turned out to produce a much poorer goodness-of-fit (measured as sum of squares of the residuals) than the linear AR models for all the configurations of free parameters (i.e., number of radial basis functions and their standard deviation) we tried. As a consequence all results reported in the paper only refer to the linear Granger causality analysis.</w:t>
      </w:r>
      <w:r w:rsidR="00D5339E" w:rsidRPr="007A0DFC">
        <w:rPr>
          <w:rFonts w:ascii="Times New Roman" w:hAnsi="Times New Roman"/>
        </w:rPr>
        <w:t xml:space="preserve"> </w:t>
      </w:r>
    </w:p>
    <w:p w14:paraId="73C5E12C" w14:textId="77777777" w:rsidR="007B4F51" w:rsidRPr="007A0DFC" w:rsidRDefault="00D5339E" w:rsidP="007A0DFC">
      <w:pPr>
        <w:spacing w:after="0" w:line="480" w:lineRule="auto"/>
        <w:jc w:val="both"/>
        <w:rPr>
          <w:rFonts w:ascii="Times New Roman" w:hAnsi="Times New Roman"/>
        </w:rPr>
      </w:pPr>
      <w:r w:rsidRPr="007A0DFC">
        <w:rPr>
          <w:rFonts w:ascii="Times New Roman" w:hAnsi="Times New Roman"/>
        </w:rPr>
        <w:t xml:space="preserve">A possible cause of poor goodness-of-fit of the non-linear model could be the fact that the subset of configurations of the free parameters where we searched for “optimal” </w:t>
      </w:r>
      <w:r w:rsidR="00D50E74" w:rsidRPr="007A0DFC">
        <w:rPr>
          <w:rFonts w:ascii="Times New Roman" w:hAnsi="Times New Roman"/>
        </w:rPr>
        <w:t>configurations</w:t>
      </w:r>
      <w:r w:rsidRPr="007A0DFC">
        <w:rPr>
          <w:rFonts w:ascii="Times New Roman" w:hAnsi="Times New Roman"/>
        </w:rPr>
        <w:t xml:space="preserve"> did not contain any </w:t>
      </w:r>
      <w:r w:rsidR="00D50E74" w:rsidRPr="007A0DFC">
        <w:rPr>
          <w:rFonts w:ascii="Times New Roman" w:hAnsi="Times New Roman"/>
        </w:rPr>
        <w:t>good-</w:t>
      </w:r>
      <w:r w:rsidRPr="007A0DFC">
        <w:rPr>
          <w:rFonts w:ascii="Times New Roman" w:hAnsi="Times New Roman"/>
        </w:rPr>
        <w:t>enough configuration</w:t>
      </w:r>
      <w:r w:rsidR="00293D36" w:rsidRPr="007A0DFC">
        <w:rPr>
          <w:rFonts w:ascii="Times New Roman" w:hAnsi="Times New Roman"/>
        </w:rPr>
        <w:t>s</w:t>
      </w:r>
      <w:r w:rsidR="00D50E74" w:rsidRPr="007A0DFC">
        <w:rPr>
          <w:rFonts w:ascii="Times New Roman" w:hAnsi="Times New Roman"/>
        </w:rPr>
        <w:t>. For example the number of radial basis</w:t>
      </w:r>
      <w:r w:rsidR="00293D36" w:rsidRPr="007A0DFC">
        <w:rPr>
          <w:rFonts w:ascii="Times New Roman" w:hAnsi="Times New Roman"/>
        </w:rPr>
        <w:t xml:space="preserve"> functions</w:t>
      </w:r>
      <w:r w:rsidR="00D50E74" w:rsidRPr="007A0DFC">
        <w:rPr>
          <w:rFonts w:ascii="Times New Roman" w:hAnsi="Times New Roman"/>
        </w:rPr>
        <w:t xml:space="preserve"> we tried (up to 100) may have been too small for the time series we analyzed.</w:t>
      </w:r>
    </w:p>
    <w:p w14:paraId="095C436F" w14:textId="77777777" w:rsidR="009245E7" w:rsidRPr="007A0DFC" w:rsidRDefault="009245E7" w:rsidP="007A0DFC">
      <w:pPr>
        <w:spacing w:after="0" w:line="480" w:lineRule="auto"/>
        <w:jc w:val="both"/>
        <w:rPr>
          <w:rFonts w:ascii="Times New Roman" w:hAnsi="Times New Roman"/>
        </w:rPr>
      </w:pPr>
    </w:p>
    <w:p w14:paraId="3393A2E9"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Experiment 1</w:t>
      </w:r>
    </w:p>
    <w:p w14:paraId="41DD9737"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The aim of this experiment was to compare the “driving forces” of the two conductors on each violinist. At each observation window we tested whether the Granger causality values in each conductor-violinist pair were statistical</w:t>
      </w:r>
      <w:r w:rsidR="00293D36" w:rsidRPr="007A0DFC">
        <w:rPr>
          <w:rFonts w:ascii="Times New Roman" w:hAnsi="Times New Roman"/>
        </w:rPr>
        <w:t>ly</w:t>
      </w:r>
      <w:r w:rsidRPr="007A0DFC">
        <w:rPr>
          <w:rFonts w:ascii="Times New Roman" w:hAnsi="Times New Roman"/>
        </w:rPr>
        <w:t xml:space="preserve"> significant</w:t>
      </w:r>
      <w:r w:rsidR="00293D36" w:rsidRPr="007A0DFC">
        <w:rPr>
          <w:rFonts w:ascii="Times New Roman" w:hAnsi="Times New Roman"/>
        </w:rPr>
        <w:t>.</w:t>
      </w:r>
      <w:r w:rsidRPr="007A0DFC">
        <w:rPr>
          <w:rFonts w:ascii="Times New Roman" w:hAnsi="Times New Roman"/>
        </w:rPr>
        <w:t xml:space="preserve"> </w:t>
      </w:r>
      <w:r w:rsidR="00293D36" w:rsidRPr="007A0DFC">
        <w:rPr>
          <w:rFonts w:ascii="Times New Roman" w:hAnsi="Times New Roman"/>
        </w:rPr>
        <w:t>T</w:t>
      </w:r>
      <w:r w:rsidRPr="007A0DFC">
        <w:rPr>
          <w:rFonts w:ascii="Times New Roman" w:hAnsi="Times New Roman"/>
        </w:rPr>
        <w:t xml:space="preserve">hen we computed the driving force, in a given piece of music, of the conductor (C) on violinist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sidRPr="007A0DFC">
        <w:rPr>
          <w:rFonts w:ascii="Times New Roman" w:hAnsi="Times New Roman"/>
        </w:rPr>
        <w:t xml:space="preserve"> as:</w:t>
      </w:r>
    </w:p>
    <w:p w14:paraId="6CFEF943" w14:textId="77777777" w:rsidR="007B4F51" w:rsidRPr="007A0DFC" w:rsidRDefault="007B4F51" w:rsidP="008649D9">
      <w:pPr>
        <w:spacing w:after="0" w:line="480" w:lineRule="auto"/>
        <w:jc w:val="both"/>
        <w:outlineLvl w:val="0"/>
        <w:rPr>
          <w:rFonts w:ascii="Times New Roman" w:hAnsi="Times New Roman"/>
        </w:rPr>
      </w:pPr>
      <w:r w:rsidRPr="007A0DFC">
        <w:rPr>
          <w:rFonts w:ascii="Times New Roman" w:hAnsi="Times New Roman"/>
        </w:rPr>
        <w:t xml:space="preserve"> </w:t>
      </w:r>
      <m:oMath>
        <m:r>
          <w:rPr>
            <w:rFonts w:ascii="Cambria Math" w:eastAsia="Times New Roman" w:hAnsi="Cambria Math"/>
          </w:rPr>
          <m:t xml:space="preserve">(6)         </m:t>
        </m:r>
        <m:f>
          <m:fPr>
            <m:ctrlPr>
              <w:rPr>
                <w:rFonts w:ascii="Cambria Math" w:eastAsia="Times New Roman" w:hAnsi="Cambria Math"/>
                <w:i/>
              </w:rPr>
            </m:ctrlPr>
          </m:fPr>
          <m:num>
            <m:nary>
              <m:naryPr>
                <m:chr m:val="∑"/>
                <m:limLoc m:val="undOvr"/>
                <m:ctrlPr>
                  <w:rPr>
                    <w:rFonts w:ascii="Cambria Math" w:eastAsia="Times New Roman" w:hAnsi="Cambria Math"/>
                    <w:i/>
                  </w:rPr>
                </m:ctrlPr>
              </m:naryPr>
              <m:sub>
                <m:r>
                  <w:rPr>
                    <w:rFonts w:ascii="Cambria Math" w:eastAsia="Times New Roman" w:hAnsi="Cambria Math"/>
                  </w:rPr>
                  <m:t>j</m:t>
                </m:r>
              </m:sub>
              <m:sup>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w</m:t>
                    </m:r>
                  </m:sub>
                </m:sSub>
              </m:sup>
              <m:e>
                <m:sSub>
                  <m:sSubPr>
                    <m:ctrlPr>
                      <w:rPr>
                        <w:rFonts w:ascii="Cambria Math" w:eastAsia="Times New Roman" w:hAnsi="Cambria Math"/>
                        <w:i/>
                      </w:rPr>
                    </m:ctrlPr>
                  </m:sSubPr>
                  <m:e>
                    <m:r>
                      <w:rPr>
                        <w:rFonts w:ascii="Cambria Math" w:eastAsia="Times New Roman" w:hAnsi="Cambria Math"/>
                      </w:rPr>
                      <m:t>S</m:t>
                    </m:r>
                    <m:r>
                      <m:rPr>
                        <m:scr m:val="script"/>
                      </m:rPr>
                      <w:rPr>
                        <w:rFonts w:ascii="Cambria Math" w:eastAsia="Times New Roman" w:hAnsi="Cambria Math"/>
                      </w:rPr>
                      <m:t>(F</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i,j</m:t>
                        </m:r>
                      </m:sub>
                    </m:sSub>
                  </m:sub>
                </m:sSub>
                <m:sSub>
                  <m:sSubPr>
                    <m:ctrlPr>
                      <w:rPr>
                        <w:rFonts w:ascii="Cambria Math" w:eastAsia="Times New Roman" w:hAnsi="Cambria Math"/>
                        <w:i/>
                      </w:rPr>
                    </m:ctrlPr>
                  </m:sSubPr>
                  <m:e>
                    <m:r>
                      <w:rPr>
                        <w:rFonts w:ascii="Cambria Math" w:eastAsia="Times New Roman" w:hAnsi="Cambria Math"/>
                      </w:rPr>
                      <m:t>)- S</m:t>
                    </m:r>
                    <m:r>
                      <m:rPr>
                        <m:scr m:val="script"/>
                      </m:rPr>
                      <w:rPr>
                        <w:rFonts w:ascii="Cambria Math" w:eastAsia="Times New Roman" w:hAnsi="Cambria Math"/>
                      </w:rPr>
                      <m:t>(F</m:t>
                    </m:r>
                  </m:e>
                  <m:sub>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r>
                      <w:rPr>
                        <w:rFonts w:ascii="Cambria Math" w:eastAsia="Times New Roman" w:hAnsi="Cambria Math"/>
                      </w:rPr>
                      <m:t xml:space="preserve"> </m:t>
                    </m:r>
                  </m:sub>
                </m:sSub>
                <m:r>
                  <w:rPr>
                    <w:rFonts w:ascii="Cambria Math" w:eastAsia="Times New Roman" w:hAnsi="Cambria Math"/>
                  </w:rPr>
                  <m:t>)</m:t>
                </m:r>
              </m:e>
            </m:nary>
          </m:num>
          <m:den>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w</m:t>
                </m:r>
              </m:sub>
            </m:sSub>
          </m:den>
        </m:f>
      </m:oMath>
    </w:p>
    <w:p w14:paraId="0CAD68D8" w14:textId="77777777" w:rsidR="007B4F51" w:rsidRPr="007A0DFC" w:rsidRDefault="007B4F51" w:rsidP="007A0DFC">
      <w:pPr>
        <w:spacing w:after="0" w:line="480" w:lineRule="auto"/>
        <w:jc w:val="both"/>
        <w:rPr>
          <w:rFonts w:ascii="Times New Roman" w:hAnsi="Times New Roman"/>
        </w:rPr>
      </w:pPr>
      <w:proofErr w:type="gramStart"/>
      <w:r w:rsidRPr="007A0DFC">
        <w:rPr>
          <w:rFonts w:ascii="Times New Roman" w:hAnsi="Times New Roman"/>
        </w:rPr>
        <w:t>where</w:t>
      </w:r>
      <w:proofErr w:type="gramEnd"/>
      <w:r w:rsidRPr="007A0DFC">
        <w:rPr>
          <w:rFonts w:ascii="Times New Roman" w:hAnsi="Times New Roman"/>
        </w:rPr>
        <w:t xml:space="preserve"> the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7A0DFC">
        <w:rPr>
          <w:rFonts w:ascii="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i,j</m:t>
            </m:r>
          </m:sub>
        </m:sSub>
      </m:oMath>
      <w:r w:rsidRPr="007A0DFC">
        <w:rPr>
          <w:rFonts w:ascii="Times New Roman" w:hAnsi="Times New Roman"/>
        </w:rPr>
        <w:t xml:space="preserve"> are respectively the slices of the conductor and of the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sidRPr="007A0DFC">
        <w:rPr>
          <w:rFonts w:ascii="Times New Roman" w:hAnsi="Times New Roman"/>
        </w:rPr>
        <w:t xml:space="preserve"> violinist  time series at window j,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w</m:t>
            </m:r>
          </m:sub>
        </m:sSub>
      </m:oMath>
      <w:r w:rsidRPr="007A0DFC">
        <w:rPr>
          <w:rFonts w:ascii="Times New Roman" w:hAnsi="Times New Roman"/>
        </w:rPr>
        <w:t xml:space="preserve"> is the overall number of observation windows and</w:t>
      </w:r>
    </w:p>
    <w:p w14:paraId="739BD05A" w14:textId="77777777" w:rsidR="007B4F51" w:rsidRPr="007A0DFC" w:rsidRDefault="007B4F51" w:rsidP="008649D9">
      <w:pPr>
        <w:spacing w:after="0" w:line="480" w:lineRule="auto"/>
        <w:jc w:val="both"/>
        <w:outlineLvl w:val="0"/>
        <w:rPr>
          <w:rFonts w:ascii="Times New Roman" w:hAnsi="Times New Roman"/>
        </w:rPr>
      </w:pPr>
      <w:r w:rsidRPr="007A0DFC">
        <w:rPr>
          <w:rFonts w:ascii="Times New Roman" w:hAnsi="Times New Roman"/>
        </w:rPr>
        <w:t xml:space="preserve"> </w:t>
      </w:r>
      <m:oMath>
        <m:d>
          <m:dPr>
            <m:ctrlPr>
              <w:rPr>
                <w:rFonts w:ascii="Cambria Math" w:eastAsia="Times New Roman" w:hAnsi="Cambria Math"/>
                <w:i/>
              </w:rPr>
            </m:ctrlPr>
          </m:dPr>
          <m:e>
            <m:r>
              <w:rPr>
                <w:rFonts w:ascii="Cambria Math" w:eastAsia="Times New Roman" w:hAnsi="Cambria Math"/>
              </w:rPr>
              <m:t>7</m:t>
            </m:r>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S</m:t>
            </m:r>
            <m:r>
              <m:rPr>
                <m:scr m:val="script"/>
              </m:rPr>
              <w:rPr>
                <w:rFonts w:ascii="Cambria Math" w:eastAsia="Times New Roman" w:hAnsi="Cambria Math"/>
              </w:rPr>
              <m:t>(F</m:t>
            </m:r>
          </m:e>
          <m:sub>
            <m:r>
              <w:rPr>
                <w:rFonts w:ascii="Cambria Math" w:eastAsia="Times New Roman" w:hAnsi="Cambria Math"/>
              </w:rPr>
              <m:t>x→y</m:t>
            </m:r>
          </m:sub>
        </m:sSub>
        <m:r>
          <w:rPr>
            <w:rFonts w:ascii="Cambria Math" w:eastAsia="Times New Roman" w:hAnsi="Cambria Math"/>
          </w:rPr>
          <m:t xml:space="preserve">)= </m:t>
        </m:r>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1 if </m:t>
                </m:r>
                <m:sSub>
                  <m:sSubPr>
                    <m:ctrlPr>
                      <w:rPr>
                        <w:rFonts w:ascii="Cambria Math" w:eastAsia="Times New Roman" w:hAnsi="Cambria Math"/>
                        <w:i/>
                      </w:rPr>
                    </m:ctrlPr>
                  </m:sSubPr>
                  <m:e>
                    <m:r>
                      <m:rPr>
                        <m:scr m:val="script"/>
                      </m:rPr>
                      <w:rPr>
                        <w:rFonts w:ascii="Cambria Math" w:eastAsia="Times New Roman" w:hAnsi="Cambria Math"/>
                      </w:rPr>
                      <m:t>F</m:t>
                    </m:r>
                  </m:e>
                  <m:sub>
                    <m:r>
                      <w:rPr>
                        <w:rFonts w:ascii="Cambria Math" w:eastAsia="Times New Roman" w:hAnsi="Cambria Math"/>
                      </w:rPr>
                      <m:t>x→y</m:t>
                    </m:r>
                  </m:sub>
                </m:sSub>
                <m:r>
                  <w:rPr>
                    <w:rFonts w:ascii="Cambria Math" w:eastAsia="Times New Roman" w:hAnsi="Cambria Math"/>
                  </w:rPr>
                  <m:t>is significant</m:t>
                </m:r>
              </m:e>
              <m:e>
                <m:r>
                  <w:rPr>
                    <w:rFonts w:ascii="Cambria Math" w:eastAsia="Times New Roman" w:hAnsi="Cambria Math"/>
                  </w:rPr>
                  <m:t>0                       otherwise</m:t>
                </m:r>
              </m:e>
            </m:eqArr>
          </m:e>
        </m:d>
      </m:oMath>
    </w:p>
    <w:p w14:paraId="3B94FB24" w14:textId="77777777" w:rsidR="007B4F51" w:rsidRPr="007A0DFC" w:rsidRDefault="007B4F51" w:rsidP="00D55F06">
      <w:pPr>
        <w:spacing w:after="0" w:line="480" w:lineRule="auto"/>
        <w:jc w:val="both"/>
        <w:rPr>
          <w:rFonts w:ascii="Times New Roman" w:hAnsi="Times New Roman"/>
        </w:rPr>
      </w:pPr>
      <w:r w:rsidRPr="007A0DFC">
        <w:rPr>
          <w:rFonts w:ascii="Times New Roman" w:hAnsi="Times New Roman"/>
        </w:rPr>
        <w:t xml:space="preserve">As mentioned above, a free parameter of the analysis we carried out was the length of the observation. Different window sizes result in different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w</m:t>
            </m:r>
          </m:sub>
        </m:sSub>
      </m:oMath>
      <w:r w:rsidRPr="007A0DFC">
        <w:rPr>
          <w:rFonts w:ascii="Times New Roman" w:hAnsi="Times New Roman"/>
        </w:rPr>
        <w:t xml:space="preserve"> values and different </w:t>
      </w:r>
      <w:r w:rsidRPr="007A0DFC">
        <w:rPr>
          <w:rFonts w:ascii="Times New Roman" w:hAnsi="Times New Roman"/>
        </w:rPr>
        <w:lastRenderedPageBreak/>
        <w:t xml:space="preserve">driving force values. The results reported </w:t>
      </w:r>
      <w:r w:rsidR="0041153F" w:rsidRPr="007A0DFC">
        <w:rPr>
          <w:rFonts w:ascii="Times New Roman" w:hAnsi="Times New Roman"/>
        </w:rPr>
        <w:t>are</w:t>
      </w:r>
      <w:r w:rsidRPr="007A0DFC">
        <w:rPr>
          <w:rFonts w:ascii="Times New Roman" w:hAnsi="Times New Roman"/>
        </w:rPr>
        <w:t xml:space="preserve"> obtained with a 5-second window</w:t>
      </w:r>
      <w:r w:rsidR="0041153F" w:rsidRPr="007A0DFC">
        <w:rPr>
          <w:rFonts w:ascii="Times New Roman" w:hAnsi="Times New Roman"/>
        </w:rPr>
        <w:t>,</w:t>
      </w:r>
      <w:r w:rsidRPr="007A0DFC">
        <w:rPr>
          <w:rFonts w:ascii="Times New Roman" w:hAnsi="Times New Roman"/>
        </w:rPr>
        <w:t xml:space="preserve"> as this window size was the size that produced the best goodness of fit (in terms of average squared residuals) of the (unrestricted) AR model.</w:t>
      </w:r>
    </w:p>
    <w:p w14:paraId="717D250D" w14:textId="274DE496" w:rsidR="00D51A2D" w:rsidRPr="00D51A2D" w:rsidRDefault="007B4F51" w:rsidP="00D55F06">
      <w:pPr>
        <w:spacing w:line="480" w:lineRule="auto"/>
        <w:jc w:val="both"/>
        <w:rPr>
          <w:rFonts w:ascii="Times New Roman" w:hAnsi="Times New Roman"/>
          <w:b/>
        </w:rPr>
      </w:pPr>
      <w:r w:rsidRPr="007A0DFC">
        <w:rPr>
          <w:rFonts w:ascii="Times New Roman" w:hAnsi="Times New Roman"/>
        </w:rPr>
        <w:t>Note that according to our definition the conductor’s driving force mainly depends on the number of times the conductor significantly exerts his influence on the violinist rather than on the magnitude of the conductor’s influence. Finally, in this experiment and in experiment 2 (</w:t>
      </w:r>
      <w:r w:rsidR="005F7B52" w:rsidRPr="007A0DFC">
        <w:rPr>
          <w:rFonts w:ascii="Times New Roman" w:hAnsi="Times New Roman"/>
        </w:rPr>
        <w:t xml:space="preserve">see below) the AR model order </w:t>
      </w:r>
      <w:r w:rsidRPr="000B6EA7">
        <w:rPr>
          <w:rFonts w:ascii="Times New Roman" w:hAnsi="Times New Roman"/>
        </w:rPr>
        <w:t xml:space="preserve">was </w:t>
      </w:r>
      <w:r w:rsidR="00D51A2D" w:rsidRPr="000B6EA7">
        <w:rPr>
          <w:rFonts w:ascii="Times New Roman" w:hAnsi="Times New Roman"/>
        </w:rPr>
        <w:t xml:space="preserve">fixed and </w:t>
      </w:r>
      <w:r w:rsidRPr="000B6EA7">
        <w:rPr>
          <w:rFonts w:ascii="Times New Roman" w:hAnsi="Times New Roman"/>
        </w:rPr>
        <w:t>set to 10</w:t>
      </w:r>
      <w:r w:rsidR="009C3781" w:rsidRPr="000B6EA7">
        <w:rPr>
          <w:rFonts w:ascii="Times New Roman" w:hAnsi="Times New Roman"/>
        </w:rPr>
        <w:t xml:space="preserve">. </w:t>
      </w:r>
      <w:r w:rsidR="00D51A2D" w:rsidRPr="000B6EA7">
        <w:rPr>
          <w:rFonts w:ascii="Times New Roman" w:hAnsi="Times New Roman"/>
        </w:rPr>
        <w:t xml:space="preserve">A constant model order was used to guarantee that the autoregressive models relied on the same ‘history’ independently of the conductor so that no bias due to different histories could affect the comparison between the two conductors. The fixed model order was selected using the following method. We first used AIC and BIC to compute model orders for each observation window (within each execution). </w:t>
      </w:r>
      <w:r w:rsidR="00D2233E" w:rsidRPr="00AC127E">
        <w:rPr>
          <w:rFonts w:ascii="Times New Roman" w:hAnsi="Times New Roman"/>
        </w:rPr>
        <w:t>At each observation window t</w:t>
      </w:r>
      <w:r w:rsidR="00F425EA" w:rsidRPr="00AC127E">
        <w:rPr>
          <w:rFonts w:ascii="Times New Roman" w:hAnsi="Times New Roman"/>
        </w:rPr>
        <w:t xml:space="preserve">he </w:t>
      </w:r>
      <w:r w:rsidR="00D2233E" w:rsidRPr="00AC127E">
        <w:rPr>
          <w:rFonts w:ascii="Times New Roman" w:hAnsi="Times New Roman"/>
        </w:rPr>
        <w:t xml:space="preserve">two </w:t>
      </w:r>
      <w:r w:rsidR="00F425EA" w:rsidRPr="00AC127E">
        <w:rPr>
          <w:rFonts w:ascii="Times New Roman" w:hAnsi="Times New Roman"/>
        </w:rPr>
        <w:t>model order</w:t>
      </w:r>
      <w:r w:rsidR="00006F66" w:rsidRPr="00AC127E">
        <w:rPr>
          <w:rFonts w:ascii="Times New Roman" w:hAnsi="Times New Roman"/>
        </w:rPr>
        <w:t>s</w:t>
      </w:r>
      <w:r w:rsidR="00F425EA" w:rsidRPr="00AC127E">
        <w:rPr>
          <w:rFonts w:ascii="Times New Roman" w:hAnsi="Times New Roman"/>
        </w:rPr>
        <w:t xml:space="preserve"> selected by the AIC and the BIC </w:t>
      </w:r>
      <w:r w:rsidR="00006F66" w:rsidRPr="00AC127E">
        <w:rPr>
          <w:rFonts w:ascii="Times New Roman" w:hAnsi="Times New Roman"/>
        </w:rPr>
        <w:t>criterions</w:t>
      </w:r>
      <w:r w:rsidR="00F425EA" w:rsidRPr="00AC127E">
        <w:rPr>
          <w:rFonts w:ascii="Times New Roman" w:hAnsi="Times New Roman"/>
        </w:rPr>
        <w:t xml:space="preserve"> </w:t>
      </w:r>
      <w:r w:rsidR="00006F66" w:rsidRPr="00AC127E">
        <w:rPr>
          <w:rFonts w:ascii="Times New Roman" w:hAnsi="Times New Roman"/>
        </w:rPr>
        <w:t>are the orders that minimize</w:t>
      </w:r>
      <w:r w:rsidR="00F425EA" w:rsidRPr="00AC127E">
        <w:rPr>
          <w:rFonts w:ascii="Times New Roman" w:hAnsi="Times New Roman"/>
        </w:rPr>
        <w:t xml:space="preserve"> AIC and BIC respectively.</w:t>
      </w:r>
      <w:r w:rsidR="00F425EA">
        <w:rPr>
          <w:rFonts w:ascii="Times New Roman" w:hAnsi="Times New Roman"/>
        </w:rPr>
        <w:t xml:space="preserve"> </w:t>
      </w:r>
      <w:r w:rsidR="00D51A2D" w:rsidRPr="000B6EA7">
        <w:rPr>
          <w:rFonts w:ascii="Times New Roman" w:hAnsi="Times New Roman"/>
        </w:rPr>
        <w:t xml:space="preserve">The average model order (averaged over each piece of music) ranged between 2 and 10. The highest value (10) was then chosen as the fixed model order used for all the autoregressive models. Within the 2-10 range, the maximum value 10 is the one by which the complexity of the model is largest (and so, in theory, its goodness of fit on the training data) and it is motivated by the fact that by using that value we never miss any relevant history at any observation window (assuming that AIC and BIC capture all and only the relevant history). </w:t>
      </w:r>
      <w:r w:rsidR="000D74D4" w:rsidRPr="000B6EA7">
        <w:rPr>
          <w:rFonts w:ascii="Times New Roman" w:hAnsi="Times New Roman"/>
        </w:rPr>
        <w:t>W</w:t>
      </w:r>
      <w:r w:rsidR="00D51A2D" w:rsidRPr="000B6EA7">
        <w:rPr>
          <w:rFonts w:ascii="Times New Roman" w:hAnsi="Times New Roman"/>
        </w:rPr>
        <w:t>hen comparing the different model orders in the 2-10 range the model order 10 produced the best goodness of fit, as expected.</w:t>
      </w:r>
    </w:p>
    <w:p w14:paraId="2ED1331E" w14:textId="20C7F786" w:rsidR="007B4F51" w:rsidRPr="007A0DFC" w:rsidRDefault="007B4F51" w:rsidP="00D55F06">
      <w:pPr>
        <w:spacing w:after="0" w:line="480" w:lineRule="auto"/>
        <w:jc w:val="both"/>
        <w:rPr>
          <w:rFonts w:ascii="Times New Roman" w:hAnsi="Times New Roman"/>
        </w:rPr>
      </w:pPr>
      <w:r w:rsidRPr="007A0DFC">
        <w:rPr>
          <w:rFonts w:ascii="Times New Roman" w:hAnsi="Times New Roman"/>
        </w:rPr>
        <w:t xml:space="preserve">The proportion of times that the conductor significantly </w:t>
      </w:r>
      <w:r w:rsidR="00293D36" w:rsidRPr="007A0DFC">
        <w:rPr>
          <w:rFonts w:ascii="Times New Roman" w:hAnsi="Times New Roman"/>
        </w:rPr>
        <w:t>influenced</w:t>
      </w:r>
      <w:r w:rsidRPr="007A0DFC">
        <w:rPr>
          <w:rFonts w:ascii="Times New Roman" w:hAnsi="Times New Roman"/>
        </w:rPr>
        <w:t xml:space="preserve"> </w:t>
      </w:r>
      <w:r w:rsidR="00373F2A">
        <w:rPr>
          <w:rFonts w:ascii="Times New Roman" w:hAnsi="Times New Roman"/>
        </w:rPr>
        <w:t>any</w:t>
      </w:r>
      <w:r w:rsidRPr="007A0DFC">
        <w:rPr>
          <w:rFonts w:ascii="Times New Roman" w:hAnsi="Times New Roman"/>
        </w:rPr>
        <w:t xml:space="preserve"> given musician was averaged across the three repetitions of each piece. Preprocessed data, after a check for the necessary statistical assumption</w:t>
      </w:r>
      <w:r w:rsidR="00293D36" w:rsidRPr="007A0DFC">
        <w:rPr>
          <w:rFonts w:ascii="Times New Roman" w:hAnsi="Times New Roman"/>
        </w:rPr>
        <w:t>s</w:t>
      </w:r>
      <w:r w:rsidRPr="007A0DFC">
        <w:rPr>
          <w:rFonts w:ascii="Times New Roman" w:hAnsi="Times New Roman"/>
        </w:rPr>
        <w:t xml:space="preserve">, was </w:t>
      </w:r>
      <w:r w:rsidR="00293D36" w:rsidRPr="007A0DFC">
        <w:rPr>
          <w:rFonts w:ascii="Times New Roman" w:hAnsi="Times New Roman"/>
        </w:rPr>
        <w:t xml:space="preserve">tested using </w:t>
      </w:r>
      <w:r w:rsidRPr="007A0DFC">
        <w:rPr>
          <w:rFonts w:ascii="Times New Roman" w:hAnsi="Times New Roman"/>
        </w:rPr>
        <w:t xml:space="preserve">a two-way </w:t>
      </w:r>
      <w:r w:rsidRPr="007A0DFC">
        <w:rPr>
          <w:rFonts w:ascii="Times New Roman" w:hAnsi="Times New Roman"/>
        </w:rPr>
        <w:lastRenderedPageBreak/>
        <w:t>repeated measures ANOVA (RM-ANOVA) including factor</w:t>
      </w:r>
      <w:r w:rsidR="00293D36" w:rsidRPr="007A0DFC">
        <w:rPr>
          <w:rFonts w:ascii="Times New Roman" w:hAnsi="Times New Roman"/>
        </w:rPr>
        <w:t>s</w:t>
      </w:r>
      <w:r w:rsidRPr="007A0DFC">
        <w:rPr>
          <w:rFonts w:ascii="Times New Roman" w:hAnsi="Times New Roman"/>
        </w:rPr>
        <w:t xml:space="preserve"> Piece (1</w:t>
      </w:r>
      <w:r w:rsidR="0041153F" w:rsidRPr="007A0DFC">
        <w:rPr>
          <w:rFonts w:ascii="Times New Roman" w:hAnsi="Times New Roman"/>
        </w:rPr>
        <w:t>, 2, 3, 4, 5) and Conductor (C1, C2</w:t>
      </w:r>
      <w:r w:rsidRPr="007A0DFC">
        <w:rPr>
          <w:rFonts w:ascii="Times New Roman" w:hAnsi="Times New Roman"/>
        </w:rPr>
        <w:t xml:space="preserve">). </w:t>
      </w:r>
      <w:proofErr w:type="spellStart"/>
      <w:r w:rsidRPr="007A0DFC">
        <w:rPr>
          <w:rFonts w:ascii="Times New Roman" w:hAnsi="Times New Roman"/>
        </w:rPr>
        <w:t>Tukey</w:t>
      </w:r>
      <w:proofErr w:type="spellEnd"/>
      <w:r w:rsidRPr="007A0DFC">
        <w:rPr>
          <w:rFonts w:ascii="Times New Roman" w:hAnsi="Times New Roman"/>
        </w:rPr>
        <w:t xml:space="preserve"> HSD post-hoc tests were used to test for significant pair-wise comparisons.</w:t>
      </w:r>
    </w:p>
    <w:p w14:paraId="2AA2BFD2" w14:textId="77777777" w:rsidR="007B4F51" w:rsidRPr="007A0DFC" w:rsidRDefault="007B4F51" w:rsidP="007A0DFC">
      <w:pPr>
        <w:spacing w:after="0" w:line="480" w:lineRule="auto"/>
        <w:jc w:val="both"/>
        <w:rPr>
          <w:rFonts w:ascii="Times New Roman" w:hAnsi="Times New Roman"/>
        </w:rPr>
      </w:pPr>
    </w:p>
    <w:p w14:paraId="40A59E6D"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 xml:space="preserve">Experiment 2 </w:t>
      </w:r>
    </w:p>
    <w:p w14:paraId="2CBB8BD9"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The aim of this experiment was to investigate whether the “interaction strength” among violinists was dependent on the conductor. The interaction strength was defined as:</w:t>
      </w:r>
    </w:p>
    <w:p w14:paraId="31F0CBEA" w14:textId="2B11AD33" w:rsidR="00631603" w:rsidRPr="007A0DFC" w:rsidRDefault="007B4F51" w:rsidP="007A0DFC">
      <w:pPr>
        <w:spacing w:after="0" w:line="480" w:lineRule="auto"/>
        <w:jc w:val="both"/>
        <w:rPr>
          <w:rFonts w:ascii="Times New Roman" w:hAnsi="Times New Roman"/>
        </w:rPr>
      </w:pPr>
      <w:r w:rsidRPr="007A0DFC">
        <w:rPr>
          <w:rFonts w:ascii="Times New Roman" w:hAnsi="Times New Roman"/>
        </w:rPr>
        <w:t xml:space="preserve"> </w:t>
      </w:r>
      <m:oMath>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8</m:t>
            </m:r>
          </m:e>
        </m:d>
        <m:r>
          <w:rPr>
            <w:rFonts w:ascii="Cambria Math" w:eastAsia="Times New Roman" w:hAnsi="Cambria Math"/>
          </w:rPr>
          <m:t xml:space="preserve">     </m:t>
        </m:r>
      </m:oMath>
      <w:r w:rsidR="00FC68EE" w:rsidRPr="007A0DFC">
        <w:rPr>
          <w:rFonts w:ascii="Times New Roman" w:hAnsi="Times New Roman"/>
        </w:rPr>
        <w:t xml:space="preserve">  </w:t>
      </w:r>
      <m:oMath>
        <m:f>
          <m:fPr>
            <m:ctrlPr>
              <w:rPr>
                <w:rFonts w:ascii="Cambria Math" w:hAnsi="Cambria Math"/>
                <w:i/>
              </w:rPr>
            </m:ctrlPr>
          </m:fPr>
          <m:num>
            <m:nary>
              <m:naryPr>
                <m:chr m:val="∑"/>
                <m:limLoc m:val="undOvr"/>
                <m:ctrlPr>
                  <w:rPr>
                    <w:rFonts w:ascii="Cambria Math" w:eastAsia="Times New Roman" w:hAnsi="Cambria Math"/>
                    <w:i/>
                  </w:rPr>
                </m:ctrlPr>
              </m:naryPr>
              <m:sub>
                <m:r>
                  <w:rPr>
                    <w:rFonts w:ascii="Cambria Math" w:eastAsia="Times New Roman" w:hAnsi="Cambria Math"/>
                  </w:rPr>
                  <m:t>k</m:t>
                </m:r>
              </m:sub>
              <m:sup>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w</m:t>
                    </m:r>
                  </m:sub>
                </m:sSub>
              </m:sup>
              <m:e>
                <m:nary>
                  <m:naryPr>
                    <m:chr m:val="∑"/>
                    <m:limLoc m:val="undOvr"/>
                    <m:supHide m:val="1"/>
                    <m:ctrlPr>
                      <w:rPr>
                        <w:rFonts w:ascii="Cambria Math" w:eastAsia="Times New Roman" w:hAnsi="Cambria Math"/>
                        <w:i/>
                      </w:rPr>
                    </m:ctrlPr>
                  </m:naryPr>
                  <m:sub>
                    <m:r>
                      <w:rPr>
                        <w:rFonts w:ascii="Cambria Math" w:eastAsia="Times New Roman" w:hAnsi="Cambria Math"/>
                      </w:rPr>
                      <m:t>i</m:t>
                    </m:r>
                  </m:sub>
                  <m:sup/>
                  <m:e>
                    <m:nary>
                      <m:naryPr>
                        <m:chr m:val="∑"/>
                        <m:limLoc m:val="undOvr"/>
                        <m:supHide m:val="1"/>
                        <m:ctrlPr>
                          <w:rPr>
                            <w:rFonts w:ascii="Cambria Math" w:eastAsia="Times New Roman" w:hAnsi="Cambria Math"/>
                            <w:i/>
                          </w:rPr>
                        </m:ctrlPr>
                      </m:naryPr>
                      <m:sub>
                        <m:r>
                          <w:rPr>
                            <w:rFonts w:ascii="Cambria Math" w:eastAsia="Times New Roman" w:hAnsi="Cambria Math"/>
                          </w:rPr>
                          <m:t>i≠j</m:t>
                        </m:r>
                      </m:sub>
                      <m:sup/>
                      <m:e>
                        <m:sSub>
                          <m:sSubPr>
                            <m:ctrlPr>
                              <w:rPr>
                                <w:rFonts w:ascii="Cambria Math" w:eastAsia="Times New Roman" w:hAnsi="Cambria Math"/>
                                <w:i/>
                              </w:rPr>
                            </m:ctrlPr>
                          </m:sSubPr>
                          <m:e>
                            <m:r>
                              <w:rPr>
                                <w:rFonts w:ascii="Cambria Math" w:eastAsia="Times New Roman" w:hAnsi="Cambria Math"/>
                              </w:rPr>
                              <m:t>S</m:t>
                            </m:r>
                            <m:r>
                              <m:rPr>
                                <m:scr m:val="script"/>
                              </m:rPr>
                              <w:rPr>
                                <w:rFonts w:ascii="Cambria Math" w:eastAsia="Times New Roman" w:hAnsi="Cambria Math"/>
                              </w:rPr>
                              <m:t>(F</m:t>
                            </m:r>
                          </m:e>
                          <m:sub>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j,k</m:t>
                                </m:r>
                              </m:sub>
                            </m:sSub>
                            <m:r>
                              <w:rPr>
                                <w:rFonts w:ascii="Cambria Math" w:eastAsia="Times New Roman" w:hAnsi="Cambria Math"/>
                              </w:rPr>
                              <m:t>| C</m:t>
                            </m:r>
                          </m:sub>
                        </m:sSub>
                        <m:r>
                          <w:rPr>
                            <w:rFonts w:ascii="Cambria Math" w:eastAsia="Times New Roman" w:hAnsi="Cambria Math"/>
                          </w:rPr>
                          <m:t>)</m:t>
                        </m:r>
                      </m:e>
                    </m:nary>
                  </m:e>
                </m:nary>
              </m:e>
            </m:nary>
            <m:r>
              <w:rPr>
                <w:rFonts w:ascii="Cambria Math" w:eastAsia="Times New Roman" w:hAnsi="Cambria Math"/>
              </w:rPr>
              <m:t xml:space="preserve"> </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- 1</m:t>
                </m:r>
              </m:e>
            </m:d>
            <m:r>
              <w:rPr>
                <w:rFonts w:ascii="Cambria Math" w:hAnsi="Cambria Math"/>
              </w:rPr>
              <m:t>)</m:t>
            </m:r>
          </m:den>
        </m:f>
      </m:oMath>
    </w:p>
    <w:p w14:paraId="7DCB9FCE" w14:textId="4E9E714D" w:rsidR="007B4F51" w:rsidRPr="007A0DFC" w:rsidRDefault="007B4F51" w:rsidP="007A0DFC">
      <w:pPr>
        <w:spacing w:after="0" w:line="480" w:lineRule="auto"/>
        <w:jc w:val="both"/>
        <w:rPr>
          <w:rFonts w:ascii="Times New Roman" w:hAnsi="Times New Roman"/>
        </w:rPr>
      </w:pPr>
      <w:proofErr w:type="gramStart"/>
      <w:r w:rsidRPr="007A0DFC">
        <w:rPr>
          <w:rFonts w:ascii="Times New Roman" w:hAnsi="Times New Roman"/>
        </w:rPr>
        <w:t>where</w:t>
      </w:r>
      <w:proofErr w:type="gramEnd"/>
      <w:r w:rsidRPr="007A0DFC">
        <w:rPr>
          <w:rFonts w:ascii="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v</m:t>
            </m:r>
          </m:sub>
        </m:sSub>
      </m:oMath>
      <w:r w:rsidRPr="007A0DFC">
        <w:rPr>
          <w:rFonts w:ascii="Times New Roman" w:hAnsi="Times New Roman"/>
          <w:position w:val="-6"/>
        </w:rPr>
        <w:t xml:space="preserve"> </w:t>
      </w:r>
      <w:r w:rsidRPr="007A0DFC">
        <w:rPr>
          <w:rFonts w:ascii="Times New Roman" w:hAnsi="Times New Roman"/>
        </w:rPr>
        <w:t xml:space="preserve">is the number of violinists and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v</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v</m:t>
            </m:r>
          </m:sub>
        </m:sSub>
        <m:r>
          <w:rPr>
            <w:rFonts w:ascii="Cambria Math" w:eastAsia="Times New Roman" w:hAnsi="Cambria Math"/>
          </w:rPr>
          <m:t>- 1)</m:t>
        </m:r>
      </m:oMath>
      <w:r w:rsidRPr="007A0DFC">
        <w:rPr>
          <w:rFonts w:ascii="Times New Roman" w:hAnsi="Times New Roman"/>
        </w:rPr>
        <w:t xml:space="preserve"> is a normalization term. Note that in this case the use of the Conditional Granger causality is mandatory</w:t>
      </w:r>
      <w:r w:rsidR="00D703DC" w:rsidRPr="007A0DFC">
        <w:rPr>
          <w:rFonts w:ascii="Times New Roman" w:hAnsi="Times New Roman"/>
        </w:rPr>
        <w:t>.</w:t>
      </w:r>
      <w:r w:rsidRPr="007A0DFC">
        <w:rPr>
          <w:rFonts w:ascii="Times New Roman" w:hAnsi="Times New Roman"/>
        </w:rPr>
        <w:t xml:space="preserve"> </w:t>
      </w:r>
      <w:r w:rsidR="00D703DC" w:rsidRPr="007A0DFC">
        <w:rPr>
          <w:rFonts w:ascii="Times New Roman" w:hAnsi="Times New Roman"/>
        </w:rPr>
        <w:t>Using a</w:t>
      </w:r>
      <w:r w:rsidRPr="007A0DFC">
        <w:rPr>
          <w:rFonts w:ascii="Times New Roman" w:hAnsi="Times New Roman"/>
        </w:rPr>
        <w:t xml:space="preserve"> non-conditional Granger causality</w:t>
      </w:r>
      <w:r w:rsidR="00D703DC" w:rsidRPr="007A0DFC">
        <w:rPr>
          <w:rFonts w:ascii="Times New Roman" w:hAnsi="Times New Roman"/>
        </w:rPr>
        <w:t xml:space="preserve"> would mean ignoring the influence of the conductor </w:t>
      </w:r>
      <w:r w:rsidR="009C3781" w:rsidRPr="000B6EA7">
        <w:rPr>
          <w:rFonts w:ascii="Times New Roman" w:hAnsi="Times New Roman"/>
        </w:rPr>
        <w:t>and misinterpret it as influence from one musician to the other, so, e.g.,</w:t>
      </w:r>
      <w:r w:rsidR="009C3781">
        <w:rPr>
          <w:rFonts w:ascii="Times New Roman" w:hAnsi="Times New Roman"/>
        </w:rPr>
        <w:t xml:space="preserve"> </w:t>
      </w:r>
      <w:r w:rsidRPr="007A0DFC">
        <w:rPr>
          <w:rFonts w:ascii="Times New Roman" w:hAnsi="Times New Roman"/>
        </w:rPr>
        <w:t xml:space="preserve">simple delays between two violinists </w:t>
      </w:r>
      <w:r w:rsidR="00D703DC" w:rsidRPr="007A0DFC">
        <w:rPr>
          <w:rFonts w:ascii="Times New Roman" w:hAnsi="Times New Roman"/>
        </w:rPr>
        <w:t>would be</w:t>
      </w:r>
      <w:r w:rsidRPr="007A0DFC">
        <w:rPr>
          <w:rFonts w:ascii="Times New Roman" w:hAnsi="Times New Roman"/>
        </w:rPr>
        <w:t xml:space="preserve"> </w:t>
      </w:r>
      <w:r w:rsidR="00D703DC" w:rsidRPr="007A0DFC">
        <w:rPr>
          <w:rFonts w:ascii="Times New Roman" w:hAnsi="Times New Roman"/>
        </w:rPr>
        <w:t xml:space="preserve">erroneously </w:t>
      </w:r>
      <w:r w:rsidRPr="007A0DFC">
        <w:rPr>
          <w:rFonts w:ascii="Times New Roman" w:hAnsi="Times New Roman"/>
        </w:rPr>
        <w:t>interpreted as causal relations.</w:t>
      </w:r>
    </w:p>
    <w:p w14:paraId="07BE8CD6" w14:textId="286201EE" w:rsidR="007B4F51" w:rsidRPr="007A0DFC" w:rsidRDefault="008B13C8" w:rsidP="007A0DFC">
      <w:pPr>
        <w:spacing w:after="0" w:line="480" w:lineRule="auto"/>
        <w:jc w:val="both"/>
        <w:rPr>
          <w:rFonts w:ascii="Times New Roman" w:hAnsi="Times New Roman"/>
        </w:rPr>
      </w:pPr>
      <w:r w:rsidRPr="000B6EA7">
        <w:rPr>
          <w:rFonts w:ascii="Times New Roman" w:hAnsi="Times New Roman"/>
        </w:rPr>
        <w:t>After computing the inter</w:t>
      </w:r>
      <w:r w:rsidR="009C3781" w:rsidRPr="000B6EA7">
        <w:rPr>
          <w:rFonts w:ascii="Times New Roman" w:hAnsi="Times New Roman"/>
        </w:rPr>
        <w:t>action strength at each piece (</w:t>
      </w:r>
      <w:r w:rsidRPr="000B6EA7">
        <w:rPr>
          <w:rFonts w:ascii="Times New Roman" w:hAnsi="Times New Roman"/>
        </w:rPr>
        <w:t>u</w:t>
      </w:r>
      <w:r w:rsidR="009C3781" w:rsidRPr="000B6EA7">
        <w:rPr>
          <w:rFonts w:ascii="Times New Roman" w:hAnsi="Times New Roman"/>
        </w:rPr>
        <w:t>s</w:t>
      </w:r>
      <w:r w:rsidRPr="000B6EA7">
        <w:rPr>
          <w:rFonts w:ascii="Times New Roman" w:hAnsi="Times New Roman"/>
        </w:rPr>
        <w:t>ing equation (8)) we averaged it across the three repetitions of each piece.</w:t>
      </w:r>
      <w:r w:rsidR="007D7F44">
        <w:rPr>
          <w:rFonts w:ascii="Times New Roman" w:hAnsi="Times New Roman"/>
        </w:rPr>
        <w:t xml:space="preserve"> </w:t>
      </w:r>
      <w:r w:rsidR="007B4F51" w:rsidRPr="007A0DFC">
        <w:rPr>
          <w:rFonts w:ascii="Times New Roman" w:hAnsi="Times New Roman"/>
        </w:rPr>
        <w:t>Then this value was averaged across the three repetitions of each piece. Preprocessed data, after a check for the necessary statistical assumption</w:t>
      </w:r>
      <w:r w:rsidR="004B06CF" w:rsidRPr="007A0DFC">
        <w:rPr>
          <w:rFonts w:ascii="Times New Roman" w:hAnsi="Times New Roman"/>
        </w:rPr>
        <w:t>s</w:t>
      </w:r>
      <w:r w:rsidR="007B4F51" w:rsidRPr="007A0DFC">
        <w:rPr>
          <w:rFonts w:ascii="Times New Roman" w:hAnsi="Times New Roman"/>
        </w:rPr>
        <w:t xml:space="preserve">, was </w:t>
      </w:r>
      <w:r w:rsidR="004B06CF" w:rsidRPr="007A0DFC">
        <w:rPr>
          <w:rFonts w:ascii="Times New Roman" w:hAnsi="Times New Roman"/>
        </w:rPr>
        <w:t>tested using</w:t>
      </w:r>
      <w:r w:rsidR="007B4F51" w:rsidRPr="007A0DFC">
        <w:rPr>
          <w:rFonts w:ascii="Times New Roman" w:hAnsi="Times New Roman"/>
        </w:rPr>
        <w:t xml:space="preserve"> a two-way RM-ANOVA including factor</w:t>
      </w:r>
      <w:r w:rsidR="004B06CF" w:rsidRPr="007A0DFC">
        <w:rPr>
          <w:rFonts w:ascii="Times New Roman" w:hAnsi="Times New Roman"/>
        </w:rPr>
        <w:t>s</w:t>
      </w:r>
      <w:r w:rsidR="007B4F51" w:rsidRPr="007A0DFC">
        <w:rPr>
          <w:rFonts w:ascii="Times New Roman" w:hAnsi="Times New Roman"/>
        </w:rPr>
        <w:t xml:space="preserve"> Piece (1, 2, 3, 4, 5) and Conductor </w:t>
      </w:r>
      <w:r w:rsidR="00325714" w:rsidRPr="007A0DFC">
        <w:rPr>
          <w:rFonts w:ascii="Times New Roman" w:hAnsi="Times New Roman"/>
        </w:rPr>
        <w:t>(C1, C2</w:t>
      </w:r>
      <w:r w:rsidR="007B4F51" w:rsidRPr="007A0DFC">
        <w:rPr>
          <w:rFonts w:ascii="Times New Roman" w:hAnsi="Times New Roman"/>
        </w:rPr>
        <w:t xml:space="preserve">). </w:t>
      </w:r>
      <w:proofErr w:type="spellStart"/>
      <w:r w:rsidR="007B4F51" w:rsidRPr="007A0DFC">
        <w:rPr>
          <w:rFonts w:ascii="Times New Roman" w:hAnsi="Times New Roman"/>
        </w:rPr>
        <w:t>Tukey</w:t>
      </w:r>
      <w:proofErr w:type="spellEnd"/>
      <w:r w:rsidR="007B4F51" w:rsidRPr="007A0DFC">
        <w:rPr>
          <w:rFonts w:ascii="Times New Roman" w:hAnsi="Times New Roman"/>
        </w:rPr>
        <w:t xml:space="preserve"> HSD post-hoc tests were used to test for significant pair-wise comparisons.</w:t>
      </w:r>
    </w:p>
    <w:p w14:paraId="342DAFE8" w14:textId="77777777" w:rsidR="007B4F51" w:rsidRPr="007A0DFC" w:rsidRDefault="007B4F51" w:rsidP="007A0DFC">
      <w:pPr>
        <w:spacing w:after="0" w:line="480" w:lineRule="auto"/>
        <w:jc w:val="both"/>
        <w:rPr>
          <w:rFonts w:ascii="Times New Roman" w:hAnsi="Times New Roman"/>
        </w:rPr>
      </w:pPr>
    </w:p>
    <w:p w14:paraId="57C219AB" w14:textId="77777777" w:rsidR="007B4F51" w:rsidRPr="007A0DFC" w:rsidRDefault="007B4F51" w:rsidP="008649D9">
      <w:pPr>
        <w:spacing w:after="0" w:line="480" w:lineRule="auto"/>
        <w:jc w:val="both"/>
        <w:outlineLvl w:val="0"/>
        <w:rPr>
          <w:rFonts w:ascii="Times New Roman" w:hAnsi="Times New Roman"/>
          <w:i/>
        </w:rPr>
      </w:pPr>
      <w:r w:rsidRPr="007A0DFC">
        <w:rPr>
          <w:rFonts w:ascii="Times New Roman" w:hAnsi="Times New Roman"/>
          <w:i/>
        </w:rPr>
        <w:t>Aesthetic evaluation experiment</w:t>
      </w:r>
    </w:p>
    <w:p w14:paraId="4C5F8C6A" w14:textId="77777777" w:rsidR="007B4F51" w:rsidRDefault="007B4F51" w:rsidP="002109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jc w:val="both"/>
        <w:rPr>
          <w:rFonts w:ascii="Times New Roman" w:hAnsi="Times New Roman"/>
          <w:lang w:val="en-GB"/>
        </w:rPr>
      </w:pPr>
      <w:r w:rsidRPr="007A0DFC">
        <w:rPr>
          <w:rFonts w:ascii="Times New Roman" w:hAnsi="Times New Roman"/>
        </w:rPr>
        <w:t xml:space="preserve">In a second session, ten musicians (mean age: 33 ± 9.4 STD; years of formal training: 7.9 ± 3.6 STD; years played: 14.9 ± 9.1 STD; start age: 8.5 ± 2.4 STD; hours of </w:t>
      </w:r>
      <w:r w:rsidRPr="007A0DFC">
        <w:rPr>
          <w:rFonts w:ascii="Times New Roman" w:hAnsi="Times New Roman"/>
        </w:rPr>
        <w:lastRenderedPageBreak/>
        <w:t xml:space="preserve">practice per week: 7.8 ± 4.8 STD) who did not participate in the first study were asked to rate the audio tracks recorded previously. They had to fill a web-based questionnaire, including an initial part investigating their level of musical expertise and a second one for the evaluations of audio tracks. They listened to the thirty musical excerpts (length ranging from 50 seconds to 2 minutes) and after each piece they had to answer to a series of questions regarding it. The questionnaire included 8 questions regarding different domains and specifically: </w:t>
      </w:r>
      <w:proofErr w:type="spellStart"/>
      <w:r w:rsidRPr="007A0DFC">
        <w:rPr>
          <w:rFonts w:ascii="Times New Roman" w:hAnsi="Times New Roman"/>
        </w:rPr>
        <w:t>i</w:t>
      </w:r>
      <w:proofErr w:type="spellEnd"/>
      <w:r w:rsidRPr="007A0DFC">
        <w:rPr>
          <w:rFonts w:ascii="Times New Roman" w:hAnsi="Times New Roman"/>
        </w:rPr>
        <w:t>) how well they could concentrate on the pieces, ii) on the melody, iii) on the tempo, iv) on the rhythm, v) how much they felt transported by the piece, vi) how much the felt they were simulating playing, vii) how emotional was the piece, viii) and how well the piece was performed. For each question they had to move a visual continuous slider ranging from "Low" to "High". Slider position could be a value ranging from 0 to 100. Stimuli presentation was random and both presentation and response collection was done via the same web-based interface. The whole experiment lasted 45-50 minutes. Since the questionnaire was investigating highly correlated psychological dimensions, we r</w:t>
      </w:r>
      <w:r w:rsidR="004B06CF" w:rsidRPr="007A0DFC">
        <w:rPr>
          <w:rFonts w:ascii="Times New Roman" w:hAnsi="Times New Roman"/>
        </w:rPr>
        <w:t>a</w:t>
      </w:r>
      <w:r w:rsidRPr="007A0DFC">
        <w:rPr>
          <w:rFonts w:ascii="Times New Roman" w:hAnsi="Times New Roman"/>
        </w:rPr>
        <w:t>n a factor analysis on the eight items to extract the main components of variance. Further inferential statistics were run for the extracted factors</w:t>
      </w:r>
      <w:r w:rsidR="004B06CF" w:rsidRPr="007A0DFC">
        <w:rPr>
          <w:rFonts w:ascii="Times New Roman" w:hAnsi="Times New Roman"/>
        </w:rPr>
        <w:t>’</w:t>
      </w:r>
      <w:r w:rsidRPr="007A0DFC">
        <w:rPr>
          <w:rFonts w:ascii="Times New Roman" w:hAnsi="Times New Roman"/>
        </w:rPr>
        <w:t xml:space="preserve"> score matrices. However, data </w:t>
      </w:r>
      <w:proofErr w:type="spellStart"/>
      <w:r w:rsidRPr="007A0DFC">
        <w:rPr>
          <w:rFonts w:ascii="Times New Roman" w:hAnsi="Times New Roman"/>
        </w:rPr>
        <w:t>sphericity</w:t>
      </w:r>
      <w:proofErr w:type="spellEnd"/>
      <w:r w:rsidRPr="007A0DFC">
        <w:rPr>
          <w:rFonts w:ascii="Times New Roman" w:hAnsi="Times New Roman"/>
        </w:rPr>
        <w:t xml:space="preserve"> was not met and we could not proceed with standard RM-ANOVA. Instead we both used a multivariate approach (</w:t>
      </w:r>
      <w:proofErr w:type="spellStart"/>
      <w:r w:rsidRPr="007A0DFC">
        <w:rPr>
          <w:rFonts w:ascii="Times New Roman" w:hAnsi="Times New Roman"/>
        </w:rPr>
        <w:t>Wilks</w:t>
      </w:r>
      <w:proofErr w:type="spellEnd"/>
      <w:r w:rsidRPr="007A0DFC">
        <w:rPr>
          <w:rFonts w:ascii="Times New Roman" w:hAnsi="Times New Roman"/>
        </w:rPr>
        <w:t>’ Lambda) as well as a</w:t>
      </w:r>
      <w:r w:rsidRPr="007A0DFC">
        <w:rPr>
          <w:rFonts w:ascii="Times New Roman" w:hAnsi="Times New Roman"/>
          <w:lang w:val="en-GB"/>
        </w:rPr>
        <w:t xml:space="preserve"> Greenhouse-</w:t>
      </w:r>
      <w:proofErr w:type="spellStart"/>
      <w:r w:rsidRPr="007A0DFC">
        <w:rPr>
          <w:rFonts w:ascii="Times New Roman" w:hAnsi="Times New Roman"/>
          <w:lang w:val="en-GB"/>
        </w:rPr>
        <w:t>Geisser</w:t>
      </w:r>
      <w:proofErr w:type="spellEnd"/>
      <w:r w:rsidRPr="007A0DFC">
        <w:rPr>
          <w:rFonts w:ascii="Times New Roman" w:hAnsi="Times New Roman"/>
          <w:lang w:val="en-GB"/>
        </w:rPr>
        <w:t xml:space="preserve"> corrected RM-ANOVA. In both cases </w:t>
      </w:r>
      <w:r w:rsidRPr="007A0DFC">
        <w:rPr>
          <w:rFonts w:ascii="Times New Roman" w:hAnsi="Times New Roman"/>
        </w:rPr>
        <w:t>we used factor</w:t>
      </w:r>
      <w:r w:rsidR="004B06CF" w:rsidRPr="007A0DFC">
        <w:rPr>
          <w:rFonts w:ascii="Times New Roman" w:hAnsi="Times New Roman"/>
        </w:rPr>
        <w:t>s</w:t>
      </w:r>
      <w:r w:rsidRPr="007A0DFC">
        <w:rPr>
          <w:rFonts w:ascii="Times New Roman" w:hAnsi="Times New Roman"/>
        </w:rPr>
        <w:t xml:space="preserve"> Piece (1</w:t>
      </w:r>
      <w:r w:rsidR="00325714" w:rsidRPr="007A0DFC">
        <w:rPr>
          <w:rFonts w:ascii="Times New Roman" w:hAnsi="Times New Roman"/>
        </w:rPr>
        <w:t>, 2, 3, 4, 5) and Conductor (C1, C2</w:t>
      </w:r>
      <w:r w:rsidRPr="007A0DFC">
        <w:rPr>
          <w:rFonts w:ascii="Times New Roman" w:hAnsi="Times New Roman"/>
        </w:rPr>
        <w:t>). Significant factors and interactions were further explored v</w:t>
      </w:r>
      <w:r w:rsidR="00325714" w:rsidRPr="007A0DFC">
        <w:rPr>
          <w:rFonts w:ascii="Times New Roman" w:hAnsi="Times New Roman"/>
        </w:rPr>
        <w:t>ia paired t-tests (</w:t>
      </w:r>
      <w:proofErr w:type="spellStart"/>
      <w:r w:rsidR="00325714" w:rsidRPr="007A0DFC">
        <w:rPr>
          <w:rFonts w:ascii="Times New Roman" w:hAnsi="Times New Roman"/>
        </w:rPr>
        <w:t>B</w:t>
      </w:r>
      <w:r w:rsidRPr="007A0DFC">
        <w:rPr>
          <w:rFonts w:ascii="Times New Roman" w:hAnsi="Times New Roman"/>
        </w:rPr>
        <w:t>onferroni</w:t>
      </w:r>
      <w:proofErr w:type="spellEnd"/>
      <w:r w:rsidRPr="007A0DFC">
        <w:rPr>
          <w:rFonts w:ascii="Times New Roman" w:hAnsi="Times New Roman"/>
        </w:rPr>
        <w:t xml:space="preserve"> correction).</w:t>
      </w:r>
    </w:p>
    <w:p w14:paraId="089A8971" w14:textId="77777777" w:rsidR="0021093A" w:rsidRPr="0021093A" w:rsidRDefault="0021093A" w:rsidP="002109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jc w:val="both"/>
        <w:rPr>
          <w:rFonts w:ascii="Times New Roman" w:hAnsi="Times New Roman"/>
          <w:lang w:val="en-GB"/>
        </w:rPr>
      </w:pPr>
    </w:p>
    <w:p w14:paraId="2B9759BE" w14:textId="4B70BE4B" w:rsidR="007B4F51" w:rsidRPr="007A0DFC" w:rsidRDefault="00625B91" w:rsidP="008649D9">
      <w:pPr>
        <w:spacing w:after="0" w:line="480" w:lineRule="auto"/>
        <w:jc w:val="both"/>
        <w:outlineLvl w:val="0"/>
        <w:rPr>
          <w:rFonts w:ascii="Times New Roman" w:hAnsi="Times New Roman"/>
          <w:b/>
        </w:rPr>
      </w:pPr>
      <w:r>
        <w:rPr>
          <w:rFonts w:ascii="Times New Roman" w:hAnsi="Times New Roman"/>
          <w:b/>
        </w:rPr>
        <w:t>Additional Results</w:t>
      </w:r>
    </w:p>
    <w:p w14:paraId="685A8F82"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lastRenderedPageBreak/>
        <w:t>Results of GC analyses showed that the causal influence between conductors and each player was diff</w:t>
      </w:r>
      <w:r w:rsidR="00325714" w:rsidRPr="007A0DFC">
        <w:rPr>
          <w:rFonts w:ascii="Times New Roman" w:hAnsi="Times New Roman"/>
        </w:rPr>
        <w:t>erent across conductors. The C1</w:t>
      </w:r>
      <w:r w:rsidRPr="007A0DFC">
        <w:rPr>
          <w:rFonts w:ascii="Times New Roman" w:hAnsi="Times New Roman"/>
        </w:rPr>
        <w:t xml:space="preserve"> conductor drives the orchestra in two pieces out of five - namely piece 3 (p=0.001) and 5 (p=0.0006) (factor Conductor: </w:t>
      </w:r>
      <w:proofErr w:type="gramStart"/>
      <w:r w:rsidRPr="007A0DFC">
        <w:rPr>
          <w:rFonts w:ascii="Times New Roman" w:hAnsi="Times New Roman"/>
        </w:rPr>
        <w:t>F(</w:t>
      </w:r>
      <w:proofErr w:type="gramEnd"/>
      <w:r w:rsidRPr="007A0DFC">
        <w:rPr>
          <w:rFonts w:ascii="Times New Roman" w:hAnsi="Times New Roman"/>
        </w:rPr>
        <w:t xml:space="preserve">1,7) = 48.78 - p&lt;0.0005;  factor Piece: F(4,28) = 1.89 - p&gt;0.05; Interaction: F(4,28) = 4.63 - p&lt;0.01). Moreover, we also found that players show </w:t>
      </w:r>
      <w:r w:rsidR="004B06CF" w:rsidRPr="007A0DFC">
        <w:rPr>
          <w:rFonts w:ascii="Times New Roman" w:hAnsi="Times New Roman"/>
        </w:rPr>
        <w:t xml:space="preserve">a </w:t>
      </w:r>
      <w:r w:rsidRPr="007A0DFC">
        <w:rPr>
          <w:rFonts w:ascii="Times New Roman" w:hAnsi="Times New Roman"/>
        </w:rPr>
        <w:t xml:space="preserve">different pattern of driving forces </w:t>
      </w:r>
      <w:r w:rsidR="004B06CF" w:rsidRPr="007A0DFC">
        <w:rPr>
          <w:rFonts w:ascii="Times New Roman" w:hAnsi="Times New Roman"/>
        </w:rPr>
        <w:t>between</w:t>
      </w:r>
      <w:r w:rsidRPr="007A0DFC">
        <w:rPr>
          <w:rFonts w:ascii="Times New Roman" w:hAnsi="Times New Roman"/>
        </w:rPr>
        <w:t xml:space="preserve"> them</w:t>
      </w:r>
      <w:r w:rsidR="004B06CF" w:rsidRPr="007A0DFC">
        <w:rPr>
          <w:rFonts w:ascii="Times New Roman" w:hAnsi="Times New Roman"/>
        </w:rPr>
        <w:t>selves</w:t>
      </w:r>
      <w:r w:rsidRPr="007A0DFC">
        <w:rPr>
          <w:rFonts w:ascii="Times New Roman" w:hAnsi="Times New Roman"/>
        </w:rPr>
        <w:t xml:space="preserve"> when they play under the direction of the two conductors</w:t>
      </w:r>
      <w:r w:rsidR="00325714" w:rsidRPr="007A0DFC">
        <w:rPr>
          <w:rFonts w:ascii="Times New Roman" w:hAnsi="Times New Roman"/>
        </w:rPr>
        <w:t>. Under the direction of the C1</w:t>
      </w:r>
      <w:r w:rsidRPr="007A0DFC">
        <w:rPr>
          <w:rFonts w:ascii="Times New Roman" w:hAnsi="Times New Roman"/>
        </w:rPr>
        <w:t xml:space="preserve"> conductor, each player has less inﬂuence on </w:t>
      </w:r>
      <w:r w:rsidR="008A46F6" w:rsidRPr="007A0DFC">
        <w:rPr>
          <w:rFonts w:ascii="Times New Roman" w:hAnsi="Times New Roman"/>
        </w:rPr>
        <w:t xml:space="preserve">the </w:t>
      </w:r>
      <w:r w:rsidRPr="007A0DFC">
        <w:rPr>
          <w:rFonts w:ascii="Times New Roman" w:hAnsi="Times New Roman"/>
        </w:rPr>
        <w:t>other</w:t>
      </w:r>
      <w:r w:rsidR="008A46F6" w:rsidRPr="007A0DFC">
        <w:rPr>
          <w:rFonts w:ascii="Times New Roman" w:hAnsi="Times New Roman"/>
        </w:rPr>
        <w:t xml:space="preserve"> players</w:t>
      </w:r>
      <w:r w:rsidRPr="007A0DFC">
        <w:rPr>
          <w:rFonts w:ascii="Times New Roman" w:hAnsi="Times New Roman"/>
        </w:rPr>
        <w:t xml:space="preserve"> in three pieces out of five - namely piece 1 (p=0.0002), 2 (p=0.0002) and 3 (p=0.0002) (factor Conductor: </w:t>
      </w:r>
      <w:proofErr w:type="gramStart"/>
      <w:r w:rsidRPr="007A0DFC">
        <w:rPr>
          <w:rFonts w:ascii="Times New Roman" w:hAnsi="Times New Roman"/>
        </w:rPr>
        <w:t>F(</w:t>
      </w:r>
      <w:proofErr w:type="gramEnd"/>
      <w:r w:rsidRPr="007A0DFC">
        <w:rPr>
          <w:rFonts w:ascii="Times New Roman" w:hAnsi="Times New Roman"/>
        </w:rPr>
        <w:t xml:space="preserve">1,7) = 58.75 - p&lt;0.0005;  factor Piece: F(4,28) = 92.85 - p&lt;0.0001; Interaction: F(4,28) = 19.37 - p&lt;0.0001). </w:t>
      </w:r>
    </w:p>
    <w:p w14:paraId="754064FC" w14:textId="77777777" w:rsidR="007B4F51" w:rsidRPr="007A0DFC" w:rsidRDefault="007B4F51" w:rsidP="007A0DFC">
      <w:pPr>
        <w:spacing w:after="0" w:line="480" w:lineRule="auto"/>
        <w:jc w:val="both"/>
        <w:rPr>
          <w:rFonts w:ascii="Times New Roman" w:hAnsi="Times New Roman"/>
        </w:rPr>
      </w:pPr>
      <w:r w:rsidRPr="007A0DFC">
        <w:rPr>
          <w:rFonts w:ascii="Times New Roman" w:hAnsi="Times New Roman"/>
        </w:rPr>
        <w:t>The factor analysis (</w:t>
      </w:r>
      <w:proofErr w:type="spellStart"/>
      <w:r w:rsidRPr="007A0DFC">
        <w:rPr>
          <w:rFonts w:ascii="Times New Roman" w:hAnsi="Times New Roman"/>
        </w:rPr>
        <w:t>Varimax</w:t>
      </w:r>
      <w:proofErr w:type="spellEnd"/>
      <w:r w:rsidRPr="007A0DFC">
        <w:rPr>
          <w:rFonts w:ascii="Times New Roman" w:hAnsi="Times New Roman"/>
        </w:rPr>
        <w:t xml:space="preserve"> rotation) on the questionnaire items revealed 2 orthogonal factors (F1 and F2) significantly fitting the data (Maximized log-likelihood value= -0.3172; chi-square [</w:t>
      </w:r>
      <w:proofErr w:type="spellStart"/>
      <w:r w:rsidRPr="007A0DFC">
        <w:rPr>
          <w:rFonts w:ascii="Times New Roman" w:hAnsi="Times New Roman"/>
        </w:rPr>
        <w:t>dfe</w:t>
      </w:r>
      <w:proofErr w:type="spellEnd"/>
      <w:r w:rsidRPr="007A0DFC">
        <w:rPr>
          <w:rFonts w:ascii="Times New Roman" w:hAnsi="Times New Roman"/>
        </w:rPr>
        <w:t xml:space="preserve">=13] = 29.87; p = 0.0049). The estimated loading of each factor by each questionnaire item showed a clear pattern (Question I: F1=0.2155, F2=0.5556; II: F1=0.1940, F2=0.1147; III: F1=0.0598, F2=0.3570; IV: F1=-0.1500, F2=0.8154; V: F1=0.8853, F2=0.4389; VI: F1=0.5215, F2=-0.1286; VII: F1=0.7910, F2=0.4366; VIII: F1=0.6625, F2=-0.0684; Figure </w:t>
      </w:r>
      <w:r w:rsidR="005E2E52">
        <w:rPr>
          <w:rFonts w:ascii="Times New Roman" w:hAnsi="Times New Roman"/>
        </w:rPr>
        <w:t>S</w:t>
      </w:r>
      <w:r w:rsidRPr="007A0DFC">
        <w:rPr>
          <w:rFonts w:ascii="Times New Roman" w:hAnsi="Times New Roman"/>
        </w:rPr>
        <w:t xml:space="preserve">1). The factor loading-matrix gives us a description of the underlying meaning of each factor. Factor 1 is mainly loaded by question V, VII, VIII and VI, whereas Factor 2 is mainly loaded by question IV, </w:t>
      </w:r>
      <w:proofErr w:type="gramStart"/>
      <w:r w:rsidRPr="007A0DFC">
        <w:rPr>
          <w:rFonts w:ascii="Times New Roman" w:hAnsi="Times New Roman"/>
        </w:rPr>
        <w:t>I and III</w:t>
      </w:r>
      <w:proofErr w:type="gramEnd"/>
      <w:r w:rsidRPr="007A0DFC">
        <w:rPr>
          <w:rFonts w:ascii="Times New Roman" w:hAnsi="Times New Roman"/>
        </w:rPr>
        <w:t>. Therefore, Factor 1 seems to reflect more aesthetic judgments devoid of any technical evaluation, whereas Factor 2 was more associated to the ability to follow specific features of the pieces (i.e. rhythm).</w:t>
      </w:r>
    </w:p>
    <w:p w14:paraId="426F13EE" w14:textId="77777777" w:rsidR="007B4F51" w:rsidRPr="007A0DFC" w:rsidRDefault="007B4F51" w:rsidP="007A0DFC">
      <w:pPr>
        <w:spacing w:after="0" w:line="480" w:lineRule="auto"/>
        <w:jc w:val="both"/>
        <w:rPr>
          <w:rFonts w:ascii="Times New Roman" w:hAnsi="Times New Roman"/>
          <w:lang w:val="en-GB"/>
        </w:rPr>
      </w:pPr>
      <w:r w:rsidRPr="007A0DFC">
        <w:rPr>
          <w:rFonts w:ascii="Times New Roman" w:hAnsi="Times New Roman"/>
        </w:rPr>
        <w:t xml:space="preserve">Factor 1 revealed a significant interaction between Conductor and Piece using </w:t>
      </w:r>
      <w:proofErr w:type="spellStart"/>
      <w:r w:rsidRPr="007A0DFC">
        <w:rPr>
          <w:rFonts w:ascii="Times New Roman" w:hAnsi="Times New Roman"/>
        </w:rPr>
        <w:t>Wilks</w:t>
      </w:r>
      <w:proofErr w:type="spellEnd"/>
      <w:r w:rsidRPr="007A0DFC">
        <w:rPr>
          <w:rFonts w:ascii="Times New Roman" w:hAnsi="Times New Roman"/>
        </w:rPr>
        <w:t>’ Lambda (</w:t>
      </w:r>
      <w:proofErr w:type="gramStart"/>
      <w:r w:rsidRPr="007A0DFC">
        <w:rPr>
          <w:rFonts w:ascii="Times New Roman" w:hAnsi="Times New Roman"/>
        </w:rPr>
        <w:t>F(</w:t>
      </w:r>
      <w:proofErr w:type="gramEnd"/>
      <w:r w:rsidRPr="007A0DFC">
        <w:rPr>
          <w:rFonts w:ascii="Times New Roman" w:hAnsi="Times New Roman"/>
        </w:rPr>
        <w:t xml:space="preserve">4,6)=10.18; p=0.007) but no simple effects (Conductor: F(1,9)=0.14; p=0.72; Piece: F(4,6)=1.07; p=0.45). Similarly the </w:t>
      </w:r>
      <w:r w:rsidRPr="007A0DFC">
        <w:rPr>
          <w:rFonts w:ascii="Times New Roman" w:hAnsi="Times New Roman"/>
          <w:lang w:val="en-GB"/>
        </w:rPr>
        <w:t>Greenhouse-</w:t>
      </w:r>
      <w:proofErr w:type="spellStart"/>
      <w:r w:rsidRPr="007A0DFC">
        <w:rPr>
          <w:rFonts w:ascii="Times New Roman" w:hAnsi="Times New Roman"/>
          <w:lang w:val="en-GB"/>
        </w:rPr>
        <w:t>Geisser</w:t>
      </w:r>
      <w:proofErr w:type="spellEnd"/>
      <w:r w:rsidRPr="007A0DFC">
        <w:rPr>
          <w:rFonts w:ascii="Times New Roman" w:hAnsi="Times New Roman"/>
          <w:lang w:val="en-GB"/>
        </w:rPr>
        <w:t xml:space="preserve"> corrected RM </w:t>
      </w:r>
      <w:r w:rsidRPr="007A0DFC">
        <w:rPr>
          <w:rFonts w:ascii="Times New Roman" w:hAnsi="Times New Roman"/>
          <w:lang w:val="en-GB"/>
        </w:rPr>
        <w:lastRenderedPageBreak/>
        <w:t>ANOVA reported a significant interaction (</w:t>
      </w:r>
      <w:proofErr w:type="gramStart"/>
      <w:r w:rsidRPr="007A0DFC">
        <w:rPr>
          <w:rFonts w:ascii="Times New Roman" w:hAnsi="Times New Roman"/>
        </w:rPr>
        <w:t>F(</w:t>
      </w:r>
      <w:proofErr w:type="gramEnd"/>
      <w:r w:rsidRPr="007A0DFC">
        <w:rPr>
          <w:rFonts w:ascii="Times New Roman" w:hAnsi="Times New Roman"/>
        </w:rPr>
        <w:t xml:space="preserve">4,36)=4.17; p=0.007; G-G: Epsilon=0.547; </w:t>
      </w:r>
      <w:proofErr w:type="spellStart"/>
      <w:r w:rsidRPr="007A0DFC">
        <w:rPr>
          <w:rFonts w:ascii="Times New Roman" w:hAnsi="Times New Roman"/>
        </w:rPr>
        <w:t>p</w:t>
      </w:r>
      <w:r w:rsidRPr="007A0DFC">
        <w:rPr>
          <w:rFonts w:ascii="Times New Roman" w:hAnsi="Times New Roman"/>
          <w:vertAlign w:val="subscript"/>
        </w:rPr>
        <w:t>adj</w:t>
      </w:r>
      <w:proofErr w:type="spellEnd"/>
      <w:r w:rsidRPr="007A0DFC">
        <w:rPr>
          <w:rFonts w:ascii="Times New Roman" w:hAnsi="Times New Roman"/>
        </w:rPr>
        <w:t>=0.028</w:t>
      </w:r>
      <w:r w:rsidRPr="007A0DFC">
        <w:rPr>
          <w:rFonts w:ascii="Times New Roman" w:hAnsi="Times New Roman"/>
          <w:lang w:val="en-GB"/>
        </w:rPr>
        <w:t>) but no simple effects (</w:t>
      </w:r>
      <w:r w:rsidRPr="007A0DFC">
        <w:rPr>
          <w:rFonts w:ascii="Times New Roman" w:hAnsi="Times New Roman"/>
        </w:rPr>
        <w:t xml:space="preserve">Conductor: F(1,9)=0.14; p=0.71; G-G: Epsilon=1; </w:t>
      </w:r>
      <w:proofErr w:type="spellStart"/>
      <w:r w:rsidRPr="007A0DFC">
        <w:rPr>
          <w:rFonts w:ascii="Times New Roman" w:hAnsi="Times New Roman"/>
        </w:rPr>
        <w:t>p</w:t>
      </w:r>
      <w:r w:rsidRPr="007A0DFC">
        <w:rPr>
          <w:rFonts w:ascii="Times New Roman" w:hAnsi="Times New Roman"/>
          <w:vertAlign w:val="subscript"/>
        </w:rPr>
        <w:t>adj</w:t>
      </w:r>
      <w:proofErr w:type="spellEnd"/>
      <w:r w:rsidRPr="007A0DFC">
        <w:rPr>
          <w:rFonts w:ascii="Times New Roman" w:hAnsi="Times New Roman"/>
        </w:rPr>
        <w:t xml:space="preserve">=0.71; Piece: F(4,36)=1.79; p=0.15; G-G: Epsilon=0.72; </w:t>
      </w:r>
      <w:proofErr w:type="spellStart"/>
      <w:r w:rsidRPr="007A0DFC">
        <w:rPr>
          <w:rFonts w:ascii="Times New Roman" w:hAnsi="Times New Roman"/>
        </w:rPr>
        <w:t>p</w:t>
      </w:r>
      <w:r w:rsidRPr="007A0DFC">
        <w:rPr>
          <w:rFonts w:ascii="Times New Roman" w:hAnsi="Times New Roman"/>
          <w:vertAlign w:val="subscript"/>
        </w:rPr>
        <w:t>adj</w:t>
      </w:r>
      <w:proofErr w:type="spellEnd"/>
      <w:r w:rsidRPr="007A0DFC">
        <w:rPr>
          <w:rFonts w:ascii="Times New Roman" w:hAnsi="Times New Roman"/>
        </w:rPr>
        <w:t xml:space="preserve">=0.17). The interaction was further explored with follow-up tests, revealing a difference between conductors in pieces 3 (p=0.02) and 5 (p=0.009). Analyses on Factor 2 instead revealed no significant effects with both </w:t>
      </w:r>
      <w:proofErr w:type="spellStart"/>
      <w:r w:rsidRPr="007A0DFC">
        <w:rPr>
          <w:rFonts w:ascii="Times New Roman" w:hAnsi="Times New Roman"/>
        </w:rPr>
        <w:t>Wilks</w:t>
      </w:r>
      <w:proofErr w:type="spellEnd"/>
      <w:r w:rsidRPr="007A0DFC">
        <w:rPr>
          <w:rFonts w:ascii="Times New Roman" w:hAnsi="Times New Roman"/>
        </w:rPr>
        <w:t xml:space="preserve">’ Lambda and the </w:t>
      </w:r>
      <w:r w:rsidRPr="007A0DFC">
        <w:rPr>
          <w:rFonts w:ascii="Times New Roman" w:hAnsi="Times New Roman"/>
          <w:lang w:val="en-GB"/>
        </w:rPr>
        <w:t>Greenhouse-</w:t>
      </w:r>
      <w:proofErr w:type="spellStart"/>
      <w:r w:rsidRPr="007A0DFC">
        <w:rPr>
          <w:rFonts w:ascii="Times New Roman" w:hAnsi="Times New Roman"/>
          <w:lang w:val="en-GB"/>
        </w:rPr>
        <w:t>Geisser</w:t>
      </w:r>
      <w:proofErr w:type="spellEnd"/>
      <w:r w:rsidRPr="007A0DFC">
        <w:rPr>
          <w:rFonts w:ascii="Times New Roman" w:hAnsi="Times New Roman"/>
          <w:lang w:val="en-GB"/>
        </w:rPr>
        <w:t xml:space="preserve"> corrected RM ANOVA.</w:t>
      </w:r>
    </w:p>
    <w:p w14:paraId="6CB3A66B" w14:textId="77777777" w:rsidR="00C174B4" w:rsidRDefault="00C174B4">
      <w:pPr>
        <w:spacing w:after="0"/>
        <w:rPr>
          <w:rFonts w:ascii="Times New Roman" w:hAnsi="Times New Roman"/>
          <w:lang w:val="it-IT"/>
        </w:rPr>
      </w:pPr>
      <w:r>
        <w:rPr>
          <w:rFonts w:ascii="Times New Roman" w:hAnsi="Times New Roman"/>
          <w:lang w:val="it-IT"/>
        </w:rPr>
        <w:br w:type="page"/>
      </w:r>
    </w:p>
    <w:p w14:paraId="0200EE08" w14:textId="77777777" w:rsidR="005E33E4" w:rsidRDefault="005E33E4" w:rsidP="00C174B4">
      <w:pPr>
        <w:spacing w:after="0" w:line="480" w:lineRule="auto"/>
        <w:rPr>
          <w:rFonts w:ascii="Times New Roman" w:hAnsi="Times New Roman"/>
          <w:b/>
          <w:lang w:val="it-IT"/>
        </w:rPr>
      </w:pPr>
    </w:p>
    <w:p w14:paraId="18C9057A" w14:textId="77777777" w:rsidR="005E33E4" w:rsidRDefault="005E33E4" w:rsidP="00C174B4">
      <w:pPr>
        <w:spacing w:after="0" w:line="480" w:lineRule="auto"/>
        <w:rPr>
          <w:rFonts w:ascii="Times New Roman" w:hAnsi="Times New Roman"/>
          <w:b/>
          <w:lang w:val="it-IT"/>
        </w:rPr>
      </w:pPr>
      <w:r>
        <w:rPr>
          <w:rFonts w:ascii="Times New Roman" w:hAnsi="Times New Roman"/>
          <w:b/>
          <w:noProof/>
        </w:rPr>
        <w:drawing>
          <wp:inline distT="0" distB="0" distL="0" distR="0" wp14:anchorId="2F0A7551" wp14:editId="3F436D68">
            <wp:extent cx="5080000"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silioFigS1.pdf"/>
                    <pic:cNvPicPr/>
                  </pic:nvPicPr>
                  <pic:blipFill>
                    <a:blip r:embed="rId9">
                      <a:extLst>
                        <a:ext uri="{28A0092B-C50C-407E-A947-70E740481C1C}">
                          <a14:useLocalDpi xmlns:a14="http://schemas.microsoft.com/office/drawing/2010/main" val="0"/>
                        </a:ext>
                      </a:extLst>
                    </a:blip>
                    <a:stretch>
                      <a:fillRect/>
                    </a:stretch>
                  </pic:blipFill>
                  <pic:spPr>
                    <a:xfrm>
                      <a:off x="0" y="0"/>
                      <a:ext cx="5080000" cy="2794000"/>
                    </a:xfrm>
                    <a:prstGeom prst="rect">
                      <a:avLst/>
                    </a:prstGeom>
                  </pic:spPr>
                </pic:pic>
              </a:graphicData>
            </a:graphic>
          </wp:inline>
        </w:drawing>
      </w:r>
    </w:p>
    <w:p w14:paraId="291D554F" w14:textId="77777777" w:rsidR="005E33E4" w:rsidRDefault="005E33E4" w:rsidP="00C174B4">
      <w:pPr>
        <w:spacing w:after="0" w:line="480" w:lineRule="auto"/>
        <w:rPr>
          <w:rFonts w:ascii="Times New Roman" w:hAnsi="Times New Roman"/>
          <w:b/>
          <w:lang w:val="it-IT"/>
        </w:rPr>
      </w:pPr>
    </w:p>
    <w:p w14:paraId="655E7643" w14:textId="77777777" w:rsidR="005E33E4" w:rsidRDefault="005E33E4" w:rsidP="00C174B4">
      <w:pPr>
        <w:spacing w:after="0" w:line="480" w:lineRule="auto"/>
        <w:rPr>
          <w:rFonts w:ascii="Times New Roman" w:hAnsi="Times New Roman"/>
          <w:b/>
          <w:lang w:val="it-IT"/>
        </w:rPr>
      </w:pPr>
    </w:p>
    <w:p w14:paraId="03CFDA34" w14:textId="72E3D2DD" w:rsidR="007B4F51" w:rsidRPr="00C174B4" w:rsidRDefault="00C174B4" w:rsidP="008649D9">
      <w:pPr>
        <w:spacing w:after="0" w:line="480" w:lineRule="auto"/>
        <w:outlineLvl w:val="0"/>
        <w:rPr>
          <w:rFonts w:ascii="Times New Roman" w:hAnsi="Times New Roman"/>
          <w:b/>
          <w:lang w:val="it-IT"/>
        </w:rPr>
      </w:pPr>
      <w:proofErr w:type="spellStart"/>
      <w:r w:rsidRPr="00C174B4">
        <w:rPr>
          <w:rFonts w:ascii="Times New Roman" w:hAnsi="Times New Roman"/>
          <w:b/>
          <w:lang w:val="it-IT"/>
        </w:rPr>
        <w:t>Caption</w:t>
      </w:r>
      <w:proofErr w:type="spellEnd"/>
    </w:p>
    <w:p w14:paraId="4304482A" w14:textId="77777777" w:rsidR="00C174B4" w:rsidRDefault="007B4F51" w:rsidP="00C174B4">
      <w:pPr>
        <w:spacing w:after="0" w:line="480" w:lineRule="auto"/>
        <w:jc w:val="both"/>
        <w:rPr>
          <w:rFonts w:ascii="Times New Roman" w:hAnsi="Times New Roman"/>
        </w:rPr>
      </w:pPr>
      <w:r w:rsidRPr="007A0DFC">
        <w:rPr>
          <w:rFonts w:ascii="Times New Roman" w:hAnsi="Times New Roman"/>
        </w:rPr>
        <w:t xml:space="preserve">Figure </w:t>
      </w:r>
      <w:r w:rsidR="005E2E52">
        <w:rPr>
          <w:rFonts w:ascii="Times New Roman" w:hAnsi="Times New Roman"/>
        </w:rPr>
        <w:t>S</w:t>
      </w:r>
      <w:r w:rsidRPr="007A0DFC">
        <w:rPr>
          <w:rFonts w:ascii="Times New Roman" w:hAnsi="Times New Roman"/>
        </w:rPr>
        <w:t>1: Factor loadings for the subjective questionnaire items.</w:t>
      </w:r>
    </w:p>
    <w:p w14:paraId="57F2B802" w14:textId="16513F50" w:rsidR="007B4F51" w:rsidRPr="007A0DFC" w:rsidRDefault="002F5C9B" w:rsidP="008649D9">
      <w:pPr>
        <w:spacing w:after="0" w:line="480" w:lineRule="auto"/>
        <w:jc w:val="both"/>
        <w:outlineLvl w:val="0"/>
        <w:rPr>
          <w:rFonts w:ascii="Times New Roman" w:hAnsi="Times New Roman"/>
        </w:rPr>
      </w:pPr>
      <w:r w:rsidRPr="007A0DFC">
        <w:rPr>
          <w:rFonts w:ascii="Times New Roman" w:hAnsi="Times New Roman"/>
        </w:rPr>
        <w:br w:type="page"/>
      </w:r>
      <w:r w:rsidR="007B4F51" w:rsidRPr="007A0DFC">
        <w:rPr>
          <w:rFonts w:ascii="Times New Roman" w:hAnsi="Times New Roman"/>
          <w:b/>
        </w:rPr>
        <w:lastRenderedPageBreak/>
        <w:t>References</w:t>
      </w:r>
    </w:p>
    <w:p w14:paraId="3D96121E" w14:textId="6DE105F4"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lang w:val="it-IT"/>
        </w:rPr>
      </w:pPr>
      <w:r>
        <w:rPr>
          <w:rFonts w:ascii="Times New Roman" w:hAnsi="Times New Roman"/>
          <w:lang w:val="it-IT"/>
        </w:rPr>
        <w:t>(30</w:t>
      </w:r>
      <w:r w:rsidR="00924C6B">
        <w:rPr>
          <w:rFonts w:ascii="Times New Roman" w:hAnsi="Times New Roman"/>
          <w:lang w:val="it-IT"/>
        </w:rPr>
        <w:t xml:space="preserve">) </w:t>
      </w:r>
      <w:r w:rsidR="007B4F51" w:rsidRPr="007A0DFC">
        <w:rPr>
          <w:rFonts w:ascii="Times New Roman" w:hAnsi="Times New Roman"/>
          <w:lang w:val="it-IT"/>
        </w:rPr>
        <w:t xml:space="preserve">Del Vecchio, </w:t>
      </w:r>
      <w:r w:rsidR="00924C6B">
        <w:rPr>
          <w:rFonts w:ascii="Times New Roman" w:hAnsi="Times New Roman"/>
          <w:lang w:val="it-IT"/>
        </w:rPr>
        <w:t xml:space="preserve">D., </w:t>
      </w:r>
      <w:r w:rsidR="007B4F51" w:rsidRPr="007A0DFC">
        <w:rPr>
          <w:rFonts w:ascii="Times New Roman" w:hAnsi="Times New Roman"/>
          <w:lang w:val="it-IT"/>
        </w:rPr>
        <w:t>Murray,</w:t>
      </w:r>
      <w:r w:rsidR="00924C6B">
        <w:rPr>
          <w:rFonts w:ascii="Times New Roman" w:hAnsi="Times New Roman"/>
          <w:lang w:val="it-IT"/>
        </w:rPr>
        <w:t xml:space="preserve"> </w:t>
      </w:r>
      <w:r w:rsidR="00924C6B" w:rsidRPr="007A0DFC">
        <w:rPr>
          <w:rFonts w:ascii="Times New Roman" w:hAnsi="Times New Roman"/>
          <w:lang w:val="it-IT"/>
        </w:rPr>
        <w:t>R. M.</w:t>
      </w:r>
      <w:r w:rsidR="00924C6B">
        <w:rPr>
          <w:rFonts w:ascii="Times New Roman" w:hAnsi="Times New Roman"/>
          <w:lang w:val="it-IT"/>
        </w:rPr>
        <w:t xml:space="preserve"> &amp;</w:t>
      </w:r>
      <w:r w:rsidR="00924C6B" w:rsidRPr="007A0DFC">
        <w:rPr>
          <w:rFonts w:ascii="Times New Roman" w:hAnsi="Times New Roman"/>
          <w:lang w:val="it-IT"/>
        </w:rPr>
        <w:t xml:space="preserve"> </w:t>
      </w:r>
      <w:proofErr w:type="spellStart"/>
      <w:r w:rsidR="007B4F51" w:rsidRPr="007A0DFC">
        <w:rPr>
          <w:rFonts w:ascii="Times New Roman" w:hAnsi="Times New Roman"/>
          <w:lang w:val="it-IT"/>
        </w:rPr>
        <w:t>Perona</w:t>
      </w:r>
      <w:proofErr w:type="spellEnd"/>
      <w:r w:rsidR="007B4F51" w:rsidRPr="007A0DFC">
        <w:rPr>
          <w:rFonts w:ascii="Times New Roman" w:hAnsi="Times New Roman"/>
          <w:lang w:val="it-IT"/>
        </w:rPr>
        <w:t xml:space="preserve">, </w:t>
      </w:r>
      <w:r w:rsidR="00924C6B">
        <w:rPr>
          <w:rFonts w:ascii="Times New Roman" w:hAnsi="Times New Roman"/>
          <w:lang w:val="it-IT"/>
        </w:rPr>
        <w:t xml:space="preserve">P. </w:t>
      </w:r>
      <w:proofErr w:type="spellStart"/>
      <w:r w:rsidR="00924C6B" w:rsidRPr="00924C6B">
        <w:rPr>
          <w:rFonts w:ascii="Times New Roman" w:hAnsi="Times New Roman"/>
          <w:lang w:val="it-IT"/>
        </w:rPr>
        <w:t>Decomposition</w:t>
      </w:r>
      <w:proofErr w:type="spellEnd"/>
      <w:r w:rsidR="00924C6B" w:rsidRPr="00924C6B">
        <w:rPr>
          <w:rFonts w:ascii="Times New Roman" w:hAnsi="Times New Roman"/>
          <w:lang w:val="it-IT"/>
        </w:rPr>
        <w:t xml:space="preserve"> of Human Motion </w:t>
      </w:r>
      <w:proofErr w:type="spellStart"/>
      <w:r w:rsidR="00924C6B" w:rsidRPr="00924C6B">
        <w:rPr>
          <w:rFonts w:ascii="Times New Roman" w:hAnsi="Times New Roman"/>
          <w:lang w:val="it-IT"/>
        </w:rPr>
        <w:t>into</w:t>
      </w:r>
      <w:proofErr w:type="spellEnd"/>
      <w:r w:rsidR="00924C6B" w:rsidRPr="00924C6B">
        <w:rPr>
          <w:rFonts w:ascii="Times New Roman" w:hAnsi="Times New Roman"/>
          <w:lang w:val="it-IT"/>
        </w:rPr>
        <w:t xml:space="preserve"> Dynamics </w:t>
      </w:r>
      <w:proofErr w:type="spellStart"/>
      <w:r w:rsidR="00924C6B" w:rsidRPr="00924C6B">
        <w:rPr>
          <w:rFonts w:ascii="Times New Roman" w:hAnsi="Times New Roman"/>
          <w:lang w:val="it-IT"/>
        </w:rPr>
        <w:t>Based</w:t>
      </w:r>
      <w:proofErr w:type="spellEnd"/>
      <w:r w:rsidR="00924C6B" w:rsidRPr="00924C6B">
        <w:rPr>
          <w:rFonts w:ascii="Times New Roman" w:hAnsi="Times New Roman"/>
          <w:lang w:val="it-IT"/>
        </w:rPr>
        <w:t xml:space="preserve"> </w:t>
      </w:r>
      <w:proofErr w:type="spellStart"/>
      <w:r w:rsidR="00924C6B" w:rsidRPr="00924C6B">
        <w:rPr>
          <w:rFonts w:ascii="Times New Roman" w:hAnsi="Times New Roman"/>
          <w:lang w:val="it-IT"/>
        </w:rPr>
        <w:t>Primitives</w:t>
      </w:r>
      <w:proofErr w:type="spellEnd"/>
      <w:r w:rsidR="00924C6B" w:rsidRPr="00924C6B">
        <w:rPr>
          <w:rFonts w:ascii="Times New Roman" w:hAnsi="Times New Roman"/>
          <w:lang w:val="it-IT"/>
        </w:rPr>
        <w:t xml:space="preserve"> with </w:t>
      </w:r>
      <w:proofErr w:type="gramStart"/>
      <w:r w:rsidR="00924C6B" w:rsidRPr="00924C6B">
        <w:rPr>
          <w:rFonts w:ascii="Times New Roman" w:hAnsi="Times New Roman"/>
          <w:lang w:val="it-IT"/>
        </w:rPr>
        <w:t>Application</w:t>
      </w:r>
      <w:proofErr w:type="gramEnd"/>
      <w:r w:rsidR="00924C6B" w:rsidRPr="00924C6B">
        <w:rPr>
          <w:rFonts w:ascii="Times New Roman" w:hAnsi="Times New Roman"/>
          <w:lang w:val="it-IT"/>
        </w:rPr>
        <w:t xml:space="preserve"> to </w:t>
      </w:r>
      <w:proofErr w:type="spellStart"/>
      <w:r w:rsidR="00924C6B" w:rsidRPr="00924C6B">
        <w:rPr>
          <w:rFonts w:ascii="Times New Roman" w:hAnsi="Times New Roman"/>
          <w:lang w:val="it-IT"/>
        </w:rPr>
        <w:t>Drawing</w:t>
      </w:r>
      <w:proofErr w:type="spellEnd"/>
      <w:r w:rsidR="00924C6B" w:rsidRPr="00924C6B">
        <w:rPr>
          <w:rFonts w:ascii="Times New Roman" w:hAnsi="Times New Roman"/>
          <w:lang w:val="it-IT"/>
        </w:rPr>
        <w:t xml:space="preserve"> </w:t>
      </w:r>
      <w:proofErr w:type="spellStart"/>
      <w:r w:rsidR="00924C6B" w:rsidRPr="00924C6B">
        <w:rPr>
          <w:rFonts w:ascii="Times New Roman" w:hAnsi="Times New Roman"/>
          <w:lang w:val="it-IT"/>
        </w:rPr>
        <w:t>Tasks</w:t>
      </w:r>
      <w:proofErr w:type="spellEnd"/>
      <w:r w:rsidR="00924C6B">
        <w:rPr>
          <w:rFonts w:ascii="Times New Roman" w:hAnsi="Times New Roman"/>
          <w:lang w:val="it-IT"/>
        </w:rPr>
        <w:t>.</w:t>
      </w:r>
      <w:r w:rsidR="00924C6B" w:rsidRPr="00924C6B">
        <w:rPr>
          <w:rFonts w:ascii="Times New Roman" w:hAnsi="Times New Roman"/>
          <w:lang w:val="it-IT"/>
        </w:rPr>
        <w:t xml:space="preserve"> </w:t>
      </w:r>
      <w:proofErr w:type="gramStart"/>
      <w:r w:rsidR="002F5C9B" w:rsidRPr="007A0DFC">
        <w:rPr>
          <w:rFonts w:ascii="Times New Roman" w:hAnsi="Times New Roman"/>
          <w:i/>
          <w:lang w:val="it-IT"/>
        </w:rPr>
        <w:t>Automatica</w:t>
      </w:r>
      <w:r w:rsidR="002F5C9B" w:rsidRPr="007A0DFC">
        <w:rPr>
          <w:rFonts w:ascii="Times New Roman" w:hAnsi="Times New Roman"/>
          <w:lang w:val="it-IT"/>
        </w:rPr>
        <w:t xml:space="preserve"> </w:t>
      </w:r>
      <w:r w:rsidR="002F5C9B" w:rsidRPr="007A0DFC">
        <w:rPr>
          <w:rFonts w:ascii="Times New Roman" w:hAnsi="Times New Roman"/>
          <w:b/>
          <w:lang w:val="it-IT"/>
        </w:rPr>
        <w:t>39</w:t>
      </w:r>
      <w:proofErr w:type="gramEnd"/>
      <w:r w:rsidR="002F5C9B" w:rsidRPr="007A0DFC">
        <w:rPr>
          <w:rFonts w:ascii="Times New Roman" w:hAnsi="Times New Roman"/>
          <w:lang w:val="it-IT"/>
        </w:rPr>
        <w:t xml:space="preserve"> (2003).</w:t>
      </w:r>
    </w:p>
    <w:p w14:paraId="4141ED3A" w14:textId="747A206D"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(31</w:t>
      </w:r>
      <w:r w:rsidR="00924C6B">
        <w:rPr>
          <w:rFonts w:ascii="Times New Roman" w:hAnsi="Times New Roman"/>
        </w:rPr>
        <w:t xml:space="preserve">) </w:t>
      </w:r>
      <w:r w:rsidR="007B4F51" w:rsidRPr="007A0DFC">
        <w:rPr>
          <w:rFonts w:ascii="Times New Roman" w:hAnsi="Times New Roman"/>
        </w:rPr>
        <w:t>Lu,</w:t>
      </w:r>
      <w:r w:rsidR="00924C6B">
        <w:rPr>
          <w:rFonts w:ascii="Times New Roman" w:hAnsi="Times New Roman"/>
        </w:rPr>
        <w:t xml:space="preserve"> C. &amp;</w:t>
      </w:r>
      <w:r w:rsidR="007B4F51" w:rsidRPr="007A0DFC">
        <w:rPr>
          <w:rFonts w:ascii="Times New Roman" w:hAnsi="Times New Roman"/>
        </w:rPr>
        <w:t xml:space="preserve"> Ferrier,</w:t>
      </w:r>
      <w:r w:rsidR="00924C6B">
        <w:rPr>
          <w:rFonts w:ascii="Times New Roman" w:hAnsi="Times New Roman"/>
        </w:rPr>
        <w:t xml:space="preserve"> N. J.</w:t>
      </w:r>
      <w:r w:rsidR="007B4F51" w:rsidRPr="007A0DFC">
        <w:rPr>
          <w:rFonts w:ascii="Times New Roman" w:hAnsi="Times New Roman"/>
        </w:rPr>
        <w:t xml:space="preserve"> </w:t>
      </w:r>
      <w:r w:rsidR="00924C6B" w:rsidRPr="00924C6B">
        <w:rPr>
          <w:rFonts w:ascii="Times New Roman" w:hAnsi="Times New Roman"/>
        </w:rPr>
        <w:t>Repetitive motion analysis: segmentation and event classification.</w:t>
      </w:r>
      <w:r w:rsidR="00924C6B">
        <w:rPr>
          <w:rFonts w:ascii="Times New Roman" w:hAnsi="Times New Roman"/>
        </w:rPr>
        <w:t xml:space="preserve"> </w:t>
      </w:r>
      <w:proofErr w:type="gramStart"/>
      <w:r w:rsidR="007B4F51" w:rsidRPr="007A0DFC">
        <w:rPr>
          <w:rFonts w:ascii="Times New Roman" w:hAnsi="Times New Roman"/>
          <w:i/>
        </w:rPr>
        <w:t>IEEE Trans. Pattern Anal.</w:t>
      </w:r>
      <w:proofErr w:type="gramEnd"/>
      <w:r w:rsidR="007B4F51" w:rsidRPr="007A0DFC">
        <w:rPr>
          <w:rFonts w:ascii="Times New Roman" w:hAnsi="Times New Roman"/>
          <w:i/>
        </w:rPr>
        <w:t xml:space="preserve"> Machine </w:t>
      </w:r>
      <w:proofErr w:type="spellStart"/>
      <w:r w:rsidR="007B4F51" w:rsidRPr="007A0DFC">
        <w:rPr>
          <w:rFonts w:ascii="Times New Roman" w:hAnsi="Times New Roman"/>
          <w:i/>
        </w:rPr>
        <w:t>Intell</w:t>
      </w:r>
      <w:proofErr w:type="spellEnd"/>
      <w:r w:rsidR="007B4F51" w:rsidRPr="007A0DFC">
        <w:rPr>
          <w:rFonts w:ascii="Times New Roman" w:hAnsi="Times New Roman"/>
        </w:rPr>
        <w:t xml:space="preserve">. </w:t>
      </w:r>
      <w:proofErr w:type="gramStart"/>
      <w:r w:rsidR="007B4F51" w:rsidRPr="007A0DFC">
        <w:rPr>
          <w:rFonts w:ascii="Times New Roman" w:hAnsi="Times New Roman"/>
          <w:b/>
        </w:rPr>
        <w:t>26</w:t>
      </w:r>
      <w:r w:rsidR="007B4F51" w:rsidRPr="007A0DFC">
        <w:rPr>
          <w:rFonts w:ascii="Times New Roman" w:hAnsi="Times New Roman"/>
        </w:rPr>
        <w:t>, 2</w:t>
      </w:r>
      <w:r w:rsidR="00924C6B">
        <w:rPr>
          <w:rFonts w:ascii="Times New Roman" w:hAnsi="Times New Roman"/>
        </w:rPr>
        <w:t>58-263</w:t>
      </w:r>
      <w:r w:rsidR="007B4F51" w:rsidRPr="007A0DFC">
        <w:rPr>
          <w:rFonts w:ascii="Times New Roman" w:hAnsi="Times New Roman"/>
        </w:rPr>
        <w:t xml:space="preserve"> (2004).</w:t>
      </w:r>
      <w:proofErr w:type="gramEnd"/>
    </w:p>
    <w:p w14:paraId="1936AC3B" w14:textId="4B4B1E5C" w:rsidR="007B4F51" w:rsidRPr="007A0DFC" w:rsidRDefault="008649D9" w:rsidP="00924C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(32</w:t>
      </w:r>
      <w:r w:rsidR="00924C6B">
        <w:rPr>
          <w:rFonts w:ascii="Times New Roman" w:hAnsi="Times New Roman"/>
        </w:rPr>
        <w:t xml:space="preserve">) </w:t>
      </w:r>
      <w:proofErr w:type="spellStart"/>
      <w:r w:rsidR="007B4F51" w:rsidRPr="007A0DFC">
        <w:rPr>
          <w:rFonts w:ascii="Times New Roman" w:hAnsi="Times New Roman"/>
        </w:rPr>
        <w:t>Bissacco</w:t>
      </w:r>
      <w:proofErr w:type="spellEnd"/>
      <w:r w:rsidR="007B4F51" w:rsidRPr="007A0DFC">
        <w:rPr>
          <w:rFonts w:ascii="Times New Roman" w:hAnsi="Times New Roman"/>
        </w:rPr>
        <w:t xml:space="preserve">, </w:t>
      </w:r>
      <w:r w:rsidR="00924C6B">
        <w:rPr>
          <w:rFonts w:ascii="Times New Roman" w:hAnsi="Times New Roman"/>
        </w:rPr>
        <w:t xml:space="preserve">A. </w:t>
      </w:r>
      <w:r w:rsidR="00924C6B" w:rsidRPr="00924C6B">
        <w:rPr>
          <w:rFonts w:ascii="Times New Roman" w:hAnsi="Times New Roman"/>
        </w:rPr>
        <w:t xml:space="preserve">Modeling and learning contact dynamics in human motion. </w:t>
      </w:r>
      <w:proofErr w:type="gramStart"/>
      <w:r w:rsidR="00924C6B" w:rsidRPr="00924C6B">
        <w:rPr>
          <w:rFonts w:ascii="Times New Roman" w:hAnsi="Times New Roman"/>
        </w:rPr>
        <w:t>Proc. of the IEEE Computer Society Conference on Computer Vision</w:t>
      </w:r>
      <w:r w:rsidR="00924C6B">
        <w:rPr>
          <w:rFonts w:ascii="Times New Roman" w:hAnsi="Times New Roman"/>
        </w:rPr>
        <w:t xml:space="preserve"> and Pattern Recognition (CVPR), </w:t>
      </w:r>
      <w:r w:rsidR="002F5C9B" w:rsidRPr="007A0DFC">
        <w:rPr>
          <w:rFonts w:ascii="Times New Roman" w:hAnsi="Times New Roman"/>
        </w:rPr>
        <w:t>IEEE Computer Society, 2005.</w:t>
      </w:r>
      <w:proofErr w:type="gramEnd"/>
    </w:p>
    <w:p w14:paraId="617A04F6" w14:textId="5D7B3C7C" w:rsidR="007B4F51" w:rsidRPr="007A0DFC" w:rsidRDefault="008649D9" w:rsidP="00924C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(33</w:t>
      </w:r>
      <w:r w:rsidR="00924C6B">
        <w:rPr>
          <w:rFonts w:ascii="Times New Roman" w:hAnsi="Times New Roman"/>
        </w:rPr>
        <w:t xml:space="preserve">) </w:t>
      </w:r>
      <w:proofErr w:type="spellStart"/>
      <w:r w:rsidR="007B4F51" w:rsidRPr="007A0DFC">
        <w:rPr>
          <w:rFonts w:ascii="Times New Roman" w:hAnsi="Times New Roman"/>
        </w:rPr>
        <w:t>Bissacco</w:t>
      </w:r>
      <w:proofErr w:type="spellEnd"/>
      <w:r w:rsidR="007B4F51" w:rsidRPr="007A0DFC">
        <w:rPr>
          <w:rFonts w:ascii="Times New Roman" w:hAnsi="Times New Roman"/>
        </w:rPr>
        <w:t>,</w:t>
      </w:r>
      <w:r w:rsidR="00924C6B">
        <w:rPr>
          <w:rFonts w:ascii="Times New Roman" w:hAnsi="Times New Roman"/>
        </w:rPr>
        <w:t xml:space="preserve"> A. &amp; </w:t>
      </w:r>
      <w:proofErr w:type="spellStart"/>
      <w:r w:rsidR="007B4F51" w:rsidRPr="007A0DFC">
        <w:rPr>
          <w:rFonts w:ascii="Times New Roman" w:hAnsi="Times New Roman"/>
        </w:rPr>
        <w:t>Soatto</w:t>
      </w:r>
      <w:proofErr w:type="spellEnd"/>
      <w:r w:rsidR="007B4F51" w:rsidRPr="007A0DFC">
        <w:rPr>
          <w:rFonts w:ascii="Times New Roman" w:hAnsi="Times New Roman"/>
        </w:rPr>
        <w:t>,</w:t>
      </w:r>
      <w:r w:rsidR="00924C6B">
        <w:rPr>
          <w:rFonts w:ascii="Times New Roman" w:hAnsi="Times New Roman"/>
        </w:rPr>
        <w:t xml:space="preserve"> S.</w:t>
      </w:r>
      <w:r w:rsidR="007B4F51" w:rsidRPr="007A0DFC">
        <w:rPr>
          <w:rFonts w:ascii="Times New Roman" w:hAnsi="Times New Roman"/>
        </w:rPr>
        <w:t xml:space="preserve"> </w:t>
      </w:r>
      <w:r w:rsidR="00924C6B" w:rsidRPr="00924C6B">
        <w:rPr>
          <w:rFonts w:ascii="Times New Roman" w:hAnsi="Times New Roman"/>
        </w:rPr>
        <w:t>Classifying Gaits Without Contact Forces.</w:t>
      </w:r>
      <w:r w:rsidR="00924C6B">
        <w:rPr>
          <w:rFonts w:ascii="Times New Roman" w:hAnsi="Times New Roman"/>
        </w:rPr>
        <w:t xml:space="preserve"> </w:t>
      </w:r>
      <w:proofErr w:type="gramStart"/>
      <w:r w:rsidR="00924C6B" w:rsidRPr="00924C6B">
        <w:rPr>
          <w:rFonts w:ascii="Times New Roman" w:hAnsi="Times New Roman"/>
        </w:rPr>
        <w:t>Proc. of the IEEE Computer Society Conference on Computer Vision a</w:t>
      </w:r>
      <w:r w:rsidR="00924C6B">
        <w:rPr>
          <w:rFonts w:ascii="Times New Roman" w:hAnsi="Times New Roman"/>
        </w:rPr>
        <w:t>nd Pattern Recognition (CVPR), IEEE Computer Society,</w:t>
      </w:r>
      <w:r w:rsidR="00924C6B" w:rsidRPr="00924C6B">
        <w:rPr>
          <w:rFonts w:ascii="Times New Roman" w:hAnsi="Times New Roman"/>
        </w:rPr>
        <w:t xml:space="preserve"> 2006.</w:t>
      </w:r>
      <w:proofErr w:type="gramEnd"/>
    </w:p>
    <w:p w14:paraId="211D2DAE" w14:textId="464C3901"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(34</w:t>
      </w:r>
      <w:r w:rsidR="00924C6B">
        <w:rPr>
          <w:rFonts w:ascii="Times New Roman" w:hAnsi="Times New Roman"/>
        </w:rPr>
        <w:t xml:space="preserve">) </w:t>
      </w:r>
      <w:proofErr w:type="spellStart"/>
      <w:r w:rsidR="007B4F51" w:rsidRPr="007A0DFC">
        <w:rPr>
          <w:rFonts w:ascii="Times New Roman" w:hAnsi="Times New Roman"/>
        </w:rPr>
        <w:t>Akaike</w:t>
      </w:r>
      <w:proofErr w:type="spellEnd"/>
      <w:r w:rsidR="007B4F51" w:rsidRPr="007A0DFC">
        <w:rPr>
          <w:rFonts w:ascii="Times New Roman" w:hAnsi="Times New Roman"/>
        </w:rPr>
        <w:t>,</w:t>
      </w:r>
      <w:r w:rsidR="00924C6B">
        <w:rPr>
          <w:rFonts w:ascii="Times New Roman" w:hAnsi="Times New Roman"/>
        </w:rPr>
        <w:t xml:space="preserve"> H. </w:t>
      </w:r>
      <w:proofErr w:type="gramStart"/>
      <w:r w:rsidR="00924C6B">
        <w:rPr>
          <w:rFonts w:ascii="Times New Roman" w:hAnsi="Times New Roman"/>
        </w:rPr>
        <w:t>A</w:t>
      </w:r>
      <w:r w:rsidR="007B4F51" w:rsidRPr="007A0DFC">
        <w:rPr>
          <w:rFonts w:ascii="Times New Roman" w:hAnsi="Times New Roman"/>
        </w:rPr>
        <w:t xml:space="preserve"> </w:t>
      </w:r>
      <w:r w:rsidR="00924C6B" w:rsidRPr="00924C6B">
        <w:rPr>
          <w:rFonts w:ascii="Times New Roman" w:hAnsi="Times New Roman"/>
        </w:rPr>
        <w:t>new look at the statistical model identification</w:t>
      </w:r>
      <w:r w:rsidR="00924C6B">
        <w:rPr>
          <w:rFonts w:ascii="Times New Roman" w:hAnsi="Times New Roman"/>
        </w:rPr>
        <w:t>.</w:t>
      </w:r>
      <w:proofErr w:type="gramEnd"/>
      <w:r w:rsidR="00924C6B">
        <w:rPr>
          <w:rFonts w:ascii="Times New Roman" w:hAnsi="Times New Roman"/>
        </w:rPr>
        <w:t xml:space="preserve"> </w:t>
      </w:r>
      <w:r w:rsidR="007B4F51" w:rsidRPr="007A0DFC">
        <w:rPr>
          <w:rFonts w:ascii="Times New Roman" w:hAnsi="Times New Roman"/>
          <w:i/>
        </w:rPr>
        <w:t xml:space="preserve">IEEE Trans. </w:t>
      </w:r>
      <w:proofErr w:type="spellStart"/>
      <w:r w:rsidR="007B4F51" w:rsidRPr="007A0DFC">
        <w:rPr>
          <w:rFonts w:ascii="Times New Roman" w:hAnsi="Times New Roman"/>
          <w:i/>
        </w:rPr>
        <w:t>Autom</w:t>
      </w:r>
      <w:proofErr w:type="spellEnd"/>
      <w:r w:rsidR="007B4F51" w:rsidRPr="007A0DFC">
        <w:rPr>
          <w:rFonts w:ascii="Times New Roman" w:hAnsi="Times New Roman"/>
          <w:i/>
        </w:rPr>
        <w:t xml:space="preserve">. </w:t>
      </w:r>
      <w:proofErr w:type="gramStart"/>
      <w:r w:rsidR="007B4F51" w:rsidRPr="007A0DFC">
        <w:rPr>
          <w:rFonts w:ascii="Times New Roman" w:hAnsi="Times New Roman"/>
          <w:i/>
        </w:rPr>
        <w:t xml:space="preserve">Control </w:t>
      </w:r>
      <w:r w:rsidR="007B4F51" w:rsidRPr="007A0DFC">
        <w:rPr>
          <w:rFonts w:ascii="Times New Roman" w:hAnsi="Times New Roman"/>
          <w:b/>
        </w:rPr>
        <w:t>19</w:t>
      </w:r>
      <w:r w:rsidR="007B4F51" w:rsidRPr="007A0DFC">
        <w:rPr>
          <w:rFonts w:ascii="Times New Roman" w:hAnsi="Times New Roman"/>
        </w:rPr>
        <w:t>,</w:t>
      </w:r>
      <w:r w:rsidR="00924C6B">
        <w:rPr>
          <w:rFonts w:ascii="Times New Roman" w:hAnsi="Times New Roman"/>
        </w:rPr>
        <w:t xml:space="preserve"> 716-723</w:t>
      </w:r>
      <w:r w:rsidR="007B4F51" w:rsidRPr="007A0DFC">
        <w:rPr>
          <w:rFonts w:ascii="Times New Roman" w:hAnsi="Times New Roman"/>
        </w:rPr>
        <w:t xml:space="preserve"> (1974).</w:t>
      </w:r>
      <w:proofErr w:type="gramEnd"/>
    </w:p>
    <w:p w14:paraId="776E3DA8" w14:textId="5E2561C2" w:rsidR="007B4F51" w:rsidRPr="007A0DFC" w:rsidRDefault="00924C6B"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w:t>
      </w:r>
      <w:r w:rsidR="008649D9">
        <w:rPr>
          <w:rFonts w:ascii="Times New Roman" w:hAnsi="Times New Roman"/>
        </w:rPr>
        <w:t>35</w:t>
      </w:r>
      <w:r>
        <w:rPr>
          <w:rFonts w:ascii="Times New Roman" w:hAnsi="Times New Roman"/>
        </w:rPr>
        <w:t xml:space="preserve">) </w:t>
      </w:r>
      <w:r w:rsidR="002F5C9B" w:rsidRPr="007A0DFC">
        <w:rPr>
          <w:rFonts w:ascii="Times New Roman" w:hAnsi="Times New Roman"/>
        </w:rPr>
        <w:t>Schwartz,</w:t>
      </w:r>
      <w:r>
        <w:rPr>
          <w:rFonts w:ascii="Times New Roman" w:hAnsi="Times New Roman"/>
        </w:rPr>
        <w:t xml:space="preserve"> G.</w:t>
      </w:r>
      <w:r w:rsidR="007B4F51" w:rsidRPr="007A0DFC">
        <w:rPr>
          <w:rFonts w:ascii="Times New Roman" w:hAnsi="Times New Roman"/>
        </w:rPr>
        <w:t xml:space="preserve"> </w:t>
      </w:r>
      <w:r w:rsidRPr="00924C6B">
        <w:rPr>
          <w:rFonts w:ascii="Times New Roman" w:hAnsi="Times New Roman"/>
        </w:rPr>
        <w:t>Estimating the Dimension of a Model</w:t>
      </w:r>
      <w:r>
        <w:rPr>
          <w:rFonts w:ascii="Times New Roman" w:hAnsi="Times New Roman"/>
        </w:rPr>
        <w:t xml:space="preserve">. </w:t>
      </w:r>
      <w:r w:rsidR="007B4F51" w:rsidRPr="007A0DFC">
        <w:rPr>
          <w:rFonts w:ascii="Times New Roman" w:hAnsi="Times New Roman"/>
          <w:i/>
        </w:rPr>
        <w:t>Ann. Stat.</w:t>
      </w:r>
      <w:r w:rsidR="007B4F51" w:rsidRPr="007A0DFC">
        <w:rPr>
          <w:rFonts w:ascii="Times New Roman" w:hAnsi="Times New Roman"/>
        </w:rPr>
        <w:t xml:space="preserve"> </w:t>
      </w:r>
      <w:r w:rsidR="007B4F51" w:rsidRPr="007A0DFC">
        <w:rPr>
          <w:rFonts w:ascii="Times New Roman" w:hAnsi="Times New Roman"/>
          <w:b/>
        </w:rPr>
        <w:t>5</w:t>
      </w:r>
      <w:r w:rsidR="007B4F51" w:rsidRPr="007A0DFC">
        <w:rPr>
          <w:rFonts w:ascii="Times New Roman" w:hAnsi="Times New Roman"/>
        </w:rPr>
        <w:t>,</w:t>
      </w:r>
      <w:r>
        <w:rPr>
          <w:rFonts w:ascii="Times New Roman" w:hAnsi="Times New Roman"/>
        </w:rPr>
        <w:t xml:space="preserve"> 461-464</w:t>
      </w:r>
      <w:r w:rsidR="007B4F51" w:rsidRPr="007A0DFC">
        <w:rPr>
          <w:rFonts w:ascii="Times New Roman" w:hAnsi="Times New Roman"/>
        </w:rPr>
        <w:t xml:space="preserve"> (1978). </w:t>
      </w:r>
    </w:p>
    <w:p w14:paraId="5B4040E1" w14:textId="14B6A116"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(36</w:t>
      </w:r>
      <w:r w:rsidR="007B4F51" w:rsidRPr="007A0DFC">
        <w:rPr>
          <w:rFonts w:ascii="Times New Roman" w:hAnsi="Times New Roman"/>
        </w:rPr>
        <w:t>) Ding,</w:t>
      </w:r>
      <w:r w:rsidR="00924C6B">
        <w:rPr>
          <w:rFonts w:ascii="Times New Roman" w:hAnsi="Times New Roman"/>
        </w:rPr>
        <w:t xml:space="preserve"> M., </w:t>
      </w:r>
      <w:r w:rsidR="007B4F51" w:rsidRPr="007A0DFC">
        <w:rPr>
          <w:rFonts w:ascii="Times New Roman" w:hAnsi="Times New Roman"/>
        </w:rPr>
        <w:t xml:space="preserve">Chen, </w:t>
      </w:r>
      <w:r w:rsidR="00924C6B">
        <w:rPr>
          <w:rFonts w:ascii="Times New Roman" w:hAnsi="Times New Roman"/>
        </w:rPr>
        <w:t xml:space="preserve">Y. &amp; </w:t>
      </w:r>
      <w:proofErr w:type="spellStart"/>
      <w:r w:rsidR="007B4F51" w:rsidRPr="007A0DFC">
        <w:rPr>
          <w:rFonts w:ascii="Times New Roman" w:hAnsi="Times New Roman"/>
        </w:rPr>
        <w:t>Bressler</w:t>
      </w:r>
      <w:proofErr w:type="spellEnd"/>
      <w:r w:rsidR="007B4F51" w:rsidRPr="007A0DFC">
        <w:rPr>
          <w:rFonts w:ascii="Times New Roman" w:hAnsi="Times New Roman"/>
        </w:rPr>
        <w:t>,</w:t>
      </w:r>
      <w:r w:rsidR="00924C6B">
        <w:rPr>
          <w:rFonts w:ascii="Times New Roman" w:hAnsi="Times New Roman"/>
        </w:rPr>
        <w:t xml:space="preserve"> S. L.</w:t>
      </w:r>
      <w:r w:rsidR="006E2BD4">
        <w:rPr>
          <w:rFonts w:ascii="Times New Roman" w:hAnsi="Times New Roman"/>
        </w:rPr>
        <w:t xml:space="preserve"> in</w:t>
      </w:r>
      <w:r w:rsidR="007B4F51" w:rsidRPr="007A0DFC">
        <w:rPr>
          <w:rFonts w:ascii="Times New Roman" w:hAnsi="Times New Roman"/>
        </w:rPr>
        <w:t xml:space="preserve"> </w:t>
      </w:r>
      <w:r w:rsidR="007B4F51" w:rsidRPr="007A0DFC">
        <w:rPr>
          <w:rFonts w:ascii="Times New Roman" w:hAnsi="Times New Roman"/>
          <w:i/>
        </w:rPr>
        <w:t xml:space="preserve">Handbook of Time Series Analysis, </w:t>
      </w:r>
      <w:r w:rsidR="006E2BD4" w:rsidRPr="006E2BD4">
        <w:rPr>
          <w:rFonts w:ascii="Times New Roman" w:hAnsi="Times New Roman"/>
        </w:rPr>
        <w:t>(</w:t>
      </w:r>
      <w:r w:rsidR="006E2BD4">
        <w:rPr>
          <w:rFonts w:ascii="Times New Roman" w:hAnsi="Times New Roman"/>
        </w:rPr>
        <w:t xml:space="preserve">Eds. </w:t>
      </w:r>
      <w:proofErr w:type="spellStart"/>
      <w:r w:rsidR="006E2BD4">
        <w:rPr>
          <w:rFonts w:ascii="Times New Roman" w:hAnsi="Times New Roman"/>
        </w:rPr>
        <w:t>Schelter</w:t>
      </w:r>
      <w:proofErr w:type="spellEnd"/>
      <w:r w:rsidR="006E2BD4">
        <w:rPr>
          <w:rFonts w:ascii="Times New Roman" w:hAnsi="Times New Roman"/>
        </w:rPr>
        <w:t>, S.,</w:t>
      </w:r>
      <w:r w:rsidR="007B4F51" w:rsidRPr="007A0DFC">
        <w:rPr>
          <w:rFonts w:ascii="Times New Roman" w:hAnsi="Times New Roman"/>
        </w:rPr>
        <w:t xml:space="preserve"> </w:t>
      </w:r>
      <w:proofErr w:type="spellStart"/>
      <w:r w:rsidR="007B4F51" w:rsidRPr="007A0DFC">
        <w:rPr>
          <w:rFonts w:ascii="Times New Roman" w:hAnsi="Times New Roman"/>
        </w:rPr>
        <w:t>Winterhalder</w:t>
      </w:r>
      <w:proofErr w:type="spellEnd"/>
      <w:r w:rsidR="007B4F51" w:rsidRPr="007A0DFC">
        <w:rPr>
          <w:rFonts w:ascii="Times New Roman" w:hAnsi="Times New Roman"/>
        </w:rPr>
        <w:t>,</w:t>
      </w:r>
      <w:r w:rsidR="006E2BD4">
        <w:rPr>
          <w:rFonts w:ascii="Times New Roman" w:hAnsi="Times New Roman"/>
        </w:rPr>
        <w:t xml:space="preserve"> N. &amp;</w:t>
      </w:r>
      <w:r w:rsidR="007B4F51" w:rsidRPr="007A0DFC">
        <w:rPr>
          <w:rFonts w:ascii="Times New Roman" w:hAnsi="Times New Roman"/>
        </w:rPr>
        <w:t xml:space="preserve"> </w:t>
      </w:r>
      <w:proofErr w:type="spellStart"/>
      <w:r w:rsidR="007B4F51" w:rsidRPr="007A0DFC">
        <w:rPr>
          <w:rFonts w:ascii="Times New Roman" w:hAnsi="Times New Roman"/>
        </w:rPr>
        <w:t>Timmer</w:t>
      </w:r>
      <w:proofErr w:type="spellEnd"/>
      <w:r w:rsidR="007B4F51" w:rsidRPr="007A0DFC">
        <w:rPr>
          <w:rFonts w:ascii="Times New Roman" w:hAnsi="Times New Roman"/>
        </w:rPr>
        <w:t xml:space="preserve">, </w:t>
      </w:r>
      <w:r w:rsidR="006E2BD4">
        <w:rPr>
          <w:rFonts w:ascii="Times New Roman" w:hAnsi="Times New Roman"/>
        </w:rPr>
        <w:t xml:space="preserve">J.) </w:t>
      </w:r>
      <w:proofErr w:type="gramStart"/>
      <w:r w:rsidR="007B4F51" w:rsidRPr="007A0DFC">
        <w:rPr>
          <w:rFonts w:ascii="Times New Roman" w:hAnsi="Times New Roman"/>
        </w:rPr>
        <w:t>437-460</w:t>
      </w:r>
      <w:r w:rsidR="006E2BD4">
        <w:rPr>
          <w:rFonts w:ascii="Times New Roman" w:hAnsi="Times New Roman"/>
        </w:rPr>
        <w:t xml:space="preserve"> (Wiley, </w:t>
      </w:r>
      <w:proofErr w:type="spellStart"/>
      <w:r w:rsidR="006E2BD4">
        <w:rPr>
          <w:rFonts w:ascii="Times New Roman" w:hAnsi="Times New Roman"/>
        </w:rPr>
        <w:t>Wienheim</w:t>
      </w:r>
      <w:proofErr w:type="spellEnd"/>
      <w:r w:rsidR="006E2BD4">
        <w:rPr>
          <w:rFonts w:ascii="Times New Roman" w:hAnsi="Times New Roman"/>
        </w:rPr>
        <w:t>, 2006)</w:t>
      </w:r>
      <w:r w:rsidR="007B4F51" w:rsidRPr="007A0DFC">
        <w:rPr>
          <w:rFonts w:ascii="Times New Roman" w:hAnsi="Times New Roman"/>
        </w:rPr>
        <w:t>.</w:t>
      </w:r>
      <w:proofErr w:type="gramEnd"/>
    </w:p>
    <w:p w14:paraId="4B05D27A" w14:textId="05D3673D"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rPr>
        <w:t>(37</w:t>
      </w:r>
      <w:r w:rsidR="002F5C9B" w:rsidRPr="007A0DFC">
        <w:rPr>
          <w:rFonts w:ascii="Times New Roman" w:hAnsi="Times New Roman"/>
        </w:rPr>
        <w:t xml:space="preserve">) </w:t>
      </w:r>
      <w:proofErr w:type="spellStart"/>
      <w:r w:rsidR="002F5C9B" w:rsidRPr="007A0DFC">
        <w:rPr>
          <w:rFonts w:ascii="Times New Roman" w:hAnsi="Times New Roman"/>
        </w:rPr>
        <w:t>Freiwald</w:t>
      </w:r>
      <w:proofErr w:type="spellEnd"/>
      <w:r w:rsidR="006E2BD4">
        <w:rPr>
          <w:rFonts w:ascii="Times New Roman" w:hAnsi="Times New Roman"/>
        </w:rPr>
        <w:t xml:space="preserve">, </w:t>
      </w:r>
      <w:r w:rsidR="006E2BD4" w:rsidRPr="007A0DFC">
        <w:rPr>
          <w:rFonts w:ascii="Times New Roman" w:hAnsi="Times New Roman"/>
        </w:rPr>
        <w:t>W. A.</w:t>
      </w:r>
      <w:r w:rsidR="002F5C9B" w:rsidRPr="007A0DFC">
        <w:rPr>
          <w:rFonts w:ascii="Times New Roman" w:hAnsi="Times New Roman"/>
        </w:rPr>
        <w:t xml:space="preserve"> </w:t>
      </w:r>
      <w:r w:rsidR="002F5C9B" w:rsidRPr="007A0DFC">
        <w:rPr>
          <w:rFonts w:ascii="Times New Roman" w:hAnsi="Times New Roman"/>
          <w:i/>
        </w:rPr>
        <w:t>et al</w:t>
      </w:r>
      <w:r w:rsidR="002F5C9B" w:rsidRPr="007A0DFC">
        <w:rPr>
          <w:rFonts w:ascii="Times New Roman" w:hAnsi="Times New Roman"/>
        </w:rPr>
        <w:t xml:space="preserve">., </w:t>
      </w:r>
      <w:r w:rsidR="006E2BD4" w:rsidRPr="006E2BD4">
        <w:rPr>
          <w:rFonts w:ascii="Times New Roman" w:hAnsi="Times New Roman"/>
        </w:rPr>
        <w:t xml:space="preserve">Testing non-linearity and directedness of interactions between neural groups in the macaque </w:t>
      </w:r>
      <w:proofErr w:type="spellStart"/>
      <w:r w:rsidR="006E2BD4" w:rsidRPr="006E2BD4">
        <w:rPr>
          <w:rFonts w:ascii="Times New Roman" w:hAnsi="Times New Roman"/>
        </w:rPr>
        <w:t>inferotemporal</w:t>
      </w:r>
      <w:proofErr w:type="spellEnd"/>
      <w:r w:rsidR="006E2BD4" w:rsidRPr="006E2BD4">
        <w:rPr>
          <w:rFonts w:ascii="Times New Roman" w:hAnsi="Times New Roman"/>
        </w:rPr>
        <w:t xml:space="preserve"> cortex</w:t>
      </w:r>
      <w:r w:rsidR="006E2BD4">
        <w:rPr>
          <w:rFonts w:ascii="Times New Roman" w:hAnsi="Times New Roman"/>
        </w:rPr>
        <w:t xml:space="preserve"> </w:t>
      </w:r>
      <w:r w:rsidR="002F5C9B" w:rsidRPr="007A0DFC">
        <w:rPr>
          <w:rFonts w:ascii="Times New Roman" w:hAnsi="Times New Roman"/>
          <w:i/>
        </w:rPr>
        <w:t xml:space="preserve">J. </w:t>
      </w:r>
      <w:proofErr w:type="spellStart"/>
      <w:r w:rsidR="002F5C9B" w:rsidRPr="007A0DFC">
        <w:rPr>
          <w:rFonts w:ascii="Times New Roman" w:hAnsi="Times New Roman"/>
          <w:i/>
        </w:rPr>
        <w:t>Neurosci</w:t>
      </w:r>
      <w:proofErr w:type="spellEnd"/>
      <w:r w:rsidR="002F5C9B" w:rsidRPr="007A0DFC">
        <w:rPr>
          <w:rFonts w:ascii="Times New Roman" w:hAnsi="Times New Roman"/>
          <w:i/>
        </w:rPr>
        <w:t xml:space="preserve">. </w:t>
      </w:r>
      <w:r w:rsidR="007B4F51" w:rsidRPr="007A0DFC">
        <w:rPr>
          <w:rFonts w:ascii="Times New Roman" w:hAnsi="Times New Roman"/>
          <w:i/>
        </w:rPr>
        <w:t>Meth</w:t>
      </w:r>
      <w:r w:rsidR="007B4F51" w:rsidRPr="007A0DFC">
        <w:rPr>
          <w:rFonts w:ascii="Times New Roman" w:hAnsi="Times New Roman"/>
        </w:rPr>
        <w:t xml:space="preserve">. </w:t>
      </w:r>
      <w:proofErr w:type="gramStart"/>
      <w:r w:rsidR="007B4F51" w:rsidRPr="007A0DFC">
        <w:rPr>
          <w:rFonts w:ascii="Times New Roman" w:hAnsi="Times New Roman"/>
          <w:b/>
        </w:rPr>
        <w:t>94</w:t>
      </w:r>
      <w:r w:rsidR="007B4F51" w:rsidRPr="007A0DFC">
        <w:rPr>
          <w:rFonts w:ascii="Times New Roman" w:hAnsi="Times New Roman"/>
        </w:rPr>
        <w:t xml:space="preserve">, </w:t>
      </w:r>
      <w:r w:rsidR="006E2BD4">
        <w:rPr>
          <w:rFonts w:ascii="Times New Roman" w:hAnsi="Times New Roman"/>
        </w:rPr>
        <w:t xml:space="preserve">105-119 </w:t>
      </w:r>
      <w:r w:rsidR="007B4F51" w:rsidRPr="007A0DFC">
        <w:rPr>
          <w:rFonts w:ascii="Times New Roman" w:hAnsi="Times New Roman"/>
        </w:rPr>
        <w:t>(1999).</w:t>
      </w:r>
      <w:proofErr w:type="gramEnd"/>
    </w:p>
    <w:p w14:paraId="39686AE3" w14:textId="2CA9940C"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lang w:val="it-IT"/>
        </w:rPr>
      </w:pPr>
      <w:r>
        <w:rPr>
          <w:rFonts w:ascii="Times New Roman" w:hAnsi="Times New Roman"/>
        </w:rPr>
        <w:t>(38</w:t>
      </w:r>
      <w:r w:rsidR="007B4F51" w:rsidRPr="007A0DFC">
        <w:rPr>
          <w:rFonts w:ascii="Times New Roman" w:hAnsi="Times New Roman"/>
        </w:rPr>
        <w:t>) Chen,</w:t>
      </w:r>
      <w:r w:rsidR="006E2BD4">
        <w:rPr>
          <w:rFonts w:ascii="Times New Roman" w:hAnsi="Times New Roman"/>
        </w:rPr>
        <w:t xml:space="preserve"> Y. H.,</w:t>
      </w:r>
      <w:r w:rsidR="007B4F51" w:rsidRPr="007A0DFC">
        <w:rPr>
          <w:rFonts w:ascii="Times New Roman" w:hAnsi="Times New Roman"/>
        </w:rPr>
        <w:t xml:space="preserve"> </w:t>
      </w:r>
      <w:proofErr w:type="spellStart"/>
      <w:r w:rsidR="007B4F51" w:rsidRPr="007A0DFC">
        <w:rPr>
          <w:rFonts w:ascii="Times New Roman" w:hAnsi="Times New Roman"/>
        </w:rPr>
        <w:t>Rangarajan</w:t>
      </w:r>
      <w:proofErr w:type="spellEnd"/>
      <w:r w:rsidR="007B4F51" w:rsidRPr="007A0DFC">
        <w:rPr>
          <w:rFonts w:ascii="Times New Roman" w:hAnsi="Times New Roman"/>
        </w:rPr>
        <w:t>,</w:t>
      </w:r>
      <w:r w:rsidR="006E2BD4">
        <w:rPr>
          <w:rFonts w:ascii="Times New Roman" w:hAnsi="Times New Roman"/>
        </w:rPr>
        <w:t xml:space="preserve"> G.,</w:t>
      </w:r>
      <w:r w:rsidR="007B4F51" w:rsidRPr="007A0DFC">
        <w:rPr>
          <w:rFonts w:ascii="Times New Roman" w:hAnsi="Times New Roman"/>
        </w:rPr>
        <w:t xml:space="preserve"> </w:t>
      </w:r>
      <w:proofErr w:type="spellStart"/>
      <w:r w:rsidR="007B4F51" w:rsidRPr="007A0DFC">
        <w:rPr>
          <w:rFonts w:ascii="Times New Roman" w:hAnsi="Times New Roman"/>
        </w:rPr>
        <w:t>Feng</w:t>
      </w:r>
      <w:proofErr w:type="spellEnd"/>
      <w:r w:rsidR="007B4F51" w:rsidRPr="007A0DFC">
        <w:rPr>
          <w:rFonts w:ascii="Times New Roman" w:hAnsi="Times New Roman"/>
        </w:rPr>
        <w:t>,</w:t>
      </w:r>
      <w:r w:rsidR="006E2BD4" w:rsidRPr="006E2BD4">
        <w:rPr>
          <w:rFonts w:ascii="Times New Roman" w:hAnsi="Times New Roman"/>
        </w:rPr>
        <w:t xml:space="preserve"> </w:t>
      </w:r>
      <w:r w:rsidR="006E2BD4">
        <w:rPr>
          <w:rFonts w:ascii="Times New Roman" w:hAnsi="Times New Roman"/>
        </w:rPr>
        <w:t>J. F. &amp;</w:t>
      </w:r>
      <w:r w:rsidR="007B4F51" w:rsidRPr="007A0DFC">
        <w:rPr>
          <w:rFonts w:ascii="Times New Roman" w:hAnsi="Times New Roman"/>
        </w:rPr>
        <w:t xml:space="preserve"> Ding,</w:t>
      </w:r>
      <w:r w:rsidR="006E2BD4">
        <w:rPr>
          <w:rFonts w:ascii="Times New Roman" w:hAnsi="Times New Roman"/>
        </w:rPr>
        <w:t xml:space="preserve"> M. Z. A</w:t>
      </w:r>
      <w:r w:rsidR="006E2BD4" w:rsidRPr="006E2BD4">
        <w:rPr>
          <w:rFonts w:ascii="Times New Roman" w:hAnsi="Times New Roman"/>
        </w:rPr>
        <w:t>nalyzing multiple nonlinear time series with extended Granger causality</w:t>
      </w:r>
      <w:r w:rsidR="007B4F51" w:rsidRPr="007A0DFC">
        <w:rPr>
          <w:rFonts w:ascii="Times New Roman" w:hAnsi="Times New Roman"/>
        </w:rPr>
        <w:t xml:space="preserve"> </w:t>
      </w:r>
      <w:r w:rsidR="007B4F51" w:rsidRPr="007A0DFC">
        <w:rPr>
          <w:rFonts w:ascii="Times New Roman" w:hAnsi="Times New Roman"/>
          <w:i/>
        </w:rPr>
        <w:t xml:space="preserve">Phys. </w:t>
      </w:r>
      <w:proofErr w:type="spellStart"/>
      <w:r w:rsidR="002F5C9B" w:rsidRPr="007A0DFC">
        <w:rPr>
          <w:rFonts w:ascii="Times New Roman" w:hAnsi="Times New Roman"/>
          <w:i/>
          <w:lang w:val="it-IT"/>
        </w:rPr>
        <w:t>Lett</w:t>
      </w:r>
      <w:proofErr w:type="spellEnd"/>
      <w:r w:rsidR="002F5C9B" w:rsidRPr="007A0DFC">
        <w:rPr>
          <w:rFonts w:ascii="Times New Roman" w:hAnsi="Times New Roman"/>
          <w:i/>
          <w:lang w:val="it-IT"/>
        </w:rPr>
        <w:t>. A</w:t>
      </w:r>
      <w:r w:rsidR="002F5C9B" w:rsidRPr="007A0DFC">
        <w:rPr>
          <w:rFonts w:ascii="Times New Roman" w:hAnsi="Times New Roman"/>
          <w:lang w:val="it-IT"/>
        </w:rPr>
        <w:t xml:space="preserve"> </w:t>
      </w:r>
      <w:r w:rsidR="002F5C9B" w:rsidRPr="007A0DFC">
        <w:rPr>
          <w:rFonts w:ascii="Times New Roman" w:hAnsi="Times New Roman"/>
          <w:b/>
          <w:lang w:val="it-IT"/>
        </w:rPr>
        <w:t>324</w:t>
      </w:r>
      <w:r w:rsidR="002F5C9B" w:rsidRPr="007A0DFC">
        <w:rPr>
          <w:rFonts w:ascii="Times New Roman" w:hAnsi="Times New Roman"/>
          <w:lang w:val="it-IT"/>
        </w:rPr>
        <w:t>,</w:t>
      </w:r>
      <w:r w:rsidR="006E2BD4">
        <w:rPr>
          <w:rFonts w:ascii="Times New Roman" w:hAnsi="Times New Roman"/>
          <w:lang w:val="it-IT"/>
        </w:rPr>
        <w:t xml:space="preserve"> 26-35</w:t>
      </w:r>
      <w:r w:rsidR="002F5C9B" w:rsidRPr="007A0DFC">
        <w:rPr>
          <w:rFonts w:ascii="Times New Roman" w:hAnsi="Times New Roman"/>
          <w:lang w:val="it-IT"/>
        </w:rPr>
        <w:t xml:space="preserve"> (2004).</w:t>
      </w:r>
    </w:p>
    <w:p w14:paraId="75D954C3" w14:textId="48D91634" w:rsidR="007B4F51" w:rsidRPr="007A0DFC" w:rsidRDefault="008649D9"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Pr>
          <w:rFonts w:ascii="Times New Roman" w:hAnsi="Times New Roman"/>
          <w:lang w:val="it-IT"/>
        </w:rPr>
        <w:t>(</w:t>
      </w:r>
      <w:proofErr w:type="gramStart"/>
      <w:r>
        <w:rPr>
          <w:rFonts w:ascii="Times New Roman" w:hAnsi="Times New Roman"/>
          <w:lang w:val="it-IT"/>
        </w:rPr>
        <w:t>39</w:t>
      </w:r>
      <w:r w:rsidR="006E2BD4">
        <w:rPr>
          <w:rFonts w:ascii="Times New Roman" w:hAnsi="Times New Roman"/>
          <w:lang w:val="it-IT"/>
        </w:rPr>
        <w:t xml:space="preserve">) </w:t>
      </w:r>
      <w:r w:rsidR="002F5C9B" w:rsidRPr="007A0DFC">
        <w:rPr>
          <w:rFonts w:ascii="Times New Roman" w:hAnsi="Times New Roman"/>
          <w:lang w:val="it-IT"/>
        </w:rPr>
        <w:t>Ancona</w:t>
      </w:r>
      <w:proofErr w:type="gramEnd"/>
      <w:r w:rsidR="002F5C9B" w:rsidRPr="007A0DFC">
        <w:rPr>
          <w:rFonts w:ascii="Times New Roman" w:hAnsi="Times New Roman"/>
          <w:lang w:val="it-IT"/>
        </w:rPr>
        <w:t>,</w:t>
      </w:r>
      <w:r w:rsidR="006E2BD4">
        <w:rPr>
          <w:rFonts w:ascii="Times New Roman" w:hAnsi="Times New Roman"/>
          <w:lang w:val="it-IT"/>
        </w:rPr>
        <w:t xml:space="preserve"> N.,</w:t>
      </w:r>
      <w:r w:rsidR="002F5C9B" w:rsidRPr="007A0DFC">
        <w:rPr>
          <w:rFonts w:ascii="Times New Roman" w:hAnsi="Times New Roman"/>
          <w:lang w:val="it-IT"/>
        </w:rPr>
        <w:t xml:space="preserve"> </w:t>
      </w:r>
      <w:proofErr w:type="spellStart"/>
      <w:r w:rsidR="002F5C9B" w:rsidRPr="007A0DFC">
        <w:rPr>
          <w:rFonts w:ascii="Times New Roman" w:hAnsi="Times New Roman"/>
          <w:lang w:val="it-IT"/>
        </w:rPr>
        <w:t>Marinazzo</w:t>
      </w:r>
      <w:proofErr w:type="spellEnd"/>
      <w:r w:rsidR="002F5C9B" w:rsidRPr="007A0DFC">
        <w:rPr>
          <w:rFonts w:ascii="Times New Roman" w:hAnsi="Times New Roman"/>
          <w:lang w:val="it-IT"/>
        </w:rPr>
        <w:t>,</w:t>
      </w:r>
      <w:r w:rsidR="006E2BD4">
        <w:rPr>
          <w:rFonts w:ascii="Times New Roman" w:hAnsi="Times New Roman"/>
          <w:lang w:val="it-IT"/>
        </w:rPr>
        <w:t xml:space="preserve"> D. &amp;</w:t>
      </w:r>
      <w:r w:rsidR="002F5C9B" w:rsidRPr="007A0DFC">
        <w:rPr>
          <w:rFonts w:ascii="Times New Roman" w:hAnsi="Times New Roman"/>
          <w:lang w:val="it-IT"/>
        </w:rPr>
        <w:t xml:space="preserve"> </w:t>
      </w:r>
      <w:proofErr w:type="spellStart"/>
      <w:r w:rsidR="002F5C9B" w:rsidRPr="007A0DFC">
        <w:rPr>
          <w:rFonts w:ascii="Times New Roman" w:hAnsi="Times New Roman"/>
          <w:lang w:val="it-IT"/>
        </w:rPr>
        <w:t>Stramaglia</w:t>
      </w:r>
      <w:proofErr w:type="spellEnd"/>
      <w:r w:rsidR="002F5C9B" w:rsidRPr="007A0DFC">
        <w:rPr>
          <w:rFonts w:ascii="Times New Roman" w:hAnsi="Times New Roman"/>
          <w:lang w:val="it-IT"/>
        </w:rPr>
        <w:t xml:space="preserve">, </w:t>
      </w:r>
      <w:r w:rsidR="006E2BD4">
        <w:rPr>
          <w:rFonts w:ascii="Times New Roman" w:hAnsi="Times New Roman"/>
          <w:lang w:val="it-IT"/>
        </w:rPr>
        <w:t xml:space="preserve">E. </w:t>
      </w:r>
      <w:proofErr w:type="spellStart"/>
      <w:r w:rsidR="006E2BD4" w:rsidRPr="006E2BD4">
        <w:rPr>
          <w:rFonts w:ascii="Times New Roman" w:hAnsi="Times New Roman"/>
          <w:lang w:val="it-IT"/>
        </w:rPr>
        <w:t>Radial</w:t>
      </w:r>
      <w:proofErr w:type="spellEnd"/>
      <w:r w:rsidR="006E2BD4" w:rsidRPr="006E2BD4">
        <w:rPr>
          <w:rFonts w:ascii="Times New Roman" w:hAnsi="Times New Roman"/>
          <w:lang w:val="it-IT"/>
        </w:rPr>
        <w:t xml:space="preserve"> </w:t>
      </w:r>
      <w:proofErr w:type="spellStart"/>
      <w:r w:rsidR="006E2BD4" w:rsidRPr="006E2BD4">
        <w:rPr>
          <w:rFonts w:ascii="Times New Roman" w:hAnsi="Times New Roman"/>
          <w:lang w:val="it-IT"/>
        </w:rPr>
        <w:t>basis</w:t>
      </w:r>
      <w:proofErr w:type="spellEnd"/>
      <w:r w:rsidR="006E2BD4" w:rsidRPr="006E2BD4">
        <w:rPr>
          <w:rFonts w:ascii="Times New Roman" w:hAnsi="Times New Roman"/>
          <w:lang w:val="it-IT"/>
        </w:rPr>
        <w:t xml:space="preserve"> </w:t>
      </w:r>
      <w:proofErr w:type="spellStart"/>
      <w:r w:rsidR="006E2BD4" w:rsidRPr="006E2BD4">
        <w:rPr>
          <w:rFonts w:ascii="Times New Roman" w:hAnsi="Times New Roman"/>
          <w:lang w:val="it-IT"/>
        </w:rPr>
        <w:t>function</w:t>
      </w:r>
      <w:proofErr w:type="spellEnd"/>
      <w:r w:rsidR="006E2BD4" w:rsidRPr="006E2BD4">
        <w:rPr>
          <w:rFonts w:ascii="Times New Roman" w:hAnsi="Times New Roman"/>
          <w:lang w:val="it-IT"/>
        </w:rPr>
        <w:t xml:space="preserve"> </w:t>
      </w:r>
      <w:proofErr w:type="spellStart"/>
      <w:r w:rsidR="006E2BD4" w:rsidRPr="006E2BD4">
        <w:rPr>
          <w:rFonts w:ascii="Times New Roman" w:hAnsi="Times New Roman"/>
          <w:lang w:val="it-IT"/>
        </w:rPr>
        <w:t>approach</w:t>
      </w:r>
      <w:proofErr w:type="spellEnd"/>
      <w:r w:rsidR="006E2BD4" w:rsidRPr="006E2BD4">
        <w:rPr>
          <w:rFonts w:ascii="Times New Roman" w:hAnsi="Times New Roman"/>
          <w:lang w:val="it-IT"/>
        </w:rPr>
        <w:t xml:space="preserve"> to </w:t>
      </w:r>
      <w:proofErr w:type="spellStart"/>
      <w:r w:rsidR="006E2BD4" w:rsidRPr="006E2BD4">
        <w:rPr>
          <w:rFonts w:ascii="Times New Roman" w:hAnsi="Times New Roman"/>
          <w:lang w:val="it-IT"/>
        </w:rPr>
        <w:lastRenderedPageBreak/>
        <w:t>nonlinear</w:t>
      </w:r>
      <w:proofErr w:type="spellEnd"/>
      <w:r w:rsidR="006E2BD4" w:rsidRPr="006E2BD4">
        <w:rPr>
          <w:rFonts w:ascii="Times New Roman" w:hAnsi="Times New Roman"/>
          <w:lang w:val="it-IT"/>
        </w:rPr>
        <w:t xml:space="preserve"> </w:t>
      </w:r>
      <w:proofErr w:type="spellStart"/>
      <w:r w:rsidR="006E2BD4" w:rsidRPr="006E2BD4">
        <w:rPr>
          <w:rFonts w:ascii="Times New Roman" w:hAnsi="Times New Roman"/>
          <w:lang w:val="it-IT"/>
        </w:rPr>
        <w:t>Granger</w:t>
      </w:r>
      <w:proofErr w:type="spellEnd"/>
      <w:r w:rsidR="006E2BD4" w:rsidRPr="006E2BD4">
        <w:rPr>
          <w:rFonts w:ascii="Times New Roman" w:hAnsi="Times New Roman"/>
          <w:lang w:val="it-IT"/>
        </w:rPr>
        <w:t xml:space="preserve"> </w:t>
      </w:r>
      <w:proofErr w:type="spellStart"/>
      <w:r w:rsidR="006E2BD4" w:rsidRPr="006E2BD4">
        <w:rPr>
          <w:rFonts w:ascii="Times New Roman" w:hAnsi="Times New Roman"/>
          <w:lang w:val="it-IT"/>
        </w:rPr>
        <w:t>causality</w:t>
      </w:r>
      <w:proofErr w:type="spellEnd"/>
      <w:r w:rsidR="006E2BD4" w:rsidRPr="006E2BD4">
        <w:rPr>
          <w:rFonts w:ascii="Times New Roman" w:hAnsi="Times New Roman"/>
          <w:lang w:val="it-IT"/>
        </w:rPr>
        <w:t xml:space="preserve"> of time </w:t>
      </w:r>
      <w:proofErr w:type="spellStart"/>
      <w:r w:rsidR="006E2BD4" w:rsidRPr="006E2BD4">
        <w:rPr>
          <w:rFonts w:ascii="Times New Roman" w:hAnsi="Times New Roman"/>
          <w:lang w:val="it-IT"/>
        </w:rPr>
        <w:t>series</w:t>
      </w:r>
      <w:proofErr w:type="spellEnd"/>
      <w:r w:rsidR="006E2BD4">
        <w:rPr>
          <w:rFonts w:ascii="Times New Roman" w:hAnsi="Times New Roman"/>
          <w:lang w:val="it-IT"/>
        </w:rPr>
        <w:t xml:space="preserve">. </w:t>
      </w:r>
      <w:proofErr w:type="spellStart"/>
      <w:r w:rsidR="002F5C9B" w:rsidRPr="007A0DFC">
        <w:rPr>
          <w:rFonts w:ascii="Times New Roman" w:hAnsi="Times New Roman"/>
          <w:i/>
          <w:lang w:val="it-IT"/>
        </w:rPr>
        <w:t>Phys</w:t>
      </w:r>
      <w:proofErr w:type="spellEnd"/>
      <w:r w:rsidR="002F5C9B" w:rsidRPr="007A0DFC">
        <w:rPr>
          <w:rFonts w:ascii="Times New Roman" w:hAnsi="Times New Roman"/>
          <w:i/>
          <w:lang w:val="it-IT"/>
        </w:rPr>
        <w:t xml:space="preserve">. </w:t>
      </w:r>
      <w:proofErr w:type="gramStart"/>
      <w:r w:rsidR="007B4F51" w:rsidRPr="007A0DFC">
        <w:rPr>
          <w:rFonts w:ascii="Times New Roman" w:hAnsi="Times New Roman"/>
          <w:i/>
        </w:rPr>
        <w:t>Rev. E</w:t>
      </w:r>
      <w:r w:rsidR="007B4F51" w:rsidRPr="007A0DFC">
        <w:rPr>
          <w:rFonts w:ascii="Times New Roman" w:hAnsi="Times New Roman"/>
        </w:rPr>
        <w:t xml:space="preserve"> </w:t>
      </w:r>
      <w:r w:rsidR="007B4F51" w:rsidRPr="007A0DFC">
        <w:rPr>
          <w:rFonts w:ascii="Times New Roman" w:hAnsi="Times New Roman"/>
          <w:b/>
        </w:rPr>
        <w:t>70</w:t>
      </w:r>
      <w:r w:rsidR="007B4F51" w:rsidRPr="007A0DFC">
        <w:rPr>
          <w:rFonts w:ascii="Times New Roman" w:hAnsi="Times New Roman"/>
        </w:rPr>
        <w:t xml:space="preserve">, </w:t>
      </w:r>
      <w:r w:rsidR="006E2BD4" w:rsidRPr="006E2BD4">
        <w:rPr>
          <w:rFonts w:ascii="Times New Roman" w:hAnsi="Times New Roman"/>
        </w:rPr>
        <w:t xml:space="preserve">056221 </w:t>
      </w:r>
      <w:r w:rsidR="007B4F51" w:rsidRPr="007A0DFC">
        <w:rPr>
          <w:rFonts w:ascii="Times New Roman" w:hAnsi="Times New Roman"/>
        </w:rPr>
        <w:t>(2004).</w:t>
      </w:r>
      <w:proofErr w:type="gramEnd"/>
    </w:p>
    <w:p w14:paraId="2D95B5ED" w14:textId="77777777" w:rsidR="00664BAF" w:rsidRPr="007A0DFC" w:rsidRDefault="00664BAF" w:rsidP="007A0D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425"/>
        <w:jc w:val="both"/>
        <w:rPr>
          <w:rFonts w:ascii="Times New Roman" w:hAnsi="Times New Roman"/>
        </w:rPr>
      </w:pPr>
    </w:p>
    <w:sectPr w:rsidR="00664BAF" w:rsidRPr="007A0DFC" w:rsidSect="002F79E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93C02" w14:textId="77777777" w:rsidR="00AC127E" w:rsidRDefault="00AC127E">
      <w:r>
        <w:separator/>
      </w:r>
    </w:p>
  </w:endnote>
  <w:endnote w:type="continuationSeparator" w:id="0">
    <w:p w14:paraId="3626755F" w14:textId="77777777" w:rsidR="00AC127E" w:rsidRDefault="00AC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344E5" w14:textId="77777777" w:rsidR="00AC127E" w:rsidRDefault="00AC127E">
      <w:r>
        <w:separator/>
      </w:r>
    </w:p>
  </w:footnote>
  <w:footnote w:type="continuationSeparator" w:id="0">
    <w:p w14:paraId="786EAE6E" w14:textId="77777777" w:rsidR="00AC127E" w:rsidRDefault="00AC12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ECC8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B6"/>
    <w:rsid w:val="00001060"/>
    <w:rsid w:val="00001DD9"/>
    <w:rsid w:val="00006F66"/>
    <w:rsid w:val="00052D69"/>
    <w:rsid w:val="000555DF"/>
    <w:rsid w:val="00060605"/>
    <w:rsid w:val="00077279"/>
    <w:rsid w:val="0007751A"/>
    <w:rsid w:val="000A445C"/>
    <w:rsid w:val="000B6EA7"/>
    <w:rsid w:val="000C5A8E"/>
    <w:rsid w:val="000D04FB"/>
    <w:rsid w:val="000D32A3"/>
    <w:rsid w:val="000D74D4"/>
    <w:rsid w:val="000F716B"/>
    <w:rsid w:val="000F7E2B"/>
    <w:rsid w:val="001205FF"/>
    <w:rsid w:val="00125063"/>
    <w:rsid w:val="001412FD"/>
    <w:rsid w:val="00165B0F"/>
    <w:rsid w:val="00192E19"/>
    <w:rsid w:val="00193878"/>
    <w:rsid w:val="00194B4F"/>
    <w:rsid w:val="0019602D"/>
    <w:rsid w:val="0019654A"/>
    <w:rsid w:val="001A4BFD"/>
    <w:rsid w:val="001B3427"/>
    <w:rsid w:val="001B3456"/>
    <w:rsid w:val="001B4257"/>
    <w:rsid w:val="001B741F"/>
    <w:rsid w:val="001C2E5A"/>
    <w:rsid w:val="001D7D69"/>
    <w:rsid w:val="001E7F56"/>
    <w:rsid w:val="001F3CC6"/>
    <w:rsid w:val="001F68F9"/>
    <w:rsid w:val="00202B69"/>
    <w:rsid w:val="00203507"/>
    <w:rsid w:val="002046B5"/>
    <w:rsid w:val="0021093A"/>
    <w:rsid w:val="0021197E"/>
    <w:rsid w:val="002311E5"/>
    <w:rsid w:val="00276898"/>
    <w:rsid w:val="0028723E"/>
    <w:rsid w:val="00293D36"/>
    <w:rsid w:val="0029568B"/>
    <w:rsid w:val="002A011D"/>
    <w:rsid w:val="002A3781"/>
    <w:rsid w:val="002B1B73"/>
    <w:rsid w:val="002C29F8"/>
    <w:rsid w:val="002C6EFD"/>
    <w:rsid w:val="002D0AB6"/>
    <w:rsid w:val="002E6A99"/>
    <w:rsid w:val="002F11F5"/>
    <w:rsid w:val="002F1669"/>
    <w:rsid w:val="002F5C9B"/>
    <w:rsid w:val="002F79E1"/>
    <w:rsid w:val="003055DC"/>
    <w:rsid w:val="00316C34"/>
    <w:rsid w:val="00325714"/>
    <w:rsid w:val="0032739A"/>
    <w:rsid w:val="003275A3"/>
    <w:rsid w:val="00327FD1"/>
    <w:rsid w:val="00332315"/>
    <w:rsid w:val="003371B7"/>
    <w:rsid w:val="00344E9C"/>
    <w:rsid w:val="003575E7"/>
    <w:rsid w:val="00373F2A"/>
    <w:rsid w:val="00391019"/>
    <w:rsid w:val="003958F6"/>
    <w:rsid w:val="003A045B"/>
    <w:rsid w:val="003B678E"/>
    <w:rsid w:val="003B7EEC"/>
    <w:rsid w:val="003C7DB0"/>
    <w:rsid w:val="003E19D3"/>
    <w:rsid w:val="003F1E0B"/>
    <w:rsid w:val="003F5FF0"/>
    <w:rsid w:val="0041153F"/>
    <w:rsid w:val="00413815"/>
    <w:rsid w:val="004158C0"/>
    <w:rsid w:val="004224DA"/>
    <w:rsid w:val="004360E0"/>
    <w:rsid w:val="00480FE1"/>
    <w:rsid w:val="00490C6B"/>
    <w:rsid w:val="00496FA6"/>
    <w:rsid w:val="0049782E"/>
    <w:rsid w:val="004A0013"/>
    <w:rsid w:val="004A040C"/>
    <w:rsid w:val="004B06CF"/>
    <w:rsid w:val="004B21DE"/>
    <w:rsid w:val="004B6F72"/>
    <w:rsid w:val="004D1305"/>
    <w:rsid w:val="004F7F0B"/>
    <w:rsid w:val="0050432B"/>
    <w:rsid w:val="00520DCD"/>
    <w:rsid w:val="00537E44"/>
    <w:rsid w:val="00554B91"/>
    <w:rsid w:val="00557F97"/>
    <w:rsid w:val="005655EB"/>
    <w:rsid w:val="00571881"/>
    <w:rsid w:val="00582AFE"/>
    <w:rsid w:val="005A297A"/>
    <w:rsid w:val="005A4941"/>
    <w:rsid w:val="005A4DF5"/>
    <w:rsid w:val="005B4EFB"/>
    <w:rsid w:val="005D14C5"/>
    <w:rsid w:val="005E2E52"/>
    <w:rsid w:val="005E33E4"/>
    <w:rsid w:val="005E46B5"/>
    <w:rsid w:val="005F7B52"/>
    <w:rsid w:val="006011F3"/>
    <w:rsid w:val="00624554"/>
    <w:rsid w:val="00625B91"/>
    <w:rsid w:val="00631603"/>
    <w:rsid w:val="00664BAF"/>
    <w:rsid w:val="006768E7"/>
    <w:rsid w:val="00677CAC"/>
    <w:rsid w:val="006814A0"/>
    <w:rsid w:val="00690AAD"/>
    <w:rsid w:val="00694A98"/>
    <w:rsid w:val="006A7E31"/>
    <w:rsid w:val="006B2BB7"/>
    <w:rsid w:val="006D66FC"/>
    <w:rsid w:val="006E2911"/>
    <w:rsid w:val="006E2BD4"/>
    <w:rsid w:val="007013B8"/>
    <w:rsid w:val="00716411"/>
    <w:rsid w:val="0071786C"/>
    <w:rsid w:val="0072251E"/>
    <w:rsid w:val="00766877"/>
    <w:rsid w:val="00776CE2"/>
    <w:rsid w:val="007A0DFC"/>
    <w:rsid w:val="007A35FF"/>
    <w:rsid w:val="007A3EA7"/>
    <w:rsid w:val="007A77D6"/>
    <w:rsid w:val="007B4F51"/>
    <w:rsid w:val="007B5F14"/>
    <w:rsid w:val="007D7F44"/>
    <w:rsid w:val="007E2A70"/>
    <w:rsid w:val="008041CE"/>
    <w:rsid w:val="00805FC8"/>
    <w:rsid w:val="00815FFA"/>
    <w:rsid w:val="00821317"/>
    <w:rsid w:val="008410AD"/>
    <w:rsid w:val="00843670"/>
    <w:rsid w:val="00854F83"/>
    <w:rsid w:val="00863C7B"/>
    <w:rsid w:val="008649D9"/>
    <w:rsid w:val="008701ED"/>
    <w:rsid w:val="008712ED"/>
    <w:rsid w:val="00881718"/>
    <w:rsid w:val="008909AA"/>
    <w:rsid w:val="008A46F6"/>
    <w:rsid w:val="008B13C8"/>
    <w:rsid w:val="008B43CC"/>
    <w:rsid w:val="008C017A"/>
    <w:rsid w:val="008C291D"/>
    <w:rsid w:val="008C47BE"/>
    <w:rsid w:val="008E594F"/>
    <w:rsid w:val="008E5C07"/>
    <w:rsid w:val="008F36EA"/>
    <w:rsid w:val="00910A1F"/>
    <w:rsid w:val="009245E7"/>
    <w:rsid w:val="00924C6B"/>
    <w:rsid w:val="00950AAA"/>
    <w:rsid w:val="00990EAF"/>
    <w:rsid w:val="00997CB6"/>
    <w:rsid w:val="009A27BD"/>
    <w:rsid w:val="009C0201"/>
    <w:rsid w:val="009C3781"/>
    <w:rsid w:val="009C45BE"/>
    <w:rsid w:val="00A16EA5"/>
    <w:rsid w:val="00A34D81"/>
    <w:rsid w:val="00A652B5"/>
    <w:rsid w:val="00A725AC"/>
    <w:rsid w:val="00A74711"/>
    <w:rsid w:val="00A74A44"/>
    <w:rsid w:val="00A9715A"/>
    <w:rsid w:val="00AB06A1"/>
    <w:rsid w:val="00AB0786"/>
    <w:rsid w:val="00AB7185"/>
    <w:rsid w:val="00AC127E"/>
    <w:rsid w:val="00AD10D4"/>
    <w:rsid w:val="00AD465B"/>
    <w:rsid w:val="00AE0527"/>
    <w:rsid w:val="00AF25E1"/>
    <w:rsid w:val="00B0637A"/>
    <w:rsid w:val="00B066AF"/>
    <w:rsid w:val="00B07516"/>
    <w:rsid w:val="00B215E9"/>
    <w:rsid w:val="00B35CEA"/>
    <w:rsid w:val="00B539EB"/>
    <w:rsid w:val="00B618A0"/>
    <w:rsid w:val="00B7522C"/>
    <w:rsid w:val="00BA0799"/>
    <w:rsid w:val="00BA41B7"/>
    <w:rsid w:val="00BA627D"/>
    <w:rsid w:val="00BB5FAA"/>
    <w:rsid w:val="00BD2D25"/>
    <w:rsid w:val="00BF2140"/>
    <w:rsid w:val="00BF28A7"/>
    <w:rsid w:val="00BF393E"/>
    <w:rsid w:val="00BF525B"/>
    <w:rsid w:val="00C052BD"/>
    <w:rsid w:val="00C174B4"/>
    <w:rsid w:val="00C3252E"/>
    <w:rsid w:val="00C60D2C"/>
    <w:rsid w:val="00C74967"/>
    <w:rsid w:val="00C93BB4"/>
    <w:rsid w:val="00CC5876"/>
    <w:rsid w:val="00CD401D"/>
    <w:rsid w:val="00CD557C"/>
    <w:rsid w:val="00CF2C39"/>
    <w:rsid w:val="00CF689C"/>
    <w:rsid w:val="00D06D6E"/>
    <w:rsid w:val="00D2233E"/>
    <w:rsid w:val="00D230B4"/>
    <w:rsid w:val="00D377A7"/>
    <w:rsid w:val="00D41264"/>
    <w:rsid w:val="00D50E74"/>
    <w:rsid w:val="00D51A2D"/>
    <w:rsid w:val="00D5339E"/>
    <w:rsid w:val="00D55F06"/>
    <w:rsid w:val="00D62019"/>
    <w:rsid w:val="00D703DC"/>
    <w:rsid w:val="00D733A7"/>
    <w:rsid w:val="00D74ABD"/>
    <w:rsid w:val="00D913C3"/>
    <w:rsid w:val="00D9548D"/>
    <w:rsid w:val="00DA0673"/>
    <w:rsid w:val="00DB628E"/>
    <w:rsid w:val="00E13174"/>
    <w:rsid w:val="00E1428A"/>
    <w:rsid w:val="00E34CC2"/>
    <w:rsid w:val="00E42228"/>
    <w:rsid w:val="00E4369D"/>
    <w:rsid w:val="00E44F7A"/>
    <w:rsid w:val="00E51969"/>
    <w:rsid w:val="00EC203B"/>
    <w:rsid w:val="00EF68D7"/>
    <w:rsid w:val="00F0001E"/>
    <w:rsid w:val="00F10EEB"/>
    <w:rsid w:val="00F2116A"/>
    <w:rsid w:val="00F25741"/>
    <w:rsid w:val="00F26EFC"/>
    <w:rsid w:val="00F4132D"/>
    <w:rsid w:val="00F425EA"/>
    <w:rsid w:val="00F44127"/>
    <w:rsid w:val="00F52B15"/>
    <w:rsid w:val="00F71B88"/>
    <w:rsid w:val="00F90E81"/>
    <w:rsid w:val="00F918ED"/>
    <w:rsid w:val="00F94395"/>
    <w:rsid w:val="00FC68EE"/>
    <w:rsid w:val="00FD5FD8"/>
    <w:rsid w:val="00FE056C"/>
    <w:rsid w:val="00FE7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0E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36E4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7945"/>
    <w:pPr>
      <w:tabs>
        <w:tab w:val="center" w:pos="4320"/>
        <w:tab w:val="right" w:pos="8640"/>
      </w:tabs>
    </w:pPr>
  </w:style>
  <w:style w:type="character" w:customStyle="1" w:styleId="HeaderChar">
    <w:name w:val="Header Char"/>
    <w:link w:val="Header"/>
    <w:rsid w:val="00447945"/>
    <w:rPr>
      <w:sz w:val="24"/>
      <w:szCs w:val="24"/>
    </w:rPr>
  </w:style>
  <w:style w:type="paragraph" w:styleId="Footer">
    <w:name w:val="footer"/>
    <w:basedOn w:val="Normal"/>
    <w:link w:val="FooterChar"/>
    <w:rsid w:val="00447945"/>
    <w:pPr>
      <w:tabs>
        <w:tab w:val="center" w:pos="4320"/>
        <w:tab w:val="right" w:pos="8640"/>
      </w:tabs>
    </w:pPr>
  </w:style>
  <w:style w:type="character" w:customStyle="1" w:styleId="FooterChar">
    <w:name w:val="Footer Char"/>
    <w:link w:val="Footer"/>
    <w:rsid w:val="00447945"/>
    <w:rPr>
      <w:sz w:val="24"/>
      <w:szCs w:val="24"/>
    </w:rPr>
  </w:style>
  <w:style w:type="paragraph" w:styleId="BalloonText">
    <w:name w:val="Balloon Text"/>
    <w:basedOn w:val="Normal"/>
    <w:link w:val="BalloonTextChar"/>
    <w:rsid w:val="00165B0F"/>
    <w:pPr>
      <w:spacing w:after="0"/>
    </w:pPr>
    <w:rPr>
      <w:rFonts w:ascii="Tahoma" w:hAnsi="Tahoma" w:cs="Tahoma"/>
      <w:sz w:val="16"/>
      <w:szCs w:val="16"/>
    </w:rPr>
  </w:style>
  <w:style w:type="character" w:customStyle="1" w:styleId="BalloonTextChar">
    <w:name w:val="Balloon Text Char"/>
    <w:link w:val="BalloonText"/>
    <w:rsid w:val="00165B0F"/>
    <w:rPr>
      <w:rFonts w:ascii="Tahoma" w:hAnsi="Tahoma" w:cs="Tahoma"/>
      <w:sz w:val="16"/>
      <w:szCs w:val="16"/>
      <w:lang w:val="en-US" w:eastAsia="en-US"/>
    </w:rPr>
  </w:style>
  <w:style w:type="paragraph" w:customStyle="1" w:styleId="ColorfulShading-Accent11">
    <w:name w:val="Colorful Shading - Accent 11"/>
    <w:hidden/>
    <w:uiPriority w:val="71"/>
    <w:rsid w:val="003A045B"/>
    <w:rPr>
      <w:sz w:val="24"/>
      <w:szCs w:val="24"/>
    </w:rPr>
  </w:style>
  <w:style w:type="character" w:styleId="PlaceholderText">
    <w:name w:val="Placeholder Text"/>
    <w:uiPriority w:val="99"/>
    <w:unhideWhenUsed/>
    <w:rsid w:val="00631603"/>
    <w:rPr>
      <w:color w:val="808080"/>
    </w:rPr>
  </w:style>
  <w:style w:type="character" w:styleId="CommentReference">
    <w:name w:val="annotation reference"/>
    <w:rsid w:val="00F71B88"/>
    <w:rPr>
      <w:sz w:val="18"/>
      <w:szCs w:val="18"/>
    </w:rPr>
  </w:style>
  <w:style w:type="paragraph" w:styleId="CommentText">
    <w:name w:val="annotation text"/>
    <w:basedOn w:val="Normal"/>
    <w:link w:val="CommentTextChar"/>
    <w:rsid w:val="00F71B88"/>
  </w:style>
  <w:style w:type="character" w:customStyle="1" w:styleId="CommentTextChar">
    <w:name w:val="Comment Text Char"/>
    <w:link w:val="CommentText"/>
    <w:rsid w:val="00F71B88"/>
    <w:rPr>
      <w:sz w:val="24"/>
      <w:szCs w:val="24"/>
    </w:rPr>
  </w:style>
  <w:style w:type="paragraph" w:styleId="CommentSubject">
    <w:name w:val="annotation subject"/>
    <w:basedOn w:val="CommentText"/>
    <w:next w:val="CommentText"/>
    <w:link w:val="CommentSubjectChar"/>
    <w:rsid w:val="00F71B88"/>
    <w:rPr>
      <w:b/>
      <w:bCs/>
      <w:sz w:val="20"/>
      <w:szCs w:val="20"/>
    </w:rPr>
  </w:style>
  <w:style w:type="character" w:customStyle="1" w:styleId="CommentSubjectChar">
    <w:name w:val="Comment Subject Char"/>
    <w:link w:val="CommentSubject"/>
    <w:rsid w:val="00F71B88"/>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36E4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7945"/>
    <w:pPr>
      <w:tabs>
        <w:tab w:val="center" w:pos="4320"/>
        <w:tab w:val="right" w:pos="8640"/>
      </w:tabs>
    </w:pPr>
  </w:style>
  <w:style w:type="character" w:customStyle="1" w:styleId="HeaderChar">
    <w:name w:val="Header Char"/>
    <w:link w:val="Header"/>
    <w:rsid w:val="00447945"/>
    <w:rPr>
      <w:sz w:val="24"/>
      <w:szCs w:val="24"/>
    </w:rPr>
  </w:style>
  <w:style w:type="paragraph" w:styleId="Footer">
    <w:name w:val="footer"/>
    <w:basedOn w:val="Normal"/>
    <w:link w:val="FooterChar"/>
    <w:rsid w:val="00447945"/>
    <w:pPr>
      <w:tabs>
        <w:tab w:val="center" w:pos="4320"/>
        <w:tab w:val="right" w:pos="8640"/>
      </w:tabs>
    </w:pPr>
  </w:style>
  <w:style w:type="character" w:customStyle="1" w:styleId="FooterChar">
    <w:name w:val="Footer Char"/>
    <w:link w:val="Footer"/>
    <w:rsid w:val="00447945"/>
    <w:rPr>
      <w:sz w:val="24"/>
      <w:szCs w:val="24"/>
    </w:rPr>
  </w:style>
  <w:style w:type="paragraph" w:styleId="BalloonText">
    <w:name w:val="Balloon Text"/>
    <w:basedOn w:val="Normal"/>
    <w:link w:val="BalloonTextChar"/>
    <w:rsid w:val="00165B0F"/>
    <w:pPr>
      <w:spacing w:after="0"/>
    </w:pPr>
    <w:rPr>
      <w:rFonts w:ascii="Tahoma" w:hAnsi="Tahoma" w:cs="Tahoma"/>
      <w:sz w:val="16"/>
      <w:szCs w:val="16"/>
    </w:rPr>
  </w:style>
  <w:style w:type="character" w:customStyle="1" w:styleId="BalloonTextChar">
    <w:name w:val="Balloon Text Char"/>
    <w:link w:val="BalloonText"/>
    <w:rsid w:val="00165B0F"/>
    <w:rPr>
      <w:rFonts w:ascii="Tahoma" w:hAnsi="Tahoma" w:cs="Tahoma"/>
      <w:sz w:val="16"/>
      <w:szCs w:val="16"/>
      <w:lang w:val="en-US" w:eastAsia="en-US"/>
    </w:rPr>
  </w:style>
  <w:style w:type="paragraph" w:customStyle="1" w:styleId="ColorfulShading-Accent11">
    <w:name w:val="Colorful Shading - Accent 11"/>
    <w:hidden/>
    <w:uiPriority w:val="71"/>
    <w:rsid w:val="003A045B"/>
    <w:rPr>
      <w:sz w:val="24"/>
      <w:szCs w:val="24"/>
    </w:rPr>
  </w:style>
  <w:style w:type="character" w:styleId="PlaceholderText">
    <w:name w:val="Placeholder Text"/>
    <w:uiPriority w:val="99"/>
    <w:unhideWhenUsed/>
    <w:rsid w:val="00631603"/>
    <w:rPr>
      <w:color w:val="808080"/>
    </w:rPr>
  </w:style>
  <w:style w:type="character" w:styleId="CommentReference">
    <w:name w:val="annotation reference"/>
    <w:rsid w:val="00F71B88"/>
    <w:rPr>
      <w:sz w:val="18"/>
      <w:szCs w:val="18"/>
    </w:rPr>
  </w:style>
  <w:style w:type="paragraph" w:styleId="CommentText">
    <w:name w:val="annotation text"/>
    <w:basedOn w:val="Normal"/>
    <w:link w:val="CommentTextChar"/>
    <w:rsid w:val="00F71B88"/>
  </w:style>
  <w:style w:type="character" w:customStyle="1" w:styleId="CommentTextChar">
    <w:name w:val="Comment Text Char"/>
    <w:link w:val="CommentText"/>
    <w:rsid w:val="00F71B88"/>
    <w:rPr>
      <w:sz w:val="24"/>
      <w:szCs w:val="24"/>
    </w:rPr>
  </w:style>
  <w:style w:type="paragraph" w:styleId="CommentSubject">
    <w:name w:val="annotation subject"/>
    <w:basedOn w:val="CommentText"/>
    <w:next w:val="CommentText"/>
    <w:link w:val="CommentSubjectChar"/>
    <w:rsid w:val="00F71B88"/>
    <w:rPr>
      <w:b/>
      <w:bCs/>
      <w:sz w:val="20"/>
      <w:szCs w:val="20"/>
    </w:rPr>
  </w:style>
  <w:style w:type="character" w:customStyle="1" w:styleId="CommentSubjectChar">
    <w:name w:val="Comment Subject Char"/>
    <w:link w:val="CommentSubject"/>
    <w:rsid w:val="00F71B8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04FE-FE4B-B740-A6D6-188B017E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2440</Words>
  <Characters>13909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Coordinated action in music</vt:lpstr>
    </vt:vector>
  </TitlesOfParts>
  <Company>Neurolab</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action in music</dc:title>
  <dc:creator>Ale ale</dc:creator>
  <cp:lastModifiedBy>Ale</cp:lastModifiedBy>
  <cp:revision>10</cp:revision>
  <dcterms:created xsi:type="dcterms:W3CDTF">2012-01-30T09:12:00Z</dcterms:created>
  <dcterms:modified xsi:type="dcterms:W3CDTF">2012-04-11T21:34:00Z</dcterms:modified>
</cp:coreProperties>
</file>