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013B" w14:textId="77777777" w:rsidR="00941877" w:rsidRPr="00941877" w:rsidRDefault="00941877" w:rsidP="00941877">
      <w:r w:rsidRPr="00941877">
        <w:t xml:space="preserve">Разработване на информационна система, която позволява организиране на производството на различни видове вино. Системата поддържа три типа потребители – администратор, оператори (винарски майстори) и управител на склад – с различни роли за достъп до функционалностите на системата. Операции на потребителите: • създаване на оператори от администратора; • създаване на управители на склад от администратора. Системата поддържа операции по производството на вино: • регистриране на сортовете грозде и количествата им в склада (сортовете са разделени на две категории – бели и черни); • определяне на количеството вино, което може да се получи от един килограм грозде от даден сорт; • регистриране на видовете и количествата бутилки за бутилиране на вино (750, 375, 200 и 187 мл); • всеки вид вино се състои от един или повече сортове и за производството му е необходимо определено количество от тях; • определяне на количествата грозде, необходими за производството на даден вид вино; • бутилиране на виното (бонус - системата автоматично изчислява оптималното пълнене на бутилките). Системата поддържа отчети за всеки период за: • наличност на сортове грозде; • наличност на видове бутилки; • наличност на видове бутилирано вино. Системата поддържа известия за: • критично минимално количество и недостиг на определен сорт грозде; • критично минимално количество и недостиг на определен вид бутилка. ИЗИСКВАНИЯ КЪМ ПРОЕКТА Разработване на клиент-сървърно приложение с мобилна клиентска реализация като Android приложение; сървърът трябва да реализира RESTful API архитектура. </w:t>
      </w:r>
      <w:hyperlink r:id="rId4" w:tgtFrame="_blank" w:history="1">
        <w:r w:rsidRPr="00941877">
          <w:rPr>
            <w:rStyle w:val="Hyperlink"/>
            <w:b/>
            <w:bCs/>
          </w:rPr>
          <w:t>https://restfulapi.net/</w:t>
        </w:r>
      </w:hyperlink>
      <w:r w:rsidRPr="00941877">
        <w:t xml:space="preserve"> 1. Документация - Проектът трябва да бъде добре документиран a. Титулна страница, съдържаща името на университета, факултета, катедрата, специалността, темата на проекта, имената на студентите от екипа, номерата на факултета. b. Пълното задание (условия) на проекта. c. Анализ на проблема: i. Функционални изисквания. ii. Структура на проекта. iii. Дефиниране на системните модули. г. Системен дизайн: i. Дизайн на отделните модули (база данни, GUI, бизнес логика); ii. UML – Use Case, Class Diagram, Sequence diagram и всички останали; iii. Концептуален модел на базата данни (ER диаграма (Chen модел)) д. Системна имплементация: i. Имплементация на база данни (PostGres + NoSQL) – Описание на релационната схема на таблиците ii. Внедряване на слоя на базата данни (ORM, Hibernate) iii. Внедряване на бизнес логика – Java технология за комуникация с уеб сървър (Quarkus (Kotlin/Java)) iv. Внедряване на графичен интерфейс – Android (Kotlin, Jetpack Compose) v. Внедряване на система за контрол на достъпа (Keycloak) vi. Внедряване на модул за регистриране на събития в системата (Service) f. Резултати от тестовете: i. JUnit тестове ii. Функционални тестове iii. Интеграционни тестове g. Използвана литература съгласно BDS 2. Защита на проекта a. Всеки трябва да изпрати информация за това кога ще може да защити проекта си до края на </w:t>
      </w:r>
      <w:r w:rsidRPr="00941877">
        <w:lastRenderedPageBreak/>
        <w:t>сесията за поправителни изпити. 3. Критерии за оценяване a. Максималният брой точки за проект, който отговаря на изискванията, е 100 точки. Всеки модул (база данни, слой данни, бизнес логика, слой представяне) е на стойност 25 точки, а минималният брой точки, необходими за всеки модул, е 12,5 точки. б. Проектите трябва да са функционални и да отговарят на определените изисквания; в. Прилагане на принципите на ООП, ясен и добре написан код; г. Пълна документация;</w:t>
      </w:r>
    </w:p>
    <w:p w14:paraId="5E4887F3" w14:textId="77777777" w:rsidR="00D43717" w:rsidRDefault="00D43717"/>
    <w:sectPr w:rsidR="00D43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717"/>
    <w:rsid w:val="00941877"/>
    <w:rsid w:val="00D43717"/>
    <w:rsid w:val="00E117F4"/>
    <w:rsid w:val="00F8000F"/>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B82350-3316-4FF5-833E-B86227055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717"/>
    <w:rPr>
      <w:rFonts w:eastAsiaTheme="majorEastAsia" w:cstheme="majorBidi"/>
      <w:color w:val="272727" w:themeColor="text1" w:themeTint="D8"/>
    </w:rPr>
  </w:style>
  <w:style w:type="paragraph" w:styleId="Title">
    <w:name w:val="Title"/>
    <w:basedOn w:val="Normal"/>
    <w:next w:val="Normal"/>
    <w:link w:val="TitleChar"/>
    <w:uiPriority w:val="10"/>
    <w:qFormat/>
    <w:rsid w:val="00D43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717"/>
    <w:pPr>
      <w:spacing w:before="160"/>
      <w:jc w:val="center"/>
    </w:pPr>
    <w:rPr>
      <w:i/>
      <w:iCs/>
      <w:color w:val="404040" w:themeColor="text1" w:themeTint="BF"/>
    </w:rPr>
  </w:style>
  <w:style w:type="character" w:customStyle="1" w:styleId="QuoteChar">
    <w:name w:val="Quote Char"/>
    <w:basedOn w:val="DefaultParagraphFont"/>
    <w:link w:val="Quote"/>
    <w:uiPriority w:val="29"/>
    <w:rsid w:val="00D43717"/>
    <w:rPr>
      <w:i/>
      <w:iCs/>
      <w:color w:val="404040" w:themeColor="text1" w:themeTint="BF"/>
    </w:rPr>
  </w:style>
  <w:style w:type="paragraph" w:styleId="ListParagraph">
    <w:name w:val="List Paragraph"/>
    <w:basedOn w:val="Normal"/>
    <w:uiPriority w:val="34"/>
    <w:qFormat/>
    <w:rsid w:val="00D43717"/>
    <w:pPr>
      <w:ind w:left="720"/>
      <w:contextualSpacing/>
    </w:pPr>
  </w:style>
  <w:style w:type="character" w:styleId="IntenseEmphasis">
    <w:name w:val="Intense Emphasis"/>
    <w:basedOn w:val="DefaultParagraphFont"/>
    <w:uiPriority w:val="21"/>
    <w:qFormat/>
    <w:rsid w:val="00D43717"/>
    <w:rPr>
      <w:i/>
      <w:iCs/>
      <w:color w:val="0F4761" w:themeColor="accent1" w:themeShade="BF"/>
    </w:rPr>
  </w:style>
  <w:style w:type="paragraph" w:styleId="IntenseQuote">
    <w:name w:val="Intense Quote"/>
    <w:basedOn w:val="Normal"/>
    <w:next w:val="Normal"/>
    <w:link w:val="IntenseQuoteChar"/>
    <w:uiPriority w:val="30"/>
    <w:qFormat/>
    <w:rsid w:val="00D43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717"/>
    <w:rPr>
      <w:i/>
      <w:iCs/>
      <w:color w:val="0F4761" w:themeColor="accent1" w:themeShade="BF"/>
    </w:rPr>
  </w:style>
  <w:style w:type="character" w:styleId="IntenseReference">
    <w:name w:val="Intense Reference"/>
    <w:basedOn w:val="DefaultParagraphFont"/>
    <w:uiPriority w:val="32"/>
    <w:qFormat/>
    <w:rsid w:val="00D43717"/>
    <w:rPr>
      <w:b/>
      <w:bCs/>
      <w:smallCaps/>
      <w:color w:val="0F4761" w:themeColor="accent1" w:themeShade="BF"/>
      <w:spacing w:val="5"/>
    </w:rPr>
  </w:style>
  <w:style w:type="character" w:styleId="Hyperlink">
    <w:name w:val="Hyperlink"/>
    <w:basedOn w:val="DefaultParagraphFont"/>
    <w:uiPriority w:val="99"/>
    <w:unhideWhenUsed/>
    <w:rsid w:val="00941877"/>
    <w:rPr>
      <w:color w:val="467886" w:themeColor="hyperlink"/>
      <w:u w:val="single"/>
    </w:rPr>
  </w:style>
  <w:style w:type="character" w:styleId="UnresolvedMention">
    <w:name w:val="Unresolved Mention"/>
    <w:basedOn w:val="DefaultParagraphFont"/>
    <w:uiPriority w:val="99"/>
    <w:semiHidden/>
    <w:unhideWhenUsed/>
    <w:rsid w:val="00941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stfulapi.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ДОБРОМИРА НИКОЛАЕВА ХРИСТОВА СИ 2к</dc:creator>
  <cp:keywords/>
  <dc:description/>
  <cp:lastModifiedBy>ДОБРОМИРА НИКОЛАЕВА ХРИСТОВА СИ 2к</cp:lastModifiedBy>
  <cp:revision>3</cp:revision>
  <dcterms:created xsi:type="dcterms:W3CDTF">2025-12-24T14:58:00Z</dcterms:created>
  <dcterms:modified xsi:type="dcterms:W3CDTF">2025-12-24T16:57:00Z</dcterms:modified>
</cp:coreProperties>
</file>