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5405F7" w:rsidP="00137C16">
      <w:pPr>
        <w:pStyle w:val="Heading1"/>
      </w:pPr>
      <w:r>
        <w:t>Lab</w:t>
      </w:r>
      <w:r w:rsidR="00025CB9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</w:t>
      </w:r>
      <w:bookmarkStart w:id="0" w:name="_GoBack"/>
      <w:bookmarkEnd w:id="0"/>
      <w:r w:rsidRPr="00E925F5">
        <w:t>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sectPr w:rsidR="00F133D0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89E" w:rsidRDefault="0089389E" w:rsidP="008068A2">
      <w:pPr>
        <w:spacing w:after="0" w:line="240" w:lineRule="auto"/>
      </w:pPr>
      <w:r>
        <w:separator/>
      </w:r>
    </w:p>
  </w:endnote>
  <w:endnote w:type="continuationSeparator" w:id="0">
    <w:p w:rsidR="0089389E" w:rsidRDefault="008938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D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4D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4D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4D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89E" w:rsidRDefault="0089389E" w:rsidP="008068A2">
      <w:pPr>
        <w:spacing w:after="0" w:line="240" w:lineRule="auto"/>
      </w:pPr>
      <w:r>
        <w:separator/>
      </w:r>
    </w:p>
  </w:footnote>
  <w:footnote w:type="continuationSeparator" w:id="0">
    <w:p w:rsidR="0089389E" w:rsidRDefault="008938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BE97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C4035-9771-4113-971E-4AE9D606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Dictionaries Lab</vt:lpstr>
    </vt:vector>
  </TitlesOfParts>
  <Company>Software University Foundation - http://softuni.org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12</cp:revision>
  <cp:lastPrinted>2015-10-26T22:35:00Z</cp:lastPrinted>
  <dcterms:created xsi:type="dcterms:W3CDTF">2016-10-03T08:22:00Z</dcterms:created>
  <dcterms:modified xsi:type="dcterms:W3CDTF">2017-02-24T08:51:00Z</dcterms:modified>
  <cp:category>programming, education, software engineering, software development</cp:category>
  <cp:contentStatus/>
</cp:coreProperties>
</file>