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PLD 2026666</w:t>
      </w:r>
    </w:p>
    <w:p>
      <w:pPr>
        <w:spacing w:after="240"/>
        <w:jc w:val="center"/>
      </w:pPr>
      <w:r>
        <w:br/>
        <w:t xml:space="preserve">Gerado em: 07/01/2026, 16:33:52</w:t>
      </w:r>
    </w:p>
    <w:p>
      <w:pPr>
        <w:pStyle w:val="Heading1"/>
      </w:pPr>
      <w:r>
        <w:t xml:space="preserve">Instituições Avaliadas</w:t>
      </w:r>
    </w:p>
    <w:p>
      <w:pPr>
        <w:spacing w:after="80"/>
      </w:pPr>
      <w:r>
        <w:rPr>
          <w:b/>
          <w:bCs/>
        </w:rPr>
        <w:t xml:space="preserve">ABC</w:t>
      </w:r>
      <w:r>
        <w:t xml:space="preserve"> - CNPJ: 54.564.646/5465-46</w:t>
      </w:r>
    </w:p>
    <w:p>
      <w:pPr>
        <w:pStyle w:val="Heading1"/>
      </w:pPr>
      <w:r>
        <w:t xml:space="preserve">Qualificação do Avaliador</w:t>
      </w:r>
    </w:p>
    <w:p>
      <w:pPr>
        <w:spacing w:after="240"/>
      </w:pPr>
      <w:r>
        <w:t xml:space="preserve">afdfsdf</w:t>
      </w:r>
    </w:p>
    <w:p>
      <w:pPr>
        <w:pStyle w:val="Heading1"/>
      </w:pPr>
      <w:r>
        <w:t xml:space="preserve">Política (PI)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Questão 1</w:t>
            </w:r>
          </w:p>
          <w:p>
            <w:pPr>
              <w:spacing w:after="140"/>
            </w:pPr>
            <w:r>
              <w:t xml:space="preserve">Está atualizada?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Capitulação: </w:t>
            </w:r>
            <w:r>
              <w:t xml:space="preserve">Artigo 10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2026-01-07T19:33:52.463Z</dcterms:created>
  <dcterms:modified xsi:type="dcterms:W3CDTF">2026-01-07T19:33:52.463Z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