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788" w:rsidRDefault="00752194">
      <w:pPr>
        <w:spacing w:after="40"/>
      </w:pPr>
      <w:r>
        <w:rPr>
          <w:b/>
          <w:bCs/>
          <w:color w:val="C026D3"/>
          <w:sz w:val="36"/>
          <w:szCs w:val="36"/>
        </w:rPr>
        <w:t>AI-Assisted Development — Exam</w:t>
      </w:r>
    </w:p>
    <w:p w:rsidR="00A74788" w:rsidRDefault="00752194">
      <w:pPr>
        <w:spacing w:after="160"/>
      </w:pPr>
      <w:r>
        <w:rPr>
          <w:color w:val="333333"/>
          <w:sz w:val="26"/>
          <w:szCs w:val="26"/>
        </w:rPr>
        <w:t>Project Documentation: Dobby’s Culinary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6960"/>
      </w:tblGrid>
      <w:tr w:rsidR="00A7478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Student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Pr="00C87E8C" w:rsidRDefault="00C87E8C">
            <w:pPr>
              <w:rPr>
                <w:lang w:val="bg-BG"/>
              </w:rPr>
            </w:pPr>
            <w:r>
              <w:rPr>
                <w:lang w:val="bg-BG"/>
              </w:rPr>
              <w:t>Добринка Стефанова</w:t>
            </w:r>
          </w:p>
        </w:tc>
      </w:tr>
      <w:tr w:rsidR="00A7478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Course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AI-Assisted Development</w:t>
            </w:r>
          </w:p>
        </w:tc>
      </w:tr>
      <w:tr w:rsidR="00A7478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18 June 2026</w:t>
            </w:r>
          </w:p>
        </w:tc>
      </w:tr>
      <w:tr w:rsidR="00A7478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AI tool used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Claude Code</w:t>
            </w:r>
          </w:p>
        </w:tc>
      </w:tr>
    </w:tbl>
    <w:p w:rsidR="00A74788" w:rsidRDefault="00A74788">
      <w:pPr>
        <w:spacing w:after="120"/>
      </w:pPr>
    </w:p>
    <w:p w:rsidR="00A74788" w:rsidRDefault="00752194">
      <w:pPr>
        <w:pStyle w:val="1"/>
      </w:pPr>
      <w:r>
        <w:t>1. Overview</w:t>
      </w:r>
    </w:p>
    <w:p w:rsidR="00A74788" w:rsidRDefault="00752194">
      <w:pPr>
        <w:spacing w:after="120" w:line="276" w:lineRule="auto"/>
      </w:pPr>
      <w:r>
        <w:t xml:space="preserve">Dobby’s Culinary Page is a small, offline, bilingual (Bulgarian / </w:t>
      </w:r>
      <w:r>
        <w:t xml:space="preserve">English) recipe website. It presents recipes grouped into categories, lets the visitor browse, search and read a full recipe, and switch the entire interface between Bulgarian and English. The whole application runs locally with no database and no network </w:t>
      </w:r>
      <w:r>
        <w:t>calls at runtime — it can be served as a fully static site.</w:t>
      </w:r>
    </w:p>
    <w:p w:rsidR="00A74788" w:rsidRDefault="00752194">
      <w:pPr>
        <w:spacing w:after="120" w:line="276" w:lineRule="auto"/>
      </w:pPr>
      <w:r>
        <w:rPr>
          <w:b/>
          <w:bCs/>
        </w:rPr>
        <w:t>Functional requirements: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>Recipes grouped into sections: Salads, Meat, Fish, Vegan, and Desserts with the subgroups Ice creams, Creams, Cakes and Healthy; plus a Contacts page.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 xml:space="preserve">A bilingual (BG/EN) </w:t>
      </w:r>
      <w:r>
        <w:t>interface with a language toggle that switches both the UI labels and the recipe content, and remembers the choice between visits.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>At least one recipe in every section; each recipe shows its required products, duration, preparation method and a photo.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>Sear</w:t>
      </w:r>
      <w:r>
        <w:t>ch by recipe name or ingredient, and filtering by category (a parent category such as Desserts shows all of its subgroups).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>A modern, responsive interface that runs locally and offline, without a database.</w:t>
      </w:r>
    </w:p>
    <w:p w:rsidR="00A74788" w:rsidRDefault="00752194">
      <w:pPr>
        <w:spacing w:after="120" w:line="276" w:lineRule="auto"/>
      </w:pPr>
      <w:r>
        <w:rPr>
          <w:b/>
          <w:bCs/>
        </w:rPr>
        <w:t>Technology stack: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74788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rPr>
                <w:b/>
                <w:bCs/>
              </w:rPr>
              <w:t>Layer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rPr>
                <w:b/>
                <w:bCs/>
              </w:rPr>
              <w:t>Choice</w:t>
            </w:r>
          </w:p>
        </w:tc>
      </w:tr>
      <w:tr w:rsidR="00A747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Framework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 xml:space="preserve">Next.js </w:t>
            </w:r>
            <w:r>
              <w:t>15 (App Router) + React 19</w:t>
            </w:r>
          </w:p>
        </w:tc>
      </w:tr>
      <w:tr w:rsidR="00A747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Language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JavaScript (JSX)</w:t>
            </w:r>
          </w:p>
        </w:tc>
      </w:tr>
      <w:tr w:rsidR="00A747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Styling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Tailwind CSS</w:t>
            </w:r>
          </w:p>
        </w:tc>
      </w:tr>
      <w:tr w:rsidR="00A747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Testing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Vitest + React Testing Library (jsdom)</w:t>
            </w:r>
          </w:p>
        </w:tc>
      </w:tr>
      <w:tr w:rsidR="00A747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In-code modules — no database</w:t>
            </w:r>
          </w:p>
        </w:tc>
      </w:tr>
      <w:tr w:rsidR="00A747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Delivery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Static export (output: ‘export’) — fully offline</w:t>
            </w:r>
          </w:p>
        </w:tc>
      </w:tr>
    </w:tbl>
    <w:p w:rsidR="00A74788" w:rsidRDefault="00752194">
      <w:pPr>
        <w:pStyle w:val="1"/>
      </w:pPr>
      <w:r>
        <w:t>2. System Architecture — Modules</w:t>
      </w:r>
    </w:p>
    <w:p w:rsidR="00A74788" w:rsidRDefault="00752194">
      <w:pPr>
        <w:spacing w:after="120" w:line="276" w:lineRule="auto"/>
      </w:pPr>
      <w:r>
        <w:t xml:space="preserve">Using AI, the system was broken into five technological modules. A deliberate design decision was to keep all logic (data, translation, filtering) as pure functions, separate from the React UI, </w:t>
      </w:r>
      <w:r>
        <w:lastRenderedPageBreak/>
        <w:t>so that the core behaviour could be unit-tested deterministica</w:t>
      </w:r>
      <w:r>
        <w:t>lly and offline. The interactive UI layer is then a thin shell on top of that tested logic.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96"/>
        <w:gridCol w:w="3636"/>
        <w:gridCol w:w="3628"/>
      </w:tblGrid>
      <w:tr w:rsidR="00A74788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rPr>
                <w:b/>
                <w:bCs/>
              </w:rPr>
              <w:t>Module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rPr>
                <w:b/>
                <w:bCs/>
              </w:rPr>
              <w:t>Responsibility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rPr>
                <w:b/>
                <w:bCs/>
              </w:rPr>
              <w:t>Key files</w:t>
            </w:r>
          </w:p>
        </w:tc>
      </w:tr>
      <w:tr w:rsidR="00A7478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1. Recipe Data &amp; Schema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The recipe dataset, the category tree, and a validator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lib/recipes.js, lib/categories.js, lib/schema.js</w:t>
            </w:r>
          </w:p>
        </w:tc>
      </w:tr>
      <w:tr w:rsidR="00A7478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2.</w:t>
            </w:r>
            <w:r>
              <w:t xml:space="preserve"> Internationalization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BG/EN dictionary + helpers + persisted language context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lib/i18n.js, lib/translations.js, components/LanguageProvider.jsx</w:t>
            </w:r>
          </w:p>
        </w:tc>
      </w:tr>
      <w:tr w:rsidR="00A7478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3. Filter &amp; Search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Category filtering (incl. nested subgroups) and search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lib/filter.js</w:t>
            </w:r>
          </w:p>
        </w:tc>
      </w:tr>
      <w:tr w:rsidR="00A7478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4. UI Components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Recipe card/detail, category nav, search bar, image fallback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components/*.jsx</w:t>
            </w:r>
          </w:p>
        </w:tc>
      </w:tr>
      <w:tr w:rsidR="00A7478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5. App Shell &amp; Pages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Layout, header, routes, language toggle, search UI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4788" w:rsidRDefault="00752194">
            <w:r>
              <w:t>app/*</w:t>
            </w:r>
          </w:p>
        </w:tc>
      </w:tr>
    </w:tbl>
    <w:p w:rsidR="00A74788" w:rsidRDefault="00752194">
      <w:pPr>
        <w:pStyle w:val="1"/>
      </w:pPr>
      <w:r>
        <w:t>3. Development Process per Module</w:t>
      </w:r>
    </w:p>
    <w:p w:rsidR="00A74788" w:rsidRDefault="00752194">
      <w:pPr>
        <w:spacing w:after="120" w:line="276" w:lineRule="auto"/>
      </w:pPr>
      <w:r>
        <w:rPr>
          <w:b/>
          <w:bCs/>
        </w:rPr>
        <w:t xml:space="preserve">Working method. </w:t>
      </w:r>
      <w:r>
        <w:t xml:space="preserve">Each module followed the same human-in-the-loop </w:t>
      </w:r>
      <w:r>
        <w:t>loop: the AI proposed the scope and design, I reviewed and approved it, the AI implemented exactly that module with focused tests, I ran the tests myself, and only then did we commit and move on. No module advanced until its tests were green.</w:t>
      </w:r>
    </w:p>
    <w:p w:rsidR="00A74788" w:rsidRDefault="00752194">
      <w:pPr>
        <w:pStyle w:val="2"/>
      </w:pPr>
      <w:r>
        <w:t>Module 1 — Re</w:t>
      </w:r>
      <w:r>
        <w:t>cipe Data &amp; Schema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Approach &amp; reasoning. </w:t>
      </w:r>
      <w:r>
        <w:t>Treat recipe content as plain data so the whole app builds on one source of truth. Each recipe has bilingual name/ingredients/steps, a duration and a photo filename; categories form a tree where Desserts is a parent</w:t>
      </w:r>
      <w:r>
        <w:t xml:space="preserve"> of leaf subgroups. A validator catches data mistakes automatically.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Step-by-step workflow. </w:t>
      </w:r>
      <w:r>
        <w:t>Asked the AI to generate the category tree and eight recipes (one per leaf section, including Healthy) in BG + EN, then a validateRecipe / validateDataset pair retu</w:t>
      </w:r>
      <w:r>
        <w:t>rning lists of errors, then unit tests.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Testing strategy. </w:t>
      </w:r>
      <w:r>
        <w:t>11 Vitest tests: a complete recipe passes; recipes missing duration/photo/ingredients or a non-bilingual name fail; the shipped dataset is valid and every leaf category has at least one recipe; dupl</w:t>
      </w:r>
      <w:r>
        <w:t>icate slugs and unknown categories are reported.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AI tool &amp; why. </w:t>
      </w:r>
      <w:r>
        <w:t>Claude Code — it generated the data, the validator and the tests together and ran them immediately.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Key prompts. </w:t>
      </w:r>
      <w:r>
        <w:t>“Build a bilingual offline recipe site with these categories … each recipe need</w:t>
      </w:r>
      <w:r>
        <w:t>s required products, duration, preparation method and a photo”; then “confirmed” / “next” to implement; and the explicit requirement that the tests prove every section has a recipe.</w:t>
      </w:r>
    </w:p>
    <w:p w:rsidR="00A74788" w:rsidRDefault="00752194">
      <w:pPr>
        <w:pStyle w:val="2"/>
      </w:pPr>
      <w:r>
        <w:t>Module 2 — Internationalization (BG/EN)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Approach &amp; reasoning. </w:t>
      </w:r>
      <w:r>
        <w:t>Keep transla</w:t>
      </w:r>
      <w:r>
        <w:t>tion a pure lookup — t(key, lang) for UI labels and getField(obj, field, lang) for recipe fields — with a clear fallback chain, then layer a React context that stores the active language and persists it.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Step-by-step workflow. </w:t>
      </w:r>
      <w:r>
        <w:t>Generated the BG/EN label dic</w:t>
      </w:r>
      <w:r>
        <w:t>tionary, the pure helpers, and a LanguageProvider context backed by localStorage, with t() bound to the current language and a toggle.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Testing strategy. </w:t>
      </w:r>
      <w:r>
        <w:t>12 tests: correct labels per language, graceful fallback for missing keys/languages, and a real React r</w:t>
      </w:r>
      <w:r>
        <w:t>ender that toggles BG→EN and verifies persistence and restore-on-mount.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AI tool &amp; why. </w:t>
      </w:r>
      <w:r>
        <w:t>Claude Code — wrote the context plus the React Testing Library render test and executed it.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Key prompts. </w:t>
      </w:r>
      <w:r>
        <w:t>“next” to proceed; plus a design discussion captured in the buil</w:t>
      </w:r>
      <w:r>
        <w:t>d (the toggle shows the language you switch to; restore the saved language after mount to keep the prerendered HTML stable).</w:t>
      </w:r>
    </w:p>
    <w:p w:rsidR="00A74788" w:rsidRDefault="00752194">
      <w:pPr>
        <w:pStyle w:val="2"/>
      </w:pPr>
      <w:r>
        <w:t>Module 3 — Filter &amp; Search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Approach &amp; reasoning. </w:t>
      </w:r>
      <w:r>
        <w:t xml:space="preserve">Pure functions over the dataset: filterByCategory (a parent category resolves to </w:t>
      </w:r>
      <w:r>
        <w:t>all of its leaf subgroups) and searchRecipes (match the name or any ingredient, case-insensitively, in the active language).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Step-by-step workflow. </w:t>
      </w:r>
      <w:r>
        <w:t>Generated a tree-traversal helper, the two functions and their tests; later lifted a shared localize() helpe</w:t>
      </w:r>
      <w:r>
        <w:t>r into the i18n module to remove duplication, and re-ran every test to confirm no regression.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Testing strategy. </w:t>
      </w:r>
      <w:r>
        <w:t>12 tests: leaf vs parent filtering (Desserts returns its four recipes), an ingredient-only match (“lemon” finds Baked trout), case-insensitivity</w:t>
      </w:r>
      <w:r>
        <w:t>, and an empty query returning all recipes.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AI tool &amp; why. </w:t>
      </w:r>
      <w:r>
        <w:t>Claude Code — generated the logic and tests and validated the refactor by re-running the whole suite.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Key prompts. </w:t>
      </w:r>
      <w:r>
        <w:t>“next”; the DRY refactor was proposed by the AI and verified by re-running all tes</w:t>
      </w:r>
      <w:r>
        <w:t>ts.</w:t>
      </w:r>
    </w:p>
    <w:p w:rsidR="00A74788" w:rsidRDefault="00752194">
      <w:pPr>
        <w:pStyle w:val="2"/>
      </w:pPr>
      <w:r>
        <w:t>Module 4 — UI Components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Approach &amp; reasoning. </w:t>
      </w:r>
      <w:r>
        <w:t>Small presentational React components that read the active language from context: RecipeCard, RecipeDetail, CategoryNav (with nested subgroups), SearchBar, and RecipeImage with a graceful placeholder so th</w:t>
      </w:r>
      <w:r>
        <w:t>e page never looks broken.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Step-by-step workflow. </w:t>
      </w:r>
      <w:r>
        <w:t>Generated all five components plus a render-test file; mocked next/link as a plain anchor so the components could be tested in isolation.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Testing strategy. </w:t>
      </w:r>
      <w:r>
        <w:t xml:space="preserve">9 React Testing Library tests: the card shows the </w:t>
      </w:r>
      <w:r>
        <w:t>name/duration in the selected language and the image source; the image falls back to a placeholder when the photo is missing or fails to load; the nav renders nested subgroups; the search box emits its changes.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AI tool &amp; why. </w:t>
      </w:r>
      <w:r>
        <w:t>Claude Code — multi-file compo</w:t>
      </w:r>
      <w:r>
        <w:t>nent generation, test mocking and execution in one pass.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Key prompts. </w:t>
      </w:r>
      <w:r>
        <w:t>“next” to build the component layer with render tests.</w:t>
      </w:r>
    </w:p>
    <w:p w:rsidR="00A74788" w:rsidRDefault="00752194">
      <w:pPr>
        <w:pStyle w:val="2"/>
      </w:pPr>
      <w:r>
        <w:t>Module 5 — App Shell &amp; Pages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Approach &amp; reasoning. </w:t>
      </w:r>
      <w:r>
        <w:t>Wire everything into Next.js App Router pages. Static export needs generateStati</w:t>
      </w:r>
      <w:r>
        <w:t>cParams (a server-only export) while the UI needs React context (client only), so each dynamic route is a thin server page that delegates to a client view, and the LanguageProvider lives in the root layout.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Step-by-step workflow. </w:t>
      </w:r>
      <w:r>
        <w:t>Built the header (nav + la</w:t>
      </w:r>
      <w:r>
        <w:t>nguage toggle), the home page (category nav + live search + recipe grid), per-category and per-recipe routes, and the Contacts page; configured next.config for static export; then verified with a production build and a live browser preview.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>Testing strateg</w:t>
      </w:r>
      <w:r>
        <w:rPr>
          <w:b/>
          <w:bCs/>
        </w:rPr>
        <w:t xml:space="preserve">y. </w:t>
      </w:r>
      <w:r>
        <w:t>5 component tests (grid, category view, header toggle), a successful static build generating 22 pages, and live verification — the toggle flips the whole UI BG↔EN, a recipe page shows all required fields, and the console is error-free.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AI tool &amp; why. </w:t>
      </w:r>
      <w:r>
        <w:t>Claude Code — generated the pages and used its built-in browser preview to confirm the running site and capture evidence.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Key prompts. </w:t>
      </w:r>
      <w:r>
        <w:t xml:space="preserve">“next” to wire the pages; “how to run the website”; and “the images are in Downloads — can you insert them”, which added </w:t>
      </w:r>
      <w:r>
        <w:t>the eight real recipe photos to public/images.</w:t>
      </w:r>
    </w:p>
    <w:p w:rsidR="00A74788" w:rsidRDefault="00752194">
      <w:pPr>
        <w:spacing w:after="120" w:line="276" w:lineRule="auto"/>
      </w:pPr>
      <w:r>
        <w:rPr>
          <w:b/>
          <w:bCs/>
        </w:rPr>
        <w:t xml:space="preserve">Result: </w:t>
      </w:r>
      <w:r>
        <w:t>49 automated tests pass across the five modules, and the production build generates 22 static pages.</w:t>
      </w:r>
    </w:p>
    <w:p w:rsidR="00A74788" w:rsidRDefault="00752194">
      <w:pPr>
        <w:pStyle w:val="1"/>
      </w:pPr>
      <w:r>
        <w:t>4. Challenges &amp; Tool Comparison</w:t>
      </w:r>
    </w:p>
    <w:p w:rsidR="00A74788" w:rsidRDefault="00752194">
      <w:pPr>
        <w:spacing w:after="120" w:line="276" w:lineRule="auto"/>
      </w:pPr>
      <w:r>
        <w:rPr>
          <w:b/>
          <w:bCs/>
        </w:rPr>
        <w:t>Biggest challenges.</w:t>
      </w:r>
    </w:p>
    <w:p w:rsidR="00A74788" w:rsidRDefault="00752194">
      <w:pPr>
        <w:pStyle w:val="a4"/>
        <w:numPr>
          <w:ilvl w:val="0"/>
          <w:numId w:val="3"/>
        </w:numPr>
        <w:spacing w:after="80" w:line="276" w:lineRule="auto"/>
      </w:pPr>
      <w:r>
        <w:t>Static export + dynamic routes. Combining Next.j</w:t>
      </w:r>
      <w:r>
        <w:t>s static export with generateStaticParams for the [id] and [slug] routes while still using React context. Solved by splitting each dynamic route into a server page (which exports generateStaticParams) that renders a client view component, with the Language</w:t>
      </w:r>
      <w:r>
        <w:t>Provider in the root layout supplying context to all client components.</w:t>
      </w:r>
    </w:p>
    <w:p w:rsidR="00A74788" w:rsidRDefault="00752194">
      <w:pPr>
        <w:pStyle w:val="a4"/>
        <w:numPr>
          <w:ilvl w:val="0"/>
          <w:numId w:val="3"/>
        </w:numPr>
        <w:spacing w:after="80" w:line="276" w:lineRule="auto"/>
      </w:pPr>
      <w:r>
        <w:t>Testing next/link. The Next.js Link component needs the App Router context and throws when rendered in jsdom. Solved by mocking next/link as a plain anchor inside the render tests.</w:t>
      </w:r>
    </w:p>
    <w:p w:rsidR="00A74788" w:rsidRDefault="00752194">
      <w:pPr>
        <w:pStyle w:val="a4"/>
        <w:numPr>
          <w:ilvl w:val="0"/>
          <w:numId w:val="3"/>
        </w:numPr>
        <w:spacing w:after="80" w:line="276" w:lineRule="auto"/>
      </w:pPr>
      <w:r>
        <w:t>Off</w:t>
      </w:r>
      <w:r>
        <w:t>line images and missing photos. Static export cannot use Next’s image optimizer (so images are served unoptimized), and the site had to look complete before real photos existed. Solved with a RecipeImage component that swaps to a styled placeholder via onE</w:t>
      </w:r>
      <w:r>
        <w:t>rror.</w:t>
      </w:r>
    </w:p>
    <w:p w:rsidR="00A74788" w:rsidRDefault="00752194">
      <w:pPr>
        <w:pStyle w:val="a4"/>
        <w:numPr>
          <w:ilvl w:val="0"/>
          <w:numId w:val="3"/>
        </w:numPr>
        <w:spacing w:after="80" w:line="276" w:lineRule="auto"/>
      </w:pPr>
      <w:r>
        <w:t>Bilingual state without a database. Persisting the chosen language across reloads. Solved with a localStorage-backed context that restores the language after mount, keeping the prerendered HTML stable.</w:t>
      </w:r>
    </w:p>
    <w:p w:rsidR="00A74788" w:rsidRDefault="00752194">
      <w:pPr>
        <w:pStyle w:val="a4"/>
        <w:numPr>
          <w:ilvl w:val="0"/>
          <w:numId w:val="3"/>
        </w:numPr>
        <w:spacing w:after="80" w:line="276" w:lineRule="auto"/>
      </w:pPr>
      <w:r>
        <w:lastRenderedPageBreak/>
        <w:t>Environment detail. The recipe photos were saved</w:t>
      </w:r>
      <w:r>
        <w:t xml:space="preserve"> in a redirected Downloads folder; the eight files were matched to the recipe data by filename and copied into public/images.</w:t>
      </w:r>
    </w:p>
    <w:p w:rsidR="00A74788" w:rsidRDefault="00752194">
      <w:pPr>
        <w:spacing w:after="120" w:line="276" w:lineRule="auto"/>
      </w:pPr>
      <w:r>
        <w:rPr>
          <w:b/>
          <w:bCs/>
        </w:rPr>
        <w:t>Which tool helped most and why.</w:t>
      </w:r>
    </w:p>
    <w:p w:rsidR="00A74788" w:rsidRDefault="00752194">
      <w:pPr>
        <w:spacing w:after="120" w:line="276" w:lineRule="auto"/>
      </w:pPr>
      <w:r>
        <w:t>Claude Code was used throughout. The deciding advantage for this project was that it could edit many files at once, run the Vitest suite and the production build, and drive a live browser preview — so every module was implemented, tested and visually confi</w:t>
      </w:r>
      <w:r>
        <w:t xml:space="preserve">rmed before moving on. For comparison, inline-completion tools such as GitHub Copilot are strongest at line-level autocomplete within a single file, and Cursor offers file-aware chat edits; the end-to-end “write → test → build → preview” loop is what made </w:t>
      </w:r>
      <w:r>
        <w:t>Claude Code the best fit here. (Other tools were not used in this project.)</w:t>
      </w:r>
    </w:p>
    <w:p w:rsidR="00A74788" w:rsidRDefault="00752194">
      <w:pPr>
        <w:spacing w:after="120" w:line="276" w:lineRule="auto"/>
      </w:pPr>
      <w:r>
        <w:rPr>
          <w:b/>
          <w:bCs/>
        </w:rPr>
        <w:t>What I would improve.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>Add more recipes per category and compress/optimize the photos.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 xml:space="preserve">Highlight the matched term in search results and set the &lt;html lang&gt; attribute dynamically on </w:t>
      </w:r>
      <w:r>
        <w:t>toggle.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>Add end-to-end tests (e.g. Playwright) and a dedicated accessibility pass.</w:t>
      </w:r>
    </w:p>
    <w:p w:rsidR="00A74788" w:rsidRDefault="00752194">
      <w:pPr>
        <w:pStyle w:val="1"/>
      </w:pPr>
      <w:r>
        <w:t>5. Working System Evidence</w:t>
      </w:r>
    </w:p>
    <w:p w:rsidR="00A74788" w:rsidRDefault="00752194">
      <w:pPr>
        <w:spacing w:after="120" w:line="276" w:lineRule="auto"/>
      </w:pPr>
      <w:r>
        <w:t>The system was verified during development: all 49 automated tests pass, the production build outputs 22 static pages, and the live site runs with</w:t>
      </w:r>
      <w:r>
        <w:t xml:space="preserve"> no console errors. Insert the two screenshots below before submitting.</w:t>
      </w:r>
    </w:p>
    <w:p w:rsidR="00A74788" w:rsidRDefault="00752194">
      <w:pPr>
        <w:pBdr>
          <w:top w:val="dashed" w:sz="6" w:space="6" w:color="999999"/>
          <w:left w:val="dashed" w:sz="6" w:space="6" w:color="999999"/>
          <w:bottom w:val="dashed" w:sz="6" w:space="6" w:color="999999"/>
          <w:right w:val="dashed" w:sz="6" w:space="6" w:color="999999"/>
        </w:pBdr>
        <w:shd w:val="clear" w:color="auto" w:fill="F7F7F7"/>
        <w:spacing w:before="120" w:after="60"/>
        <w:jc w:val="center"/>
      </w:pPr>
      <w:r>
        <w:br/>
      </w:r>
      <w:r>
        <w:br/>
      </w:r>
      <w:r>
        <w:rPr>
          <w:i/>
          <w:iCs/>
          <w:color w:val="666666"/>
        </w:rPr>
        <w:t>[ Paste Screenshot 1 here ]</w:t>
      </w:r>
      <w:r>
        <w:br/>
      </w:r>
      <w:r>
        <w:br/>
      </w:r>
    </w:p>
    <w:p w:rsidR="00A74788" w:rsidRDefault="00752194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Screenshot 1 — Test suite passing. Produced by running “npm test” (expected: 49 passed across 5 files).</w:t>
      </w:r>
    </w:p>
    <w:p w:rsidR="00A74788" w:rsidRDefault="00752194">
      <w:pPr>
        <w:pBdr>
          <w:top w:val="dashed" w:sz="6" w:space="6" w:color="999999"/>
          <w:left w:val="dashed" w:sz="6" w:space="6" w:color="999999"/>
          <w:bottom w:val="dashed" w:sz="6" w:space="6" w:color="999999"/>
          <w:right w:val="dashed" w:sz="6" w:space="6" w:color="999999"/>
        </w:pBdr>
        <w:shd w:val="clear" w:color="auto" w:fill="F7F7F7"/>
        <w:spacing w:before="120" w:after="60"/>
        <w:jc w:val="center"/>
      </w:pPr>
      <w:r>
        <w:br/>
      </w:r>
      <w:r>
        <w:br/>
      </w:r>
      <w:r>
        <w:rPr>
          <w:i/>
          <w:iCs/>
          <w:color w:val="666666"/>
        </w:rPr>
        <w:t>[ Paste Screenshot 2 here ]</w:t>
      </w:r>
      <w:r>
        <w:br/>
      </w:r>
      <w:r>
        <w:br/>
      </w:r>
    </w:p>
    <w:p w:rsidR="00A74788" w:rsidRDefault="00752194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Screenshot 2 — T</w:t>
      </w:r>
      <w:r>
        <w:rPr>
          <w:i/>
          <w:iCs/>
          <w:color w:val="666666"/>
          <w:sz w:val="18"/>
          <w:szCs w:val="18"/>
        </w:rPr>
        <w:t>he running site. Run “npm run dev” and open http://localhost:3000; show a recipe (required products, duration, preparation method, photo) and/or the BG↔EN language toggle.</w:t>
      </w:r>
    </w:p>
    <w:p w:rsidR="00A74788" w:rsidRDefault="00752194">
      <w:pPr>
        <w:pStyle w:val="1"/>
      </w:pPr>
      <w:r>
        <w:t>6. Repository</w:t>
      </w:r>
    </w:p>
    <w:p w:rsidR="00A74788" w:rsidRDefault="00752194">
      <w:pPr>
        <w:spacing w:after="120" w:line="276" w:lineRule="auto"/>
      </w:pPr>
      <w:r>
        <w:t xml:space="preserve">Source code: </w:t>
      </w:r>
      <w:hyperlink r:id="rId7" w:history="1">
        <w:r>
          <w:rPr>
            <w:rStyle w:val="a5"/>
          </w:rPr>
          <w:t>[paste your GitHub repo</w:t>
        </w:r>
        <w:r>
          <w:rPr>
            <w:rStyle w:val="a5"/>
          </w:rPr>
          <w:t>sitory link here]</w:t>
        </w:r>
      </w:hyperlink>
    </w:p>
    <w:p w:rsidR="00A74788" w:rsidRDefault="00752194">
      <w:pPr>
        <w:spacing w:after="120" w:line="276" w:lineRule="auto"/>
      </w:pPr>
      <w:r>
        <w:rPr>
          <w:b/>
          <w:bCs/>
        </w:rPr>
        <w:t xml:space="preserve">Run from a clean clone </w:t>
      </w:r>
      <w:r>
        <w:t>(requires Node.js ≥ 18):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>npm install — install dependencies (one-time, needs internet).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>npm test — run the test suite (49 tests).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lastRenderedPageBreak/>
        <w:t>npm run dev — start the dev server, then open http://localhost:3000.</w:t>
      </w:r>
    </w:p>
    <w:p w:rsidR="00A74788" w:rsidRDefault="00752194">
      <w:pPr>
        <w:pStyle w:val="a4"/>
        <w:numPr>
          <w:ilvl w:val="0"/>
          <w:numId w:val="2"/>
        </w:numPr>
        <w:spacing w:after="80" w:line="276" w:lineRule="auto"/>
      </w:pPr>
      <w:r>
        <w:t>npm run build, t</w:t>
      </w:r>
      <w:r>
        <w:t>hen npx serve out — build and serve the fully offline static site.</w:t>
      </w:r>
    </w:p>
    <w:sectPr w:rsidR="00A74788" w:rsidSect="00D924FE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2194" w:rsidRDefault="00752194">
      <w:r>
        <w:separator/>
      </w:r>
    </w:p>
  </w:endnote>
  <w:endnote w:type="continuationSeparator" w:id="0">
    <w:p w:rsidR="00752194" w:rsidRDefault="007521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4788" w:rsidRDefault="00752194">
    <w:pPr>
      <w:jc w:val="center"/>
    </w:pPr>
    <w:r>
      <w:rPr>
        <w:color w:val="666666"/>
        <w:sz w:val="18"/>
        <w:szCs w:val="18"/>
      </w:rPr>
      <w:t xml:space="preserve">Dobby’s Culinary Page  —  Page </w:t>
    </w:r>
    <w:r w:rsidR="00D924FE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D924FE">
      <w:rPr>
        <w:color w:val="666666"/>
        <w:sz w:val="18"/>
        <w:szCs w:val="18"/>
      </w:rPr>
      <w:fldChar w:fldCharType="separate"/>
    </w:r>
    <w:r w:rsidR="00C87E8C">
      <w:rPr>
        <w:noProof/>
        <w:color w:val="666666"/>
        <w:sz w:val="18"/>
        <w:szCs w:val="18"/>
      </w:rPr>
      <w:t>1</w:t>
    </w:r>
    <w:r w:rsidR="00D924FE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2194" w:rsidRDefault="00752194">
      <w:r>
        <w:separator/>
      </w:r>
    </w:p>
  </w:footnote>
  <w:footnote w:type="continuationSeparator" w:id="0">
    <w:p w:rsidR="00752194" w:rsidRDefault="0075219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CB5FB0"/>
    <w:multiLevelType w:val="hybridMultilevel"/>
    <w:tmpl w:val="3BE644A4"/>
    <w:lvl w:ilvl="0" w:tplc="D70CA084">
      <w:start w:val="1"/>
      <w:numFmt w:val="bullet"/>
      <w:lvlText w:val="●"/>
      <w:lvlJc w:val="left"/>
      <w:pPr>
        <w:ind w:left="720" w:hanging="360"/>
      </w:pPr>
    </w:lvl>
    <w:lvl w:ilvl="1" w:tplc="87DC9220">
      <w:start w:val="1"/>
      <w:numFmt w:val="bullet"/>
      <w:lvlText w:val="○"/>
      <w:lvlJc w:val="left"/>
      <w:pPr>
        <w:ind w:left="1440" w:hanging="360"/>
      </w:pPr>
    </w:lvl>
    <w:lvl w:ilvl="2" w:tplc="7B4202CA">
      <w:start w:val="1"/>
      <w:numFmt w:val="bullet"/>
      <w:lvlText w:val="■"/>
      <w:lvlJc w:val="left"/>
      <w:pPr>
        <w:ind w:left="2160" w:hanging="360"/>
      </w:pPr>
    </w:lvl>
    <w:lvl w:ilvl="3" w:tplc="6F708BD6">
      <w:start w:val="1"/>
      <w:numFmt w:val="bullet"/>
      <w:lvlText w:val="●"/>
      <w:lvlJc w:val="left"/>
      <w:pPr>
        <w:ind w:left="2880" w:hanging="360"/>
      </w:pPr>
    </w:lvl>
    <w:lvl w:ilvl="4" w:tplc="303CB858">
      <w:start w:val="1"/>
      <w:numFmt w:val="bullet"/>
      <w:lvlText w:val="○"/>
      <w:lvlJc w:val="left"/>
      <w:pPr>
        <w:ind w:left="3600" w:hanging="360"/>
      </w:pPr>
    </w:lvl>
    <w:lvl w:ilvl="5" w:tplc="B8E492B2">
      <w:start w:val="1"/>
      <w:numFmt w:val="bullet"/>
      <w:lvlText w:val="■"/>
      <w:lvlJc w:val="left"/>
      <w:pPr>
        <w:ind w:left="4320" w:hanging="360"/>
      </w:pPr>
    </w:lvl>
    <w:lvl w:ilvl="6" w:tplc="40DA70B4">
      <w:start w:val="1"/>
      <w:numFmt w:val="bullet"/>
      <w:lvlText w:val="●"/>
      <w:lvlJc w:val="left"/>
      <w:pPr>
        <w:ind w:left="5040" w:hanging="360"/>
      </w:pPr>
    </w:lvl>
    <w:lvl w:ilvl="7" w:tplc="0AC20734">
      <w:start w:val="1"/>
      <w:numFmt w:val="bullet"/>
      <w:lvlText w:val="●"/>
      <w:lvlJc w:val="left"/>
      <w:pPr>
        <w:ind w:left="5760" w:hanging="360"/>
      </w:pPr>
    </w:lvl>
    <w:lvl w:ilvl="8" w:tplc="C7F6E22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77A7125"/>
    <w:multiLevelType w:val="hybridMultilevel"/>
    <w:tmpl w:val="E514CD3C"/>
    <w:lvl w:ilvl="0" w:tplc="0B9EF9AA">
      <w:start w:val="1"/>
      <w:numFmt w:val="decimal"/>
      <w:lvlText w:val="%1."/>
      <w:lvlJc w:val="left"/>
      <w:pPr>
        <w:ind w:left="540" w:hanging="280"/>
      </w:pPr>
    </w:lvl>
    <w:lvl w:ilvl="1" w:tplc="A17A63A0">
      <w:numFmt w:val="decimal"/>
      <w:lvlText w:val=""/>
      <w:lvlJc w:val="left"/>
    </w:lvl>
    <w:lvl w:ilvl="2" w:tplc="80CEE35A">
      <w:numFmt w:val="decimal"/>
      <w:lvlText w:val=""/>
      <w:lvlJc w:val="left"/>
    </w:lvl>
    <w:lvl w:ilvl="3" w:tplc="7390C264">
      <w:numFmt w:val="decimal"/>
      <w:lvlText w:val=""/>
      <w:lvlJc w:val="left"/>
    </w:lvl>
    <w:lvl w:ilvl="4" w:tplc="E8F20DB8">
      <w:numFmt w:val="decimal"/>
      <w:lvlText w:val=""/>
      <w:lvlJc w:val="left"/>
    </w:lvl>
    <w:lvl w:ilvl="5" w:tplc="CCBE5420">
      <w:numFmt w:val="decimal"/>
      <w:lvlText w:val=""/>
      <w:lvlJc w:val="left"/>
    </w:lvl>
    <w:lvl w:ilvl="6" w:tplc="DA3E2834">
      <w:numFmt w:val="decimal"/>
      <w:lvlText w:val=""/>
      <w:lvlJc w:val="left"/>
    </w:lvl>
    <w:lvl w:ilvl="7" w:tplc="E140D8DC">
      <w:numFmt w:val="decimal"/>
      <w:lvlText w:val=""/>
      <w:lvlJc w:val="left"/>
    </w:lvl>
    <w:lvl w:ilvl="8" w:tplc="2E64402E">
      <w:numFmt w:val="decimal"/>
      <w:lvlText w:val=""/>
      <w:lvlJc w:val="left"/>
    </w:lvl>
  </w:abstractNum>
  <w:abstractNum w:abstractNumId="2">
    <w:nsid w:val="79DF41F0"/>
    <w:multiLevelType w:val="hybridMultilevel"/>
    <w:tmpl w:val="A1D62F62"/>
    <w:lvl w:ilvl="0" w:tplc="4066E3BC">
      <w:start w:val="1"/>
      <w:numFmt w:val="bullet"/>
      <w:lvlText w:val="•"/>
      <w:lvlJc w:val="left"/>
      <w:pPr>
        <w:ind w:left="540" w:hanging="280"/>
      </w:pPr>
    </w:lvl>
    <w:lvl w:ilvl="1" w:tplc="3F808758">
      <w:numFmt w:val="decimal"/>
      <w:lvlText w:val=""/>
      <w:lvlJc w:val="left"/>
    </w:lvl>
    <w:lvl w:ilvl="2" w:tplc="B5D64F6E">
      <w:numFmt w:val="decimal"/>
      <w:lvlText w:val=""/>
      <w:lvlJc w:val="left"/>
    </w:lvl>
    <w:lvl w:ilvl="3" w:tplc="99EEC68E">
      <w:numFmt w:val="decimal"/>
      <w:lvlText w:val=""/>
      <w:lvlJc w:val="left"/>
    </w:lvl>
    <w:lvl w:ilvl="4" w:tplc="E6DACB40">
      <w:numFmt w:val="decimal"/>
      <w:lvlText w:val=""/>
      <w:lvlJc w:val="left"/>
    </w:lvl>
    <w:lvl w:ilvl="5" w:tplc="0756C19E">
      <w:numFmt w:val="decimal"/>
      <w:lvlText w:val=""/>
      <w:lvlJc w:val="left"/>
    </w:lvl>
    <w:lvl w:ilvl="6" w:tplc="66FE8488">
      <w:numFmt w:val="decimal"/>
      <w:lvlText w:val=""/>
      <w:lvlJc w:val="left"/>
    </w:lvl>
    <w:lvl w:ilvl="7" w:tplc="D4265110">
      <w:numFmt w:val="decimal"/>
      <w:lvlText w:val=""/>
      <w:lvlJc w:val="left"/>
    </w:lvl>
    <w:lvl w:ilvl="8" w:tplc="31CA78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4788"/>
    <w:rsid w:val="00455D64"/>
    <w:rsid w:val="00752194"/>
    <w:rsid w:val="00A74788"/>
    <w:rsid w:val="00C87E8C"/>
    <w:rsid w:val="00D26679"/>
    <w:rsid w:val="00D924FE"/>
    <w:rsid w:val="00E919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4FE"/>
  </w:style>
  <w:style w:type="paragraph" w:styleId="1">
    <w:name w:val="heading 1"/>
    <w:uiPriority w:val="9"/>
    <w:qFormat/>
    <w:rsid w:val="00D924FE"/>
    <w:pPr>
      <w:spacing w:before="280" w:after="140"/>
      <w:outlineLvl w:val="0"/>
    </w:pPr>
    <w:rPr>
      <w:b/>
      <w:bCs/>
      <w:color w:val="C026D3"/>
      <w:sz w:val="30"/>
      <w:szCs w:val="30"/>
    </w:rPr>
  </w:style>
  <w:style w:type="paragraph" w:styleId="2">
    <w:name w:val="heading 2"/>
    <w:uiPriority w:val="9"/>
    <w:unhideWhenUsed/>
    <w:qFormat/>
    <w:rsid w:val="00D924FE"/>
    <w:pPr>
      <w:spacing w:before="200" w:after="100"/>
      <w:outlineLvl w:val="1"/>
    </w:pPr>
    <w:rPr>
      <w:b/>
      <w:bCs/>
      <w:color w:val="333333"/>
      <w:sz w:val="24"/>
      <w:szCs w:val="24"/>
    </w:rPr>
  </w:style>
  <w:style w:type="paragraph" w:styleId="3">
    <w:name w:val="heading 3"/>
    <w:uiPriority w:val="9"/>
    <w:semiHidden/>
    <w:unhideWhenUsed/>
    <w:qFormat/>
    <w:rsid w:val="00D924FE"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rsid w:val="00D924FE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D924FE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D924FE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D924FE"/>
    <w:rPr>
      <w:sz w:val="56"/>
      <w:szCs w:val="56"/>
    </w:rPr>
  </w:style>
  <w:style w:type="paragraph" w:customStyle="1" w:styleId="Strong1">
    <w:name w:val="Strong1"/>
    <w:qFormat/>
    <w:rsid w:val="00D924FE"/>
    <w:rPr>
      <w:b/>
      <w:bCs/>
    </w:rPr>
  </w:style>
  <w:style w:type="paragraph" w:styleId="a4">
    <w:name w:val="List Paragraph"/>
    <w:qFormat/>
    <w:rsid w:val="00D924FE"/>
  </w:style>
  <w:style w:type="character" w:styleId="a5">
    <w:name w:val="Hyperlink"/>
    <w:uiPriority w:val="99"/>
    <w:unhideWhenUsed/>
    <w:rsid w:val="00D924FE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D924FE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D924FE"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sid w:val="00D924FE"/>
    <w:rPr>
      <w:sz w:val="20"/>
      <w:szCs w:val="20"/>
    </w:rPr>
  </w:style>
  <w:style w:type="character" w:styleId="a9">
    <w:name w:val="endnote reference"/>
    <w:uiPriority w:val="99"/>
    <w:semiHidden/>
    <w:unhideWhenUsed/>
    <w:rsid w:val="00D924FE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D924FE"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sid w:val="00D924F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Dobby’s Culinary Page</dc:creator>
  <cp:lastModifiedBy>Dobrinka Stefanova</cp:lastModifiedBy>
  <cp:revision>3</cp:revision>
  <dcterms:created xsi:type="dcterms:W3CDTF">2026-06-18T16:14:00Z</dcterms:created>
  <dcterms:modified xsi:type="dcterms:W3CDTF">2026-06-19T11:33:00Z</dcterms:modified>
</cp:coreProperties>
</file>