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D2" w:rsidRDefault="008724D2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724D2"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 w:rsidRPr="008724D2">
        <w:rPr>
          <w:rFonts w:ascii="Times New Roman" w:hAnsi="Times New Roman" w:cs="Times New Roman"/>
          <w:sz w:val="28"/>
          <w:lang w:val="en-US"/>
        </w:rPr>
        <w:t>SPARQL</w:t>
      </w:r>
      <w:r w:rsidRPr="008724D2">
        <w:rPr>
          <w:rFonts w:ascii="Times New Roman" w:hAnsi="Times New Roman" w:cs="Times New Roman"/>
          <w:sz w:val="28"/>
        </w:rPr>
        <w:t xml:space="preserve"> пришлось столкнуться с рядом проблем</w:t>
      </w:r>
      <w:r w:rsidR="0074639C">
        <w:rPr>
          <w:rFonts w:ascii="Times New Roman" w:hAnsi="Times New Roman" w:cs="Times New Roman"/>
          <w:sz w:val="28"/>
        </w:rPr>
        <w:t>, потребовавших дополнительного исследования</w:t>
      </w:r>
      <w:r w:rsidRPr="008724D2">
        <w:rPr>
          <w:rFonts w:ascii="Times New Roman" w:hAnsi="Times New Roman" w:cs="Times New Roman"/>
          <w:sz w:val="28"/>
        </w:rPr>
        <w:t xml:space="preserve">. </w:t>
      </w:r>
    </w:p>
    <w:p w:rsidR="00D91DD4" w:rsidRDefault="008724D2" w:rsidP="00D91D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724D2">
        <w:rPr>
          <w:rFonts w:ascii="Times New Roman" w:hAnsi="Times New Roman" w:cs="Times New Roman"/>
          <w:sz w:val="28"/>
        </w:rPr>
        <w:t xml:space="preserve">В рамках одной онтологии </w:t>
      </w:r>
      <w:r>
        <w:rPr>
          <w:rFonts w:ascii="Times New Roman" w:hAnsi="Times New Roman" w:cs="Times New Roman"/>
          <w:sz w:val="28"/>
        </w:rPr>
        <w:t>возможно одновременное наличие</w:t>
      </w:r>
      <w:r w:rsidRPr="008724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различных</w:t>
      </w:r>
      <w:r w:rsidRPr="008724D2">
        <w:rPr>
          <w:rFonts w:ascii="Times New Roman" w:hAnsi="Times New Roman" w:cs="Times New Roman"/>
          <w:sz w:val="28"/>
        </w:rPr>
        <w:t xml:space="preserve"> именовани</w:t>
      </w:r>
      <w:r>
        <w:rPr>
          <w:rFonts w:ascii="Times New Roman" w:hAnsi="Times New Roman" w:cs="Times New Roman"/>
          <w:sz w:val="28"/>
        </w:rPr>
        <w:t>й</w:t>
      </w:r>
      <w:r w:rsidRPr="008724D2">
        <w:rPr>
          <w:rFonts w:ascii="Times New Roman" w:hAnsi="Times New Roman" w:cs="Times New Roman"/>
          <w:sz w:val="28"/>
        </w:rPr>
        <w:t xml:space="preserve"> одного и того же предиката, что не позволяет делать унифицированные по структуре запросы на языке </w:t>
      </w:r>
      <w:r w:rsidRPr="008724D2">
        <w:rPr>
          <w:rFonts w:ascii="Times New Roman" w:hAnsi="Times New Roman" w:cs="Times New Roman"/>
          <w:sz w:val="28"/>
          <w:lang w:val="en-US"/>
        </w:rPr>
        <w:t>SPARQL</w:t>
      </w:r>
      <w:r w:rsidRPr="008724D2">
        <w:rPr>
          <w:rFonts w:ascii="Times New Roman" w:hAnsi="Times New Roman" w:cs="Times New Roman"/>
          <w:sz w:val="28"/>
        </w:rPr>
        <w:t xml:space="preserve"> для запросов на естественном языке даже </w:t>
      </w:r>
      <w:r w:rsidR="00AD2C92">
        <w:rPr>
          <w:rFonts w:ascii="Times New Roman" w:hAnsi="Times New Roman" w:cs="Times New Roman"/>
          <w:sz w:val="28"/>
          <w:lang w:val="en-US"/>
        </w:rPr>
        <w:t>c</w:t>
      </w:r>
      <w:r w:rsidR="00AD2C92" w:rsidRPr="00AD2C92">
        <w:rPr>
          <w:rFonts w:ascii="Times New Roman" w:hAnsi="Times New Roman" w:cs="Times New Roman"/>
          <w:sz w:val="28"/>
        </w:rPr>
        <w:t xml:space="preserve"> </w:t>
      </w:r>
      <w:r w:rsidR="00AD2C92">
        <w:rPr>
          <w:rFonts w:ascii="Times New Roman" w:hAnsi="Times New Roman" w:cs="Times New Roman"/>
          <w:sz w:val="28"/>
        </w:rPr>
        <w:t>одинаковой структурой</w:t>
      </w:r>
      <w:r w:rsidRPr="008724D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Например, в онтологии </w:t>
      </w:r>
      <w:r>
        <w:rPr>
          <w:rFonts w:ascii="Times New Roman" w:hAnsi="Times New Roman" w:cs="Times New Roman"/>
          <w:sz w:val="28"/>
          <w:lang w:val="en-US"/>
        </w:rPr>
        <w:t>DBpedia</w:t>
      </w:r>
      <w:r w:rsidRPr="008724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="00BE1CB5">
        <w:rPr>
          <w:rFonts w:ascii="Times New Roman" w:hAnsi="Times New Roman" w:cs="Times New Roman"/>
          <w:sz w:val="28"/>
        </w:rPr>
        <w:t xml:space="preserve"> информации о городе предиката связывающий данный город с количеством жителей</w:t>
      </w:r>
      <w:r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может иметь одно из следующих именований: «</w:t>
      </w:r>
      <w:r w:rsidR="00BE1CB5">
        <w:rPr>
          <w:rFonts w:ascii="Times New Roman" w:hAnsi="Times New Roman" w:cs="Times New Roman"/>
          <w:sz w:val="28"/>
          <w:lang w:val="en-US"/>
        </w:rPr>
        <w:t>population</w:t>
      </w:r>
      <w:r w:rsidR="00BE1CB5">
        <w:rPr>
          <w:rFonts w:ascii="Times New Roman" w:hAnsi="Times New Roman" w:cs="Times New Roman"/>
          <w:sz w:val="28"/>
        </w:rPr>
        <w:t>», «population</w:t>
      </w:r>
      <w:r w:rsidR="00BE1CB5">
        <w:rPr>
          <w:rFonts w:ascii="Times New Roman" w:hAnsi="Times New Roman" w:cs="Times New Roman"/>
          <w:sz w:val="28"/>
          <w:lang w:val="en-US"/>
        </w:rPr>
        <w:t>Total</w:t>
      </w:r>
      <w:r w:rsidR="00BE1CB5">
        <w:rPr>
          <w:rFonts w:ascii="Times New Roman" w:hAnsi="Times New Roman" w:cs="Times New Roman"/>
          <w:sz w:val="28"/>
        </w:rPr>
        <w:t>», «</w:t>
      </w:r>
      <w:r w:rsidR="00BE1CB5">
        <w:rPr>
          <w:rFonts w:ascii="Times New Roman" w:hAnsi="Times New Roman" w:cs="Times New Roman"/>
          <w:sz w:val="28"/>
          <w:lang w:val="en-US"/>
        </w:rPr>
        <w:t>p</w:t>
      </w:r>
      <w:r w:rsidR="00BE1CB5">
        <w:rPr>
          <w:rFonts w:ascii="Times New Roman" w:hAnsi="Times New Roman" w:cs="Times New Roman"/>
          <w:sz w:val="28"/>
        </w:rPr>
        <w:t>»</w:t>
      </w:r>
      <w:r w:rsidR="009130F0">
        <w:rPr>
          <w:rFonts w:ascii="Times New Roman" w:hAnsi="Times New Roman" w:cs="Times New Roman"/>
          <w:sz w:val="28"/>
        </w:rPr>
        <w:t>, «</w:t>
      </w:r>
      <w:r w:rsidR="009130F0">
        <w:rPr>
          <w:rFonts w:ascii="Times New Roman" w:hAnsi="Times New Roman" w:cs="Times New Roman"/>
          <w:sz w:val="28"/>
          <w:lang w:val="en-US"/>
        </w:rPr>
        <w:t>pop</w:t>
      </w:r>
      <w:r w:rsidR="009130F0" w:rsidRPr="009130F0">
        <w:rPr>
          <w:rFonts w:ascii="Times New Roman" w:hAnsi="Times New Roman" w:cs="Times New Roman"/>
          <w:sz w:val="28"/>
        </w:rPr>
        <w:t>2010</w:t>
      </w:r>
      <w:r w:rsidR="009130F0">
        <w:rPr>
          <w:rFonts w:ascii="Times New Roman" w:hAnsi="Times New Roman" w:cs="Times New Roman"/>
          <w:sz w:val="28"/>
          <w:lang w:val="en-US"/>
        </w:rPr>
        <w:t>census</w:t>
      </w:r>
      <w:r w:rsidR="009130F0">
        <w:rPr>
          <w:rFonts w:ascii="Times New Roman" w:hAnsi="Times New Roman" w:cs="Times New Roman"/>
          <w:sz w:val="28"/>
        </w:rPr>
        <w:t>»</w:t>
      </w:r>
      <w:r w:rsidR="00D91DD4">
        <w:rPr>
          <w:rFonts w:ascii="Times New Roman" w:hAnsi="Times New Roman" w:cs="Times New Roman"/>
          <w:sz w:val="28"/>
        </w:rPr>
        <w:t xml:space="preserve"> (пример представлен в таблице 1)</w:t>
      </w:r>
      <w:r w:rsidR="00BE1CB5" w:rsidRPr="00BE1CB5">
        <w:rPr>
          <w:rFonts w:ascii="Times New Roman" w:hAnsi="Times New Roman" w:cs="Times New Roman"/>
          <w:sz w:val="28"/>
        </w:rPr>
        <w:t xml:space="preserve">. </w:t>
      </w:r>
      <w:r w:rsidR="00BE1CB5">
        <w:rPr>
          <w:rFonts w:ascii="Times New Roman" w:hAnsi="Times New Roman" w:cs="Times New Roman"/>
          <w:sz w:val="28"/>
        </w:rPr>
        <w:t>Причем предикат «p»</w:t>
      </w:r>
      <w:r w:rsidR="00BE1CB5" w:rsidRPr="00BE1CB5"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при описании города может использоваться как в значении</w:t>
      </w:r>
      <w:r w:rsidR="00BE1CB5" w:rsidRPr="00BE1CB5">
        <w:rPr>
          <w:rFonts w:ascii="Times New Roman" w:hAnsi="Times New Roman" w:cs="Times New Roman"/>
          <w:sz w:val="28"/>
        </w:rPr>
        <w:t xml:space="preserve"> </w:t>
      </w:r>
      <w:r w:rsidR="00BE1CB5">
        <w:rPr>
          <w:rFonts w:ascii="Times New Roman" w:hAnsi="Times New Roman" w:cs="Times New Roman"/>
          <w:sz w:val="28"/>
        </w:rPr>
        <w:t>«количество населения», так и – в значении «название района</w:t>
      </w:r>
      <w:r w:rsidR="00BE1CB5" w:rsidRPr="00BE1CB5">
        <w:rPr>
          <w:rFonts w:ascii="Times New Roman" w:hAnsi="Times New Roman" w:cs="Times New Roman"/>
          <w:sz w:val="28"/>
        </w:rPr>
        <w:t xml:space="preserve"> города</w:t>
      </w:r>
      <w:r w:rsidR="00BE1CB5">
        <w:rPr>
          <w:rFonts w:ascii="Times New Roman" w:hAnsi="Times New Roman" w:cs="Times New Roman"/>
          <w:sz w:val="28"/>
        </w:rPr>
        <w:t>»</w:t>
      </w:r>
      <w:r w:rsidR="009130F0">
        <w:rPr>
          <w:rFonts w:ascii="Times New Roman" w:hAnsi="Times New Roman" w:cs="Times New Roman"/>
          <w:sz w:val="28"/>
        </w:rPr>
        <w:t xml:space="preserve">. </w:t>
      </w:r>
      <w:r w:rsidR="00AD2C92">
        <w:rPr>
          <w:rFonts w:ascii="Times New Roman" w:hAnsi="Times New Roman" w:cs="Times New Roman"/>
          <w:sz w:val="28"/>
        </w:rPr>
        <w:t>Выше описанная проблема</w:t>
      </w:r>
      <w:r w:rsidR="009130F0">
        <w:rPr>
          <w:rFonts w:ascii="Times New Roman" w:hAnsi="Times New Roman" w:cs="Times New Roman"/>
          <w:sz w:val="28"/>
        </w:rPr>
        <w:t xml:space="preserve"> делает затруднительным программное построение запроса на языке </w:t>
      </w:r>
      <w:r w:rsidR="009130F0">
        <w:rPr>
          <w:rFonts w:ascii="Times New Roman" w:hAnsi="Times New Roman" w:cs="Times New Roman"/>
          <w:sz w:val="28"/>
          <w:lang w:val="en-US"/>
        </w:rPr>
        <w:t>SPARQL</w:t>
      </w:r>
      <w:r w:rsidR="009130F0" w:rsidRPr="00F52BB4">
        <w:rPr>
          <w:rFonts w:ascii="Times New Roman" w:hAnsi="Times New Roman" w:cs="Times New Roman"/>
          <w:sz w:val="28"/>
        </w:rPr>
        <w:t>.</w:t>
      </w:r>
      <w:r w:rsidR="00D91DD4" w:rsidRPr="00D91DD4">
        <w:rPr>
          <w:rFonts w:ascii="Times New Roman" w:hAnsi="Times New Roman" w:cs="Times New Roman"/>
          <w:sz w:val="28"/>
        </w:rPr>
        <w:t xml:space="preserve"> </w:t>
      </w:r>
    </w:p>
    <w:p w:rsidR="00D91DD4" w:rsidRDefault="00D91DD4" w:rsidP="00D91DD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D91DD4" w:rsidRPr="00B878B7" w:rsidTr="00536942">
        <w:trPr>
          <w:trHeight w:val="497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D91DD4" w:rsidRPr="00B878B7" w:rsidTr="00536942">
        <w:trPr>
          <w:trHeight w:val="71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1DD4" w:rsidRPr="00B878B7" w:rsidTr="00536942">
        <w:trPr>
          <w:trHeight w:val="407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</w:p>
        </w:tc>
        <w:bookmarkStart w:id="0" w:name="_GoBack"/>
        <w:bookmarkEnd w:id="0"/>
      </w:tr>
      <w:tr w:rsidR="00D91DD4" w:rsidRPr="00B878B7" w:rsidTr="00536942">
        <w:trPr>
          <w:trHeight w:val="18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1DD4" w:rsidRPr="00B878B7" w:rsidTr="00536942">
        <w:trPr>
          <w:trHeight w:val="62"/>
          <w:jc w:val="center"/>
        </w:trPr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vAlign w:val="center"/>
            <w:hideMark/>
          </w:tcPr>
          <w:p w:rsidR="00D91DD4" w:rsidRPr="00B878B7" w:rsidRDefault="00D91DD4" w:rsidP="00D91DD4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 w:rsidRPr="00B878B7"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:rsidR="00ED1B20" w:rsidRPr="009130F0" w:rsidRDefault="00ED1B20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130F0" w:rsidRDefault="009130F0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онтологии, зачастую на основе данных других онтологий, но со своими классами объектов и предикатами. Поскольку такая онтология создается </w:t>
      </w:r>
      <w:r w:rsidR="00AD2C92">
        <w:rPr>
          <w:rFonts w:ascii="Times New Roman" w:hAnsi="Times New Roman" w:cs="Times New Roman"/>
          <w:sz w:val="28"/>
        </w:rPr>
        <w:t>непосредственно для целевой системы</w:t>
      </w:r>
      <w:r>
        <w:rPr>
          <w:rFonts w:ascii="Times New Roman" w:hAnsi="Times New Roman" w:cs="Times New Roman"/>
          <w:sz w:val="28"/>
        </w:rPr>
        <w:t xml:space="preserve">, в нее закладывается необходимая семантическая структура и система имен, что позволяет унифицировать </w:t>
      </w:r>
      <w:r w:rsidR="005F3141">
        <w:rPr>
          <w:rFonts w:ascii="Times New Roman" w:hAnsi="Times New Roman" w:cs="Times New Roman"/>
          <w:sz w:val="28"/>
        </w:rPr>
        <w:t xml:space="preserve">генерацию запроса на языке </w:t>
      </w:r>
      <w:r w:rsidR="005F3141">
        <w:rPr>
          <w:rFonts w:ascii="Times New Roman" w:hAnsi="Times New Roman" w:cs="Times New Roman"/>
          <w:sz w:val="28"/>
          <w:lang w:val="en-US"/>
        </w:rPr>
        <w:t>SPARQL</w:t>
      </w:r>
      <w:r w:rsidR="005F3141" w:rsidRPr="005F3141">
        <w:rPr>
          <w:rFonts w:ascii="Times New Roman" w:hAnsi="Times New Roman" w:cs="Times New Roman"/>
          <w:sz w:val="28"/>
        </w:rPr>
        <w:t xml:space="preserve">. </w:t>
      </w:r>
      <w:r w:rsidR="005F3141">
        <w:rPr>
          <w:rFonts w:ascii="Times New Roman" w:hAnsi="Times New Roman" w:cs="Times New Roman"/>
          <w:sz w:val="28"/>
        </w:rPr>
        <w:t xml:space="preserve">Но данный </w:t>
      </w:r>
      <w:r w:rsidR="005F3141">
        <w:rPr>
          <w:rFonts w:ascii="Times New Roman" w:hAnsi="Times New Roman" w:cs="Times New Roman"/>
          <w:sz w:val="28"/>
        </w:rPr>
        <w:lastRenderedPageBreak/>
        <w:t>подход требует больших затрат времени</w:t>
      </w:r>
      <w:r w:rsidR="00AD2C92">
        <w:rPr>
          <w:rFonts w:ascii="Times New Roman" w:hAnsi="Times New Roman" w:cs="Times New Roman"/>
          <w:sz w:val="28"/>
        </w:rPr>
        <w:t xml:space="preserve"> на разработку собственной онтологии</w:t>
      </w:r>
      <w:r w:rsidR="005F3141">
        <w:rPr>
          <w:rFonts w:ascii="Times New Roman" w:hAnsi="Times New Roman" w:cs="Times New Roman"/>
          <w:sz w:val="28"/>
        </w:rPr>
        <w:t>, поэтому в рамках данной работы применятся не будет.</w:t>
      </w:r>
    </w:p>
    <w:p w:rsidR="005F3141" w:rsidRDefault="005F3141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5F31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естественном языке, применяются онтологии, использующие строго описанный набор классов и предикатов.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 w:rsidRPr="005F314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специальная онтология, описывающая логическую структуру семантической связанности объектов реального мира</w:t>
      </w:r>
      <w:r w:rsidRPr="005F3141">
        <w:rPr>
          <w:rFonts w:ascii="Times New Roman" w:hAnsi="Times New Roman" w:cs="Times New Roman"/>
          <w:sz w:val="28"/>
        </w:rPr>
        <w:t>)</w:t>
      </w:r>
      <w:r w:rsidR="00D8169F">
        <w:rPr>
          <w:rFonts w:ascii="Times New Roman" w:hAnsi="Times New Roman" w:cs="Times New Roman"/>
          <w:sz w:val="28"/>
        </w:rPr>
        <w:t xml:space="preserve">. Данная онтология предоставляет возможность генерации унифицированных по структуре запросов на языке </w:t>
      </w:r>
      <w:r w:rsidR="00D8169F">
        <w:rPr>
          <w:rFonts w:ascii="Times New Roman" w:hAnsi="Times New Roman" w:cs="Times New Roman"/>
          <w:sz w:val="28"/>
          <w:lang w:val="en-US"/>
        </w:rPr>
        <w:t>SPARQL</w:t>
      </w:r>
      <w:r w:rsidR="00D8169F" w:rsidRPr="00D8169F">
        <w:rPr>
          <w:rFonts w:ascii="Times New Roman" w:hAnsi="Times New Roman" w:cs="Times New Roman"/>
          <w:sz w:val="28"/>
        </w:rPr>
        <w:t xml:space="preserve">. </w:t>
      </w:r>
      <w:r w:rsidR="00D8169F">
        <w:rPr>
          <w:rFonts w:ascii="Times New Roman" w:hAnsi="Times New Roman" w:cs="Times New Roman"/>
          <w:sz w:val="28"/>
        </w:rPr>
        <w:t xml:space="preserve">Но онтология </w:t>
      </w:r>
      <w:r w:rsidR="00D8169F">
        <w:rPr>
          <w:rFonts w:ascii="Times New Roman" w:hAnsi="Times New Roman" w:cs="Times New Roman"/>
          <w:sz w:val="28"/>
          <w:lang w:val="en-US"/>
        </w:rPr>
        <w:t>YAGO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или «Казахстанский город». Хотя, придерживаясь принципов </w:t>
      </w:r>
      <w:r w:rsidR="00D8169F">
        <w:rPr>
          <w:rFonts w:ascii="Times New Roman" w:hAnsi="Times New Roman" w:cs="Times New Roman"/>
          <w:sz w:val="28"/>
          <w:lang w:val="en-US"/>
        </w:rPr>
        <w:t>LOD</w:t>
      </w:r>
      <w:r w:rsidR="00D8169F">
        <w:rPr>
          <w:rFonts w:ascii="Times New Roman" w:hAnsi="Times New Roman" w:cs="Times New Roman"/>
          <w:sz w:val="28"/>
        </w:rPr>
        <w:t>,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>необходимо было сделать предикат, например, с название «страна», значением которого являлась бы ссылка (</w:t>
      </w:r>
      <w:r w:rsidR="00D8169F">
        <w:rPr>
          <w:rFonts w:ascii="Times New Roman" w:hAnsi="Times New Roman" w:cs="Times New Roman"/>
          <w:sz w:val="28"/>
          <w:lang w:val="en-US"/>
        </w:rPr>
        <w:t>URI</w:t>
      </w:r>
      <w:r w:rsidR="00D8169F">
        <w:rPr>
          <w:rFonts w:ascii="Times New Roman" w:hAnsi="Times New Roman" w:cs="Times New Roman"/>
          <w:sz w:val="28"/>
        </w:rPr>
        <w:t>)</w:t>
      </w:r>
      <w:r w:rsidR="00D8169F" w:rsidRPr="00D8169F">
        <w:rPr>
          <w:rFonts w:ascii="Times New Roman" w:hAnsi="Times New Roman" w:cs="Times New Roman"/>
          <w:sz w:val="28"/>
        </w:rPr>
        <w:t xml:space="preserve"> </w:t>
      </w:r>
      <w:r w:rsidR="00D8169F">
        <w:rPr>
          <w:rFonts w:ascii="Times New Roman" w:hAnsi="Times New Roman" w:cs="Times New Roman"/>
          <w:sz w:val="28"/>
        </w:rPr>
        <w:t>на описание необходимой страны.</w:t>
      </w:r>
    </w:p>
    <w:p w:rsidR="00D8169F" w:rsidRPr="000C6BB3" w:rsidRDefault="00D8169F" w:rsidP="005F314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Подводя итог выше написанному</w:t>
      </w:r>
      <w:r w:rsidR="000C6BB3">
        <w:rPr>
          <w:rFonts w:ascii="Times New Roman" w:hAnsi="Times New Roman" w:cs="Times New Roman"/>
          <w:sz w:val="28"/>
        </w:rPr>
        <w:t>, в рамках данной работы для устранения проблемы с неоднозначностью именования предикатов будет применяться следующий подход</w:t>
      </w:r>
      <w:r w:rsidR="00AD2C92">
        <w:rPr>
          <w:rFonts w:ascii="Times New Roman" w:hAnsi="Times New Roman" w:cs="Times New Roman"/>
          <w:sz w:val="28"/>
        </w:rPr>
        <w:t xml:space="preserve"> разрешения имен</w:t>
      </w:r>
      <w:r w:rsidR="000C6BB3">
        <w:rPr>
          <w:rFonts w:ascii="Times New Roman" w:hAnsi="Times New Roman" w:cs="Times New Roman"/>
          <w:sz w:val="28"/>
        </w:rPr>
        <w:t>: имена предикатов целевой онтологии должны быть связываться с именами предикатов, использующихся в К-представлени</w:t>
      </w:r>
      <w:r w:rsidR="00AD2C92">
        <w:rPr>
          <w:rFonts w:ascii="Times New Roman" w:hAnsi="Times New Roman" w:cs="Times New Roman"/>
          <w:sz w:val="28"/>
        </w:rPr>
        <w:t>и запроса на естественном языке</w:t>
      </w:r>
      <w:r w:rsidR="000C6BB3" w:rsidRPr="000C6BB3">
        <w:rPr>
          <w:rFonts w:ascii="Times New Roman" w:hAnsi="Times New Roman" w:cs="Times New Roman"/>
          <w:sz w:val="28"/>
        </w:rPr>
        <w:t>.</w:t>
      </w:r>
    </w:p>
    <w:p w:rsidR="005F3141" w:rsidRDefault="00E76361" w:rsidP="00E7636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Towards the Representation of Hashtags in Linguistic Linked Open Data Format Thierry Declerck Piroska Lendvai</w:t>
      </w:r>
    </w:p>
    <w:p w:rsidR="00E76361" w:rsidRDefault="00E76361" w:rsidP="00E7636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t>Small in Size, Big in Precision: A Case for Using Language-Specific Lexical Resources for Word Sense Disambiguation</w:t>
      </w:r>
      <w:r w:rsidRPr="00E76361">
        <w:rPr>
          <w:rFonts w:ascii="Times New Roman" w:hAnsi="Times New Roman" w:cs="Times New Roman"/>
          <w:sz w:val="28"/>
          <w:lang w:val="en-US"/>
        </w:rPr>
        <w:cr/>
        <w:t>Ste</w:t>
      </w:r>
      <w:r>
        <w:rPr>
          <w:rFonts w:ascii="Times New Roman" w:hAnsi="Times New Roman" w:cs="Times New Roman"/>
          <w:sz w:val="28"/>
          <w:lang w:val="en-US"/>
        </w:rPr>
        <w:t>ven Neale, Joao Silva and Ant</w:t>
      </w:r>
      <w:r w:rsidRPr="00E76361">
        <w:rPr>
          <w:rFonts w:ascii="Times New Roman" w:hAnsi="Times New Roman" w:cs="Times New Roman"/>
          <w:sz w:val="28"/>
          <w:lang w:val="en-US"/>
        </w:rPr>
        <w:t>onio Branco</w:t>
      </w:r>
    </w:p>
    <w:p w:rsidR="00E76361" w:rsidRDefault="00E76361" w:rsidP="007D4212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E76361">
        <w:rPr>
          <w:rFonts w:ascii="Times New Roman" w:hAnsi="Times New Roman" w:cs="Times New Roman"/>
          <w:sz w:val="28"/>
          <w:lang w:val="en-US"/>
        </w:rPr>
        <w:lastRenderedPageBreak/>
        <w:t>Accessing Linked O</w:t>
      </w:r>
      <w:r>
        <w:rPr>
          <w:rFonts w:ascii="Times New Roman" w:hAnsi="Times New Roman" w:cs="Times New Roman"/>
          <w:sz w:val="28"/>
          <w:lang w:val="en-US"/>
        </w:rPr>
        <w:t>pen Data via A Common Ontology</w:t>
      </w:r>
      <w:r w:rsidR="007D4212" w:rsidRPr="007D4212">
        <w:rPr>
          <w:rFonts w:ascii="Times New Roman" w:hAnsi="Times New Roman" w:cs="Times New Roman"/>
          <w:sz w:val="28"/>
          <w:lang w:val="en-US"/>
        </w:rPr>
        <w:t xml:space="preserve"> Kiril Simov Atanas Kiryakov</w:t>
      </w:r>
    </w:p>
    <w:p w:rsidR="00F52BB4" w:rsidRDefault="00F52BB4" w:rsidP="008B48F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52BB4">
        <w:rPr>
          <w:rFonts w:ascii="Times New Roman" w:hAnsi="Times New Roman" w:cs="Times New Roman"/>
          <w:sz w:val="28"/>
          <w:lang w:val="en-US"/>
        </w:rPr>
        <w:t>A Semantic Based Question Answering System for Thailand Tourism Information Alisa Kongthon, Sarawoot Kongyoung, Choochart Haruechaiyasak and Pornpimon Palingoon</w:t>
      </w:r>
    </w:p>
    <w:p w:rsidR="00F52BB4" w:rsidRPr="001457C9" w:rsidRDefault="00F52BB4" w:rsidP="00F52BB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 M. Almalahmeh, Sameem Abdul Kareem, Mansoor A. Abdulgabber Semantic recommender system with natural language interface: malaysian tourism industry // International Journal of Scientific &amp; Engineering Research. - 2013. - Volume 4, Issue 9. - С. 1059-1065.</w:t>
      </w:r>
    </w:p>
    <w:p w:rsidR="00F52BB4" w:rsidRPr="00F52BB4" w:rsidRDefault="00F52BB4" w:rsidP="00F52BB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Neli Zlatareva, Devansh Amin. Natural Language to SPARQL Query Builder for Semantic Web Applications // Journal of Machine Intelligence and Data Science. - 2021. - Volume 2. - С. 44-53. </w:t>
      </w:r>
    </w:p>
    <w:sectPr w:rsidR="00F52BB4" w:rsidRPr="00F52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53E" w:rsidRDefault="002E153E" w:rsidP="008724D2">
      <w:pPr>
        <w:spacing w:after="0" w:line="240" w:lineRule="auto"/>
      </w:pPr>
      <w:r>
        <w:separator/>
      </w:r>
    </w:p>
  </w:endnote>
  <w:endnote w:type="continuationSeparator" w:id="0">
    <w:p w:rsidR="002E153E" w:rsidRDefault="002E153E" w:rsidP="0087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53E" w:rsidRDefault="002E153E" w:rsidP="008724D2">
      <w:pPr>
        <w:spacing w:after="0" w:line="240" w:lineRule="auto"/>
      </w:pPr>
      <w:r>
        <w:separator/>
      </w:r>
    </w:p>
  </w:footnote>
  <w:footnote w:type="continuationSeparator" w:id="0">
    <w:p w:rsidR="002E153E" w:rsidRDefault="002E153E" w:rsidP="0087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B657D"/>
    <w:multiLevelType w:val="hybridMultilevel"/>
    <w:tmpl w:val="4740D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2"/>
    <w:rsid w:val="000C6BB3"/>
    <w:rsid w:val="00134839"/>
    <w:rsid w:val="002072C8"/>
    <w:rsid w:val="002E153E"/>
    <w:rsid w:val="005F3141"/>
    <w:rsid w:val="0074639C"/>
    <w:rsid w:val="007D4212"/>
    <w:rsid w:val="008724D2"/>
    <w:rsid w:val="009130F0"/>
    <w:rsid w:val="00AD2C92"/>
    <w:rsid w:val="00BE1CB5"/>
    <w:rsid w:val="00D8169F"/>
    <w:rsid w:val="00D9003B"/>
    <w:rsid w:val="00D91DD4"/>
    <w:rsid w:val="00E76361"/>
    <w:rsid w:val="00ED1B20"/>
    <w:rsid w:val="00F5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20EA"/>
  <w15:chartTrackingRefBased/>
  <w15:docId w15:val="{C98AFE1F-C853-4A65-92D0-4BD67BF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24D2"/>
  </w:style>
  <w:style w:type="paragraph" w:styleId="a5">
    <w:name w:val="footer"/>
    <w:basedOn w:val="a"/>
    <w:link w:val="a6"/>
    <w:uiPriority w:val="99"/>
    <w:unhideWhenUsed/>
    <w:rsid w:val="0087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24D2"/>
  </w:style>
  <w:style w:type="paragraph" w:styleId="a7">
    <w:name w:val="List Paragraph"/>
    <w:basedOn w:val="a"/>
    <w:uiPriority w:val="34"/>
    <w:qFormat/>
    <w:rsid w:val="00E7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14</cp:revision>
  <dcterms:created xsi:type="dcterms:W3CDTF">2022-04-05T19:01:00Z</dcterms:created>
  <dcterms:modified xsi:type="dcterms:W3CDTF">2022-04-21T09:12:00Z</dcterms:modified>
</cp:coreProperties>
</file>