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0C9039D3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подъязыков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604682F7" w:rsidR="007C0B63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6CF534D" w:rsidR="00F952C2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048DB636" w:rsidR="0024126C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30F8705" w:rsidR="001674B3" w:rsidRPr="000A1A09" w:rsidRDefault="00F84AAB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17C52683" w:rsidR="00E60101" w:rsidRDefault="00F84AAB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частности, рассматриваются подходы, применяемые французским исследователем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Себастиеном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</w:t>
      </w:r>
      <w:proofErr w:type="spellStart"/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38E8DC18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r w:rsidRPr="000A1A09">
        <w:rPr>
          <w:color w:val="000000" w:themeColor="text1"/>
          <w:sz w:val="28"/>
          <w:szCs w:val="28"/>
        </w:rPr>
        <w:t>фреймворк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D544C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&lt;http://example.org/book/book1&gt;</w:t>
      </w:r>
      <w:r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D544C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D544C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proofErr w:type="gramStart"/>
      <w:r w:rsidR="002812C9" w:rsidRPr="00D544C1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dt: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cat@en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EB2B693" w14:textId="77777777" w:rsidR="005376D0" w:rsidRPr="005376D0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8302F4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spellStart"/>
      <w:proofErr w:type="gramStart"/>
      <w:r w:rsidRPr="00D544C1">
        <w:rPr>
          <w:rFonts w:ascii="Courier New" w:hAnsi="Courier New" w:cs="Courier New"/>
          <w:color w:val="000000" w:themeColor="text1"/>
          <w:szCs w:val="28"/>
        </w:rPr>
        <w:t>regex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</w:rPr>
        <w:t>?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 xml:space="preserve">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"SPARQL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Tutorial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regex(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?title, "web", "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FILTER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(?price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?x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dc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:   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>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: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</w:t>
      </w: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&gt; .</w:t>
      </w:r>
      <w:proofErr w:type="gramEnd"/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PREFIX :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>VALUES 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Semantic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proofErr w:type="spellStart"/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proofErr w:type="spellStart"/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proofErr w:type="spellEnd"/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3734A40A" w:rsidR="00A107E0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4EABFD2" w14:textId="628FA398" w:rsidR="00A642B2" w:rsidRPr="000A1A09" w:rsidRDefault="00102B9C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0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формировании предложения определяющую роль играют глаголы, причастия, деепричастия и отглагольные существительные. Они выражают отношения между объектами, участвующими в предложении.</w:t>
      </w:r>
    </w:p>
    <w:p w14:paraId="16E675EC" w14:textId="702F5371" w:rsidR="00102B9C" w:rsidRPr="000A1A09" w:rsidRDefault="00102B9C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Смысловое отношение между значением глагольной формы (личной формы глагола, неопределенной формы глагола, причастия, деепричастия, отглагольного существительного) и значением зависящей от нее группы слов называется тематической ролью (семантическим падежом). В разрабатываемой ЛБД тематические роли описываются в словаре глагольно-предложных фреймов.</w:t>
      </w:r>
    </w:p>
    <w:p w14:paraId="62A10F95" w14:textId="08BDB2D4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глагольно-предложных фреймов состоит из набора со следующей структурой: (Номер набора, Семантическая единица, описывающая ситуацию, Форма глагола, Возвратность глагола (причастия), Залог (страдательный или действительный), Предлог (возможен и составной), Падеж зависимого существительного, Семантическое ограничение значения зависимой группы слов, Тематическая роль, Поясняющий пример (необязателен)).</w:t>
      </w:r>
    </w:p>
    <w:p w14:paraId="70822FC0" w14:textId="153E7800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возможных наборов, содержащихся в словаре </w:t>
      </w:r>
      <w:r w:rsidR="00C176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глагольно-предложных фреймов:</w:t>
      </w:r>
    </w:p>
    <w:p w14:paraId="090FB2F6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‘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</w:p>
    <w:p w14:paraId="3A514B8D" w14:textId="5DEC568B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(учебное пособие) ’),</w:t>
      </w:r>
    </w:p>
    <w:p w14:paraId="468B7616" w14:textId="6DB5CD21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'Профессором Семеновым была подготовлена (книга)’),</w:t>
      </w:r>
    </w:p>
    <w:p w14:paraId="386DDC54" w14:textId="7F532F24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4,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Продукт1, ‘(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 подготовил книгу’ ),</w:t>
      </w:r>
    </w:p>
    <w:p w14:paraId="69AA5742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‘Статья была</w:t>
      </w:r>
    </w:p>
    <w:p w14:paraId="4AF5E7D0" w14:textId="52B7EFA9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подготовлена (за три недели) ’).</w:t>
      </w:r>
      <w:commentRangeEnd w:id="0"/>
      <w:r w:rsidR="006A7F62">
        <w:rPr>
          <w:rStyle w:val="a9"/>
        </w:rPr>
        <w:commentReference w:id="0"/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2B8D087F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выражением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кавычках</w:t>
      </w:r>
      <w:r>
        <w:rPr>
          <w:spacing w:val="1"/>
        </w:rPr>
        <w:t xml:space="preserve"> </w:t>
      </w:r>
      <w:r>
        <w:t>(будем</w:t>
      </w:r>
      <w:r>
        <w:rPr>
          <w:spacing w:val="1"/>
        </w:rPr>
        <w:t xml:space="preserve"> </w:t>
      </w:r>
      <w:r>
        <w:t>называть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искусственными</w:t>
      </w:r>
      <w:r>
        <w:rPr>
          <w:spacing w:val="-1"/>
        </w:rPr>
        <w:t xml:space="preserve"> </w:t>
      </w:r>
      <w:r>
        <w:t>именами).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"широкофюзеляжные самолеты компании </w:t>
      </w:r>
      <w:proofErr w:type="spellStart"/>
      <w:r>
        <w:t>Airbus</w:t>
      </w:r>
      <w:proofErr w:type="spellEnd"/>
      <w:r>
        <w:t>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56E88B2D" w:rsidR="006A7F62" w:rsidRDefault="006A7F62" w:rsidP="006A7F62">
      <w:pPr>
        <w:pStyle w:val="af0"/>
        <w:spacing w:before="161" w:line="360" w:lineRule="auto"/>
        <w:ind w:left="0"/>
      </w:pPr>
      <w:r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"частные аэропорты Германии".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lastRenderedPageBreak/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morph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  <w:proofErr w:type="spellEnd"/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  <w:proofErr w:type="spellEnd"/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</w:t>
            </w:r>
            <w:proofErr w:type="spellEnd"/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0B27772B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словофрома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  <w:r>
        <w:br w:type="page"/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lastRenderedPageBreak/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</w:rPr>
        <w:t>Dictionary-form</w:t>
      </w:r>
      <w:proofErr w:type="spellEnd"/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 – целое – позиция</w:t>
      </w:r>
      <w:r>
        <w:rPr>
          <w:spacing w:val="1"/>
        </w:rPr>
        <w:t xml:space="preserve"> </w:t>
      </w:r>
      <w:r>
        <w:t xml:space="preserve">какой-то словоформы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т.е. 1≤ p ≤ </w:t>
      </w:r>
      <w:proofErr w:type="spellStart"/>
      <w:r>
        <w:t>lentext</w:t>
      </w:r>
      <w:proofErr w:type="spellEnd"/>
      <w:r>
        <w:t xml:space="preserve">, где </w:t>
      </w:r>
      <w:proofErr w:type="spellStart"/>
      <w:r>
        <w:t>lentext</w:t>
      </w:r>
      <w:proofErr w:type="spellEnd"/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массива </w:t>
      </w:r>
      <w:proofErr w:type="spellStart"/>
      <w:r>
        <w:t>Rc</w:t>
      </w:r>
      <w:proofErr w:type="spellEnd"/>
      <w:r>
        <w:t>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лексема (базовая форма) слова в позиции p массива </w:t>
      </w:r>
      <w:proofErr w:type="spellStart"/>
      <w:r>
        <w:t>Rc</w:t>
      </w:r>
      <w:proofErr w:type="spellEnd"/>
      <w:r>
        <w:t>, т.е. слова</w:t>
      </w:r>
      <w:r>
        <w:rPr>
          <w:spacing w:val="-67"/>
        </w:rPr>
        <w:t xml:space="preserve"> </w:t>
      </w:r>
      <w:proofErr w:type="spellStart"/>
      <w:proofErr w:type="gramStart"/>
      <w:r>
        <w:t>Rc</w:t>
      </w:r>
      <w:proofErr w:type="spellEnd"/>
      <w:r>
        <w:t>[</w:t>
      </w:r>
      <w:proofErr w:type="gramEnd"/>
      <w:r>
        <w:t>p,</w:t>
      </w:r>
      <w:r>
        <w:rPr>
          <w:spacing w:val="-4"/>
        </w:rPr>
        <w:t xml:space="preserve"> </w:t>
      </w:r>
      <w:proofErr w:type="spellStart"/>
      <w:r>
        <w:t>unit</w:t>
      </w:r>
      <w:proofErr w:type="spellEnd"/>
      <w:r>
        <w:t>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proofErr w:type="spellStart"/>
      <w:r>
        <w:t>Req</w:t>
      </w:r>
      <w:proofErr w:type="spellEnd"/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Input-line</w:t>
      </w:r>
      <w:proofErr w:type="spellEnd"/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base</w:t>
      </w:r>
      <w:proofErr w:type="spellEnd"/>
      <w:r w:rsidRPr="00D86BB4">
        <w:t xml:space="preserve"> - лексема (базовая форма) некоторого слова, </w:t>
      </w:r>
      <w:proofErr w:type="spellStart"/>
      <w:r w:rsidRPr="00D86BB4">
        <w:t>Arls</w:t>
      </w:r>
      <w:proofErr w:type="spellEnd"/>
      <w:r w:rsidRPr="00D86BB4">
        <w:t xml:space="preserve">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</w:t>
      </w:r>
      <w:proofErr w:type="spellStart"/>
      <w:r w:rsidRPr="00D86BB4">
        <w:t>смантического</w:t>
      </w:r>
      <w:proofErr w:type="spellEnd"/>
      <w:r w:rsidRPr="00D86BB4">
        <w:t xml:space="preserve"> словаря </w:t>
      </w:r>
      <w:proofErr w:type="spellStart"/>
      <w:r w:rsidRPr="00D86BB4">
        <w:t>Lsdic</w:t>
      </w:r>
      <w:proofErr w:type="spellEnd"/>
      <w:r w:rsidRPr="00D86BB4">
        <w:t xml:space="preserve">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 xml:space="preserve">целое – наименьший номер k такой строки </w:t>
      </w:r>
      <w:proofErr w:type="spellStart"/>
      <w:r w:rsidRPr="00D86BB4">
        <w:t>масива</w:t>
      </w:r>
      <w:proofErr w:type="spellEnd"/>
      <w:r w:rsidRPr="00D86BB4">
        <w:t xml:space="preserve"> </w:t>
      </w:r>
      <w:proofErr w:type="spellStart"/>
      <w:r w:rsidRPr="00D86BB4">
        <w:t>Arls</w:t>
      </w:r>
      <w:proofErr w:type="spellEnd"/>
      <w:r w:rsidRPr="00D86BB4">
        <w:t xml:space="preserve">, что </w:t>
      </w:r>
      <w:proofErr w:type="spellStart"/>
      <w:proofErr w:type="gramStart"/>
      <w:r w:rsidRPr="00D86BB4">
        <w:t>Arls</w:t>
      </w:r>
      <w:proofErr w:type="spellEnd"/>
      <w:r w:rsidRPr="00D86BB4">
        <w:t>[</w:t>
      </w:r>
      <w:proofErr w:type="gramEnd"/>
      <w:r w:rsidRPr="00D86BB4">
        <w:t>k,</w:t>
      </w:r>
      <w:r w:rsidRPr="00D86BB4">
        <w:rPr>
          <w:spacing w:val="-67"/>
        </w:rPr>
        <w:t xml:space="preserve"> </w:t>
      </w:r>
      <w:proofErr w:type="spellStart"/>
      <w:r w:rsidRPr="00D86BB4">
        <w:t>lec</w:t>
      </w:r>
      <w:proofErr w:type="spellEnd"/>
      <w:r w:rsidRPr="00D86BB4">
        <w:t xml:space="preserve">] = </w:t>
      </w:r>
      <w:proofErr w:type="spellStart"/>
      <w:r w:rsidRPr="00D86BB4">
        <w:t>base</w:t>
      </w:r>
      <w:proofErr w:type="spellEnd"/>
      <w:r w:rsidRPr="00D86BB4">
        <w:t xml:space="preserve">, т.е. лексема </w:t>
      </w:r>
      <w:proofErr w:type="spellStart"/>
      <w:r w:rsidRPr="00D86BB4">
        <w:t>base</w:t>
      </w:r>
      <w:proofErr w:type="spellEnd"/>
      <w:r w:rsidRPr="00D86BB4">
        <w:t xml:space="preserve"> расположена в массиве </w:t>
      </w:r>
      <w:proofErr w:type="spellStart"/>
      <w:r w:rsidRPr="00D86BB4">
        <w:t>Arls</w:t>
      </w:r>
      <w:proofErr w:type="spellEnd"/>
      <w:r w:rsidRPr="00D86BB4">
        <w:t xml:space="preserve">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 xml:space="preserve">с индексом </w:t>
      </w:r>
      <w:proofErr w:type="spellStart"/>
      <w:r w:rsidRPr="00D86BB4">
        <w:t>lec</w:t>
      </w:r>
      <w:proofErr w:type="spellEnd"/>
      <w:r w:rsidRPr="00D86BB4">
        <w:t>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Modif-form</w:t>
      </w:r>
      <w:proofErr w:type="spellEnd"/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 xml:space="preserve">строка вида </w:t>
      </w:r>
      <w:proofErr w:type="gramStart"/>
      <w:r w:rsidRPr="00D86BB4">
        <w:t>R(</w:t>
      </w:r>
      <w:proofErr w:type="gramEnd"/>
      <w:r w:rsidRPr="00D86BB4">
        <w:t>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proofErr w:type="spellStart"/>
      <w:r w:rsidRPr="00D86BB4">
        <w:rPr>
          <w:rFonts w:ascii="Times New Roman" w:hAnsi="Times New Roman" w:cs="Times New Roman"/>
          <w:i/>
          <w:sz w:val="28"/>
        </w:rPr>
        <w:t>Modif-</w:t>
      </w:r>
      <w:proofErr w:type="gramStart"/>
      <w:r w:rsidRPr="00D86BB4">
        <w:rPr>
          <w:rFonts w:ascii="Times New Roman" w:hAnsi="Times New Roman" w:cs="Times New Roman"/>
          <w:i/>
          <w:sz w:val="28"/>
        </w:rPr>
        <w:t>form</w:t>
      </w:r>
      <w:proofErr w:type="spellEnd"/>
      <w:r w:rsidRPr="00D86BB4">
        <w:rPr>
          <w:rFonts w:ascii="Times New Roman" w:hAnsi="Times New Roman" w:cs="Times New Roman"/>
          <w:i/>
          <w:sz w:val="28"/>
        </w:rPr>
        <w:t>(</w:t>
      </w:r>
      <w:proofErr w:type="gramEnd"/>
      <w:r w:rsidRPr="00D86BB4">
        <w:rPr>
          <w:rFonts w:ascii="Times New Roman" w:hAnsi="Times New Roman" w:cs="Times New Roman"/>
          <w:i/>
          <w:sz w:val="28"/>
        </w:rPr>
        <w:t>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  <w:proofErr w:type="spellEnd"/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>, j – целое – позиция</w:t>
      </w:r>
      <w:r w:rsidRPr="00D86BB4">
        <w:rPr>
          <w:spacing w:val="1"/>
        </w:rPr>
        <w:t xml:space="preserve"> </w:t>
      </w:r>
      <w:r w:rsidRPr="00D86BB4">
        <w:t xml:space="preserve">какого-то 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m – целое – позиция некоторого</w:t>
      </w:r>
      <w:r w:rsidRPr="00D86BB4">
        <w:rPr>
          <w:spacing w:val="1"/>
        </w:rPr>
        <w:t xml:space="preserve"> </w:t>
      </w:r>
      <w:r w:rsidRPr="00D86BB4">
        <w:t xml:space="preserve">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причем 1≤</w:t>
      </w:r>
      <w:r w:rsidRPr="00D86BB4">
        <w:rPr>
          <w:spacing w:val="1"/>
        </w:rPr>
        <w:t xml:space="preserve"> </w:t>
      </w:r>
      <w:r w:rsidRPr="00D86BB4">
        <w:t xml:space="preserve">j ≤ m, и если j </w:t>
      </w:r>
      <w:proofErr w:type="gramStart"/>
      <w:r w:rsidRPr="00D86BB4">
        <w:t>&lt; m</w:t>
      </w:r>
      <w:proofErr w:type="gramEnd"/>
      <w:r w:rsidRPr="00D86BB4">
        <w:t>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sz w:val="28"/>
        </w:rPr>
        <w:t>output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attribute :</w:t>
      </w:r>
      <w:proofErr w:type="gramEnd"/>
      <w:r w:rsidRPr="00D86BB4">
        <w:rPr>
          <w:lang w:val="en-US"/>
        </w:rPr>
        <w:t xml:space="preserve">= Dictionary-form(Rm, </w:t>
      </w:r>
      <w:proofErr w:type="spellStart"/>
      <w:r w:rsidRPr="00D86BB4">
        <w:rPr>
          <w:lang w:val="en-US"/>
        </w:rPr>
        <w:t>Rc</w:t>
      </w:r>
      <w:proofErr w:type="spellEnd"/>
      <w:r w:rsidRPr="00D86BB4">
        <w:rPr>
          <w:lang w:val="en-US"/>
        </w:rPr>
        <w:t>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</w:t>
      </w:r>
      <w:proofErr w:type="gramStart"/>
      <w:r w:rsidRPr="00D86BB4">
        <w:rPr>
          <w:lang w:val="en-US"/>
        </w:rPr>
        <w:t>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</w:t>
      </w:r>
      <w:proofErr w:type="gramEnd"/>
      <w:r w:rsidRPr="00D86BB4">
        <w:rPr>
          <w:lang w:val="en-US"/>
        </w:rPr>
        <w:t>=</w:t>
      </w:r>
      <w:r w:rsidRPr="00D86BB4">
        <w:rPr>
          <w:spacing w:val="-5"/>
          <w:lang w:val="en-US"/>
        </w:rPr>
        <w:t xml:space="preserve"> 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[q,</w:t>
      </w:r>
      <w:r w:rsidRPr="00D86BB4">
        <w:rPr>
          <w:spacing w:val="-3"/>
          <w:lang w:val="en-US"/>
        </w:rPr>
        <w:t xml:space="preserve"> 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Output :</w:t>
      </w:r>
      <w:proofErr w:type="gramEnd"/>
      <w:r w:rsidRPr="00D86BB4">
        <w:rPr>
          <w:lang w:val="en-US"/>
        </w:rPr>
        <w:t xml:space="preserve">=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proofErr w:type="spellStart"/>
      <w:r w:rsidRPr="00D86BB4">
        <w:t>кесли</w:t>
      </w:r>
      <w:proofErr w:type="spellEnd"/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  <w:proofErr w:type="spellEnd"/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proofErr w:type="spellStart"/>
      <w:r w:rsidRPr="0094584D">
        <w:t>Rm</w:t>
      </w:r>
      <w:proofErr w:type="spellEnd"/>
      <w:r w:rsidRPr="0094584D">
        <w:t xml:space="preserve"> – морфологическое представление входного запроса </w:t>
      </w:r>
      <w:proofErr w:type="spellStart"/>
      <w:r w:rsidRPr="0094584D">
        <w:t>Req</w:t>
      </w:r>
      <w:proofErr w:type="spellEnd"/>
      <w:r w:rsidRPr="0094584D">
        <w:t xml:space="preserve">, </w:t>
      </w:r>
      <w:proofErr w:type="spellStart"/>
      <w:r w:rsidRPr="0094584D">
        <w:t>Rc</w:t>
      </w:r>
      <w:proofErr w:type="spellEnd"/>
      <w:r w:rsidRPr="0094584D">
        <w:t xml:space="preserve">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</w:t>
      </w:r>
      <w:proofErr w:type="spellStart"/>
      <w:r w:rsidRPr="0094584D">
        <w:t>КлП</w:t>
      </w:r>
      <w:proofErr w:type="spellEnd"/>
      <w:r w:rsidRPr="0094584D">
        <w:t xml:space="preserve">) запроса </w:t>
      </w:r>
      <w:proofErr w:type="spellStart"/>
      <w:r w:rsidRPr="0094584D">
        <w:t>Req</w:t>
      </w:r>
      <w:proofErr w:type="spellEnd"/>
      <w:r w:rsidRPr="0094584D">
        <w:t>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 xml:space="preserve">существительного Сущ2, </w:t>
      </w:r>
      <w:proofErr w:type="spellStart"/>
      <w:r w:rsidRPr="0094584D">
        <w:t>prep</w:t>
      </w:r>
      <w:proofErr w:type="spellEnd"/>
      <w:r w:rsidRPr="0094584D">
        <w:t xml:space="preserve">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proofErr w:type="spellStart"/>
      <w:r w:rsidRPr="0094584D">
        <w:t>nil</w:t>
      </w:r>
      <w:proofErr w:type="spellEnd"/>
      <w:r w:rsidRPr="0094584D">
        <w:t>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proofErr w:type="spellStart"/>
      <w:r w:rsidRPr="0094584D">
        <w:t>semrel</w:t>
      </w:r>
      <w:proofErr w:type="spellEnd"/>
      <w:r w:rsidRPr="0094584D">
        <w:t xml:space="preserve"> – строка – обозначение семантического </w:t>
      </w:r>
      <w:proofErr w:type="spellStart"/>
      <w:r w:rsidRPr="0094584D">
        <w:t>отнощения</w:t>
      </w:r>
      <w:proofErr w:type="spellEnd"/>
      <w:r w:rsidRPr="0094584D">
        <w:t>,</w:t>
      </w:r>
      <w:r w:rsidRPr="0094584D">
        <w:rPr>
          <w:spacing w:val="1"/>
        </w:rPr>
        <w:t xml:space="preserve"> </w:t>
      </w:r>
      <w:r w:rsidRPr="0094584D">
        <w:t xml:space="preserve">реализующегося в сочетании (Сущ1, </w:t>
      </w:r>
      <w:proofErr w:type="spellStart"/>
      <w:r w:rsidRPr="0094584D">
        <w:t>prep</w:t>
      </w:r>
      <w:proofErr w:type="spellEnd"/>
      <w:r w:rsidRPr="0094584D">
        <w:t>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</w:t>
      </w:r>
      <w:proofErr w:type="gramStart"/>
      <w:r w:rsidRPr="0094584D">
        <w:t xml:space="preserve">семантической </w:t>
      </w:r>
      <w:r w:rsidRPr="0094584D">
        <w:rPr>
          <w:spacing w:val="-67"/>
        </w:rPr>
        <w:t xml:space="preserve"> </w:t>
      </w:r>
      <w:r w:rsidRPr="0094584D">
        <w:t>единицы</w:t>
      </w:r>
      <w:proofErr w:type="gramEnd"/>
      <w:r w:rsidRPr="0094584D">
        <w:t>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1:=</w:t>
      </w:r>
      <w:proofErr w:type="gramEnd"/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2:=</w:t>
      </w:r>
      <w:proofErr w:type="gramEnd"/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proofErr w:type="spellStart"/>
      <w:r w:rsidR="004C4BD4">
        <w:rPr>
          <w:i/>
        </w:rPr>
        <w:t>Arfrp</w:t>
      </w:r>
      <w:proofErr w:type="spellEnd"/>
      <w:r w:rsidR="004C4BD4">
        <w:rPr>
          <w:i/>
        </w:rPr>
        <w:t xml:space="preserve">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proofErr w:type="spellStart"/>
      <w:r w:rsidRPr="0094584D">
        <w:t>емантико</w:t>
      </w:r>
      <w:proofErr w:type="spellEnd"/>
      <w:r w:rsidRPr="0094584D">
        <w:t>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proofErr w:type="spellStart"/>
      <w:r w:rsidRPr="0094584D">
        <w:rPr>
          <w:i/>
        </w:rPr>
        <w:t>Frp</w:t>
      </w:r>
      <w:proofErr w:type="spellEnd"/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 xml:space="preserve">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Frp</w:t>
      </w:r>
      <w:proofErr w:type="spellEnd"/>
      <w:r w:rsidRPr="0094584D">
        <w:rPr>
          <w:i/>
        </w:rPr>
        <w:t>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proofErr w:type="spellStart"/>
      <w:r w:rsidRPr="0094584D">
        <w:t>prep</w:t>
      </w:r>
      <w:proofErr w:type="spellEnd"/>
      <w:r w:rsidRPr="0094584D">
        <w:t>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 xml:space="preserve">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</w:rPr>
        <w:t>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дин.физ</w:t>
      </w:r>
      <w:proofErr w:type="gramEnd"/>
      <w:r w:rsidRPr="0094584D">
        <w:rPr>
          <w:rFonts w:ascii="Times New Roman" w:hAnsi="Times New Roman" w:cs="Times New Roman"/>
          <w:i/>
          <w:sz w:val="28"/>
        </w:rPr>
        <w:t>.об</w:t>
      </w:r>
      <w:proofErr w:type="spellEnd"/>
      <w:r w:rsidRPr="0094584D">
        <w:rPr>
          <w:rFonts w:ascii="Times New Roman" w:hAnsi="Times New Roman" w:cs="Times New Roman"/>
          <w:i/>
          <w:sz w:val="28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 xml:space="preserve">(3, ‘от’, физическое явление,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физ.</w:t>
      </w:r>
      <w:r w:rsidR="004C4BD4">
        <w:rPr>
          <w:rFonts w:ascii="Times New Roman" w:hAnsi="Times New Roman" w:cs="Times New Roman"/>
          <w:i/>
          <w:sz w:val="28"/>
        </w:rPr>
        <w:t>об</w:t>
      </w:r>
      <w:proofErr w:type="spellEnd"/>
      <w:proofErr w:type="gramEnd"/>
      <w:r w:rsidR="004C4BD4">
        <w:rPr>
          <w:rFonts w:ascii="Times New Roman" w:hAnsi="Times New Roman" w:cs="Times New Roman"/>
          <w:i/>
          <w:sz w:val="28"/>
        </w:rPr>
        <w:t>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proofErr w:type="spellStart"/>
      <w:r w:rsidRPr="0094584D">
        <w:rPr>
          <w:i/>
        </w:rPr>
        <w:t>narvfr</w:t>
      </w:r>
      <w:proofErr w:type="spellEnd"/>
      <w:proofErr w:type="gramStart"/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proofErr w:type="gramEnd"/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grc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rel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proofErr w:type="gram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proofErr w:type="spellEnd"/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proofErr w:type="gramEnd"/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proofErr w:type="spellStart"/>
      <w:r w:rsidRPr="0094584D">
        <w:t>Arls</w:t>
      </w:r>
      <w:proofErr w:type="spellEnd"/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Lsdic</w:t>
      </w:r>
      <w:proofErr w:type="spellEnd"/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lec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pt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sem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proofErr w:type="gramStart"/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</w:t>
      </w:r>
      <w:proofErr w:type="gram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commelentext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 xml:space="preserve">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proofErr w:type="spellStart"/>
      <w:r w:rsidRPr="0094584D">
        <w:t>lec</w:t>
      </w:r>
      <w:proofErr w:type="spellEnd"/>
      <w:r w:rsidRPr="0094584D">
        <w:t>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proofErr w:type="spellStart"/>
      <w:r w:rsidRPr="0094584D">
        <w:rPr>
          <w:b/>
          <w:i/>
          <w:position w:val="2"/>
        </w:rPr>
        <w:t>st</w:t>
      </w:r>
      <w:proofErr w:type="spellEnd"/>
      <w:proofErr w:type="gramStart"/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</w:t>
      </w:r>
      <w:proofErr w:type="gramEnd"/>
      <w:r w:rsidRPr="0094584D">
        <w:rPr>
          <w:b/>
          <w:i/>
          <w:position w:val="2"/>
        </w:rPr>
        <w:t xml:space="preserve">, </w:t>
      </w:r>
      <w:proofErr w:type="spellStart"/>
      <w:r w:rsidRPr="0094584D">
        <w:rPr>
          <w:b/>
          <w:i/>
          <w:position w:val="2"/>
        </w:rPr>
        <w:t>st</w:t>
      </w:r>
      <w:proofErr w:type="spellEnd"/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Pr="0094584D">
        <w:t xml:space="preserve">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proofErr w:type="spellStart"/>
      <w:r w:rsidRPr="0094584D">
        <w:rPr>
          <w:b/>
          <w:i/>
        </w:rPr>
        <w:t>grc</w:t>
      </w:r>
      <w:proofErr w:type="spellEnd"/>
      <w:r w:rsidRPr="0094584D">
        <w:rPr>
          <w:b/>
          <w:i/>
        </w:rPr>
        <w:t>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proofErr w:type="spellStart"/>
      <w:r w:rsidRPr="0094584D">
        <w:t>semrel</w:t>
      </w:r>
      <w:proofErr w:type="spellEnd"/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proofErr w:type="spellStart"/>
      <w:r w:rsidRPr="0094584D">
        <w:t>адгоритма</w:t>
      </w:r>
      <w:proofErr w:type="spellEnd"/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proofErr w:type="spellStart"/>
      <w:r w:rsidRPr="0094584D">
        <w:rPr>
          <w:b/>
          <w:i/>
        </w:rPr>
        <w:t>rel</w:t>
      </w:r>
      <w:proofErr w:type="spellEnd"/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1</w:t>
      </w:r>
      <w:r w:rsidRPr="004B7813">
        <w:rPr>
          <w:spacing w:val="-4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1,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Pr="004B7813">
        <w:rPr>
          <w:lang w:val="en-US"/>
        </w:rPr>
        <w:t>],</w:t>
      </w:r>
      <w:r w:rsidRPr="004B7813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proofErr w:type="spellStart"/>
      <w:r>
        <w:t>Lingb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proofErr w:type="spellStart"/>
      <w:r>
        <w:t>Semrepres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proofErr w:type="spellStart"/>
      <w:r>
        <w:t>SemParsing</w:t>
      </w:r>
      <w:proofErr w:type="spellEnd"/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 xml:space="preserve">т.е. построить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и </w:t>
      </w:r>
      <w:proofErr w:type="spellStart"/>
      <w:r>
        <w:t>Rc</w:t>
      </w:r>
      <w:proofErr w:type="spellEnd"/>
      <w:r>
        <w:t xml:space="preserve">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</w:t>
      </w:r>
      <w:proofErr w:type="spellStart"/>
      <w:r>
        <w:t>КлП</w:t>
      </w:r>
      <w:proofErr w:type="spellEnd"/>
      <w:r>
        <w:t>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proofErr w:type="spellStart"/>
      <w:proofErr w:type="gramStart"/>
      <w:r>
        <w:t>lentext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 xml:space="preserve">строк </w:t>
      </w:r>
      <w:proofErr w:type="spellStart"/>
      <w:r>
        <w:t>КлП</w:t>
      </w:r>
      <w:proofErr w:type="spellEnd"/>
      <w:r>
        <w:rPr>
          <w:spacing w:val="1"/>
        </w:rPr>
        <w:t xml:space="preserve"> </w:t>
      </w:r>
      <w:proofErr w:type="spellStart"/>
      <w:r>
        <w:t>Rc</w:t>
      </w:r>
      <w:proofErr w:type="spellEnd"/>
      <w:r>
        <w:t>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 xml:space="preserve">Построить двумерные массивы </w:t>
      </w:r>
      <w:proofErr w:type="spellStart"/>
      <w:r>
        <w:t>Arls</w:t>
      </w:r>
      <w:proofErr w:type="spellEnd"/>
      <w:r>
        <w:t xml:space="preserve">, </w:t>
      </w:r>
      <w:proofErr w:type="spellStart"/>
      <w:r>
        <w:t>Arfrp</w:t>
      </w:r>
      <w:proofErr w:type="spellEnd"/>
      <w:r>
        <w:t xml:space="preserve"> – проекции на входной запрос Т</w:t>
      </w:r>
      <w:r>
        <w:rPr>
          <w:spacing w:val="1"/>
        </w:rPr>
        <w:t xml:space="preserve"> </w:t>
      </w:r>
      <w:r>
        <w:t xml:space="preserve">соответственно лексико-семантического словаря </w:t>
      </w:r>
      <w:proofErr w:type="spellStart"/>
      <w:r>
        <w:t>Lsdic</w:t>
      </w:r>
      <w:proofErr w:type="spellEnd"/>
      <w:r>
        <w:t xml:space="preserve">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proofErr w:type="spellStart"/>
      <w:r>
        <w:t>Frp</w:t>
      </w:r>
      <w:proofErr w:type="spellEnd"/>
      <w:r>
        <w:t>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 xml:space="preserve">В </w:t>
      </w:r>
      <w:proofErr w:type="spellStart"/>
      <w:r>
        <w:t>цикде</w:t>
      </w:r>
      <w:proofErr w:type="spellEnd"/>
      <w:r>
        <w:t xml:space="preserve"> по k от 1 до </w:t>
      </w:r>
      <w:proofErr w:type="spellStart"/>
      <w:r>
        <w:t>lentext</w:t>
      </w:r>
      <w:proofErr w:type="spellEnd"/>
      <w:r>
        <w:t xml:space="preserve"> построить одномерный массив </w:t>
      </w:r>
      <w:proofErr w:type="spellStart"/>
      <w:r>
        <w:t>wordnouns</w:t>
      </w:r>
      <w:proofErr w:type="spellEnd"/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 xml:space="preserve">целочисленной переменной </w:t>
      </w:r>
      <w:proofErr w:type="spellStart"/>
      <w:r>
        <w:t>numbwordnouns</w:t>
      </w:r>
      <w:proofErr w:type="spellEnd"/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 xml:space="preserve">{Комментарий. Тогда </w:t>
      </w:r>
      <w:proofErr w:type="spellStart"/>
      <w:r>
        <w:t>wordnouns</w:t>
      </w:r>
      <w:proofErr w:type="spellEnd"/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proofErr w:type="spellStart"/>
      <w:r>
        <w:t>wordnouns</w:t>
      </w:r>
      <w:proofErr w:type="spellEnd"/>
      <w:r>
        <w:t xml:space="preserve">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1"/>
        </w:rPr>
        <w:t xml:space="preserve"> </w:t>
      </w:r>
      <w:proofErr w:type="gramStart"/>
      <w:r w:rsidRPr="008302F4">
        <w:t>&lt;</w:t>
      </w:r>
      <w:r>
        <w:rPr>
          <w:spacing w:val="-3"/>
        </w:rPr>
        <w:t xml:space="preserve"> </w:t>
      </w:r>
      <w:r>
        <w:t>1</w:t>
      </w:r>
      <w:proofErr w:type="gramEnd"/>
      <w:r>
        <w:t>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TwoWordnounsRequestsParsing</w:t>
      </w:r>
      <w:proofErr w:type="spellEnd"/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proofErr w:type="spellStart"/>
      <w:r>
        <w:t>Кесл</w:t>
      </w:r>
      <w:proofErr w:type="spellEnd"/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  <w:proofErr w:type="spellEnd"/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="00CE6E10">
        <w:rPr>
          <w:lang w:val="en-US"/>
        </w:rPr>
        <w:t>wordnous</w:t>
      </w:r>
      <w:proofErr w:type="spellEnd"/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 xml:space="preserve">построенное семантическое </w:t>
      </w:r>
      <w:proofErr w:type="spellStart"/>
      <w:r w:rsidR="00BF417A">
        <w:rPr>
          <w:rFonts w:ascii="Times New Roman" w:hAnsi="Times New Roman" w:cs="Times New Roman"/>
          <w:sz w:val="28"/>
        </w:rPr>
        <w:t>предстваление</w:t>
      </w:r>
      <w:proofErr w:type="spellEnd"/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proofErr w:type="spellStart"/>
      <w:r w:rsidRPr="00665131">
        <w:rPr>
          <w:rFonts w:ascii="Times New Roman" w:hAnsi="Times New Roman" w:cs="Times New Roman"/>
          <w:sz w:val="28"/>
        </w:rPr>
        <w:t>numbwordnouns</w:t>
      </w:r>
      <w:proofErr w:type="spellEnd"/>
      <w:r w:rsidRPr="00665131">
        <w:rPr>
          <w:rFonts w:ascii="Times New Roman" w:hAnsi="Times New Roman" w:cs="Times New Roman"/>
          <w:sz w:val="28"/>
        </w:rPr>
        <w:t xml:space="preserve">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proofErr w:type="gramStart"/>
      <w:r w:rsidRPr="008302F4">
        <w:t>1</w:t>
      </w:r>
      <w:r w:rsidRPr="008302F4">
        <w:rPr>
          <w:spacing w:val="-2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proofErr w:type="gramStart"/>
      <w:r w:rsidRPr="00BF417A">
        <w:t>2 :</w:t>
      </w:r>
      <w:proofErr w:type="gramEnd"/>
      <w:r w:rsidRPr="00BF417A">
        <w:t>=</w:t>
      </w:r>
      <w:r w:rsidRPr="00BF417A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 :</w:t>
      </w:r>
      <w:proofErr w:type="gramEnd"/>
      <w:r w:rsidRPr="00BF417A">
        <w:rPr>
          <w:lang w:val="en-US"/>
        </w:rPr>
        <w:t>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</w:t>
      </w:r>
      <w:proofErr w:type="spellStart"/>
      <w:proofErr w:type="gram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proofErr w:type="gramEnd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, </w:t>
      </w:r>
      <w:proofErr w:type="spellStart"/>
      <w:r w:rsidRPr="00BF417A">
        <w:rPr>
          <w:lang w:val="en-US"/>
        </w:rPr>
        <w:t>tclass</w:t>
      </w:r>
      <w:proofErr w:type="spellEnd"/>
      <w:r w:rsidRPr="00BF417A">
        <w:rPr>
          <w:lang w:val="en-US"/>
        </w:rPr>
        <w:t xml:space="preserve">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proofErr w:type="gramStart"/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1"/>
          <w:lang w:val="en-US"/>
        </w:rPr>
        <w:t xml:space="preserve">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>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 xml:space="preserve">{Комментарий. Таким образом, значением переменной </w:t>
      </w:r>
      <w:proofErr w:type="spellStart"/>
      <w:r w:rsidRPr="00BF417A">
        <w:t>prep</w:t>
      </w:r>
      <w:proofErr w:type="spellEnd"/>
      <w:r w:rsidRPr="00BF417A">
        <w:t xml:space="preserve">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 xml:space="preserve">предлога нет, то </w:t>
      </w:r>
      <w:proofErr w:type="spellStart"/>
      <w:r w:rsidRPr="00BF417A">
        <w:t>prep</w:t>
      </w:r>
      <w:proofErr w:type="spellEnd"/>
      <w:r w:rsidRPr="00BF417A">
        <w:t xml:space="preserve"> присваивается значение</w:t>
      </w:r>
      <w:r w:rsidRPr="00BF417A">
        <w:rPr>
          <w:spacing w:val="1"/>
        </w:rPr>
        <w:t xml:space="preserve"> </w:t>
      </w:r>
      <w:proofErr w:type="spellStart"/>
      <w:r w:rsidRPr="00BF417A">
        <w:t>nil</w:t>
      </w:r>
      <w:proofErr w:type="spellEnd"/>
      <w:r w:rsidRPr="00BF417A">
        <w:t xml:space="preserve">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role(</w:t>
      </w:r>
      <w:proofErr w:type="gramEnd"/>
      <w:r w:rsidRPr="00BF417A">
        <w:rPr>
          <w:lang w:val="en-US"/>
        </w:rPr>
        <w:t>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</w:t>
      </w:r>
      <w:proofErr w:type="gramStart"/>
      <w:r w:rsidRPr="00BF417A">
        <w:t>1</w:t>
      </w:r>
      <w:r w:rsidRPr="00BF417A">
        <w:rPr>
          <w:spacing w:val="-3"/>
        </w:rPr>
        <w:t xml:space="preserve"> </w:t>
      </w:r>
      <w:r w:rsidRPr="00BF417A">
        <w:t>:</w:t>
      </w:r>
      <w:proofErr w:type="gramEnd"/>
      <w:r w:rsidRPr="00BF417A">
        <w:t>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proofErr w:type="gramStart"/>
      <w:r w:rsidRPr="00BF417A">
        <w:rPr>
          <w:lang w:val="en-US"/>
        </w:rPr>
        <w:t>1 :</w:t>
      </w:r>
      <w:proofErr w:type="gramEnd"/>
      <w:r w:rsidRPr="00BF417A">
        <w:rPr>
          <w:lang w:val="en-US"/>
        </w:rPr>
        <w:t>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lastRenderedPageBreak/>
        <w:t>Кесли</w:t>
      </w:r>
      <w:proofErr w:type="spellEnd"/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8302F4">
        <w:rPr>
          <w:spacing w:val="-1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 xml:space="preserve">Если position2 - </w:t>
      </w:r>
      <w:proofErr w:type="spellStart"/>
      <w:r>
        <w:t>po</w:t>
      </w:r>
      <w:proofErr w:type="spellEnd"/>
      <w:r>
        <w:rPr>
          <w:lang w:val="en-US"/>
        </w:rPr>
        <w:t>s</w:t>
      </w:r>
      <w:proofErr w:type="spellStart"/>
      <w:r>
        <w:t>prep</w:t>
      </w:r>
      <w:proofErr w:type="spellEnd"/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BF417A" w:rsidRDefault="002A43EE" w:rsidP="002A43EE">
      <w:pPr>
        <w:pStyle w:val="af0"/>
        <w:spacing w:line="360" w:lineRule="auto"/>
        <w:ind w:left="0" w:right="-1"/>
      </w:pPr>
      <w:r w:rsidRPr="00BF417A">
        <w:t>То</w:t>
      </w:r>
      <w:r w:rsidRPr="00BF417A">
        <w:rPr>
          <w:spacing w:val="-1"/>
        </w:rPr>
        <w:t xml:space="preserve"> </w:t>
      </w:r>
      <w:r>
        <w:t>description</w:t>
      </w:r>
      <w:proofErr w:type="gramStart"/>
      <w:r>
        <w:t>2</w:t>
      </w:r>
      <w:r w:rsidRPr="00BF417A">
        <w:rPr>
          <w:spacing w:val="-3"/>
        </w:rPr>
        <w:t xml:space="preserve"> </w:t>
      </w:r>
      <w:r>
        <w:t>:</w:t>
      </w:r>
      <w:proofErr w:type="gramEnd"/>
      <w:r>
        <w:t xml:space="preserve">= </w:t>
      </w:r>
      <w:proofErr w:type="spellStart"/>
      <w:r>
        <w:t>conc-noun</w:t>
      </w:r>
      <w:proofErr w:type="spellEnd"/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665131" w:rsidRPr="00665131">
        <w:rPr>
          <w:lang w:val="en-US"/>
        </w:rPr>
        <w:t xml:space="preserve"> </w:t>
      </w:r>
      <w:proofErr w:type="spellStart"/>
      <w:r w:rsidR="00665131">
        <w:rPr>
          <w:lang w:val="en-US"/>
        </w:rPr>
        <w:t>posprep</w:t>
      </w:r>
      <w:proofErr w:type="spellEnd"/>
      <w:r w:rsidR="00665131">
        <w:rPr>
          <w:lang w:val="en-US"/>
        </w:rPr>
        <w:t xml:space="preserve">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</w:t>
      </w:r>
      <w:proofErr w:type="gramStart"/>
      <w:r w:rsidR="00665131">
        <w:rPr>
          <w:lang w:val="en-US"/>
        </w:rPr>
        <w:t>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t>Кесли</w:t>
      </w:r>
      <w:proofErr w:type="spellEnd"/>
    </w:p>
    <w:p w14:paraId="3EA85C36" w14:textId="77777777" w:rsidR="00665131" w:rsidRPr="00665131" w:rsidRDefault="00665131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 xml:space="preserve">если после существительного в позиции pos2 следует искусственное имя </w:t>
      </w:r>
      <w:proofErr w:type="spellStart"/>
      <w:r w:rsidRPr="00665131">
        <w:rPr>
          <w:b w:val="0"/>
        </w:rPr>
        <w:t>artif-name</w:t>
      </w:r>
      <w:proofErr w:type="spellEnd"/>
      <w:r w:rsidRPr="00665131">
        <w:rPr>
          <w:b w:val="0"/>
        </w:rPr>
        <w:t xml:space="preserve"> ("</w:t>
      </w:r>
      <w:r w:rsidRPr="00665131">
        <w:rPr>
          <w:b w:val="0"/>
          <w:lang w:val="en-US"/>
        </w:rPr>
        <w:t>Airbus</w:t>
      </w:r>
      <w:r w:rsidRPr="00665131">
        <w:rPr>
          <w:b w:val="0"/>
        </w:rPr>
        <w:t xml:space="preserve">", "Тойота" и т.д.) </w:t>
      </w:r>
    </w:p>
    <w:p w14:paraId="67136A56" w14:textId="77777777" w:rsidR="00665131" w:rsidRDefault="00665131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description</w:t>
      </w:r>
      <w:proofErr w:type="gramStart"/>
      <w:r w:rsidRPr="00665131">
        <w:rPr>
          <w:b w:val="0"/>
          <w:lang w:val="en-US"/>
        </w:rPr>
        <w:t>2  :</w:t>
      </w:r>
      <w:proofErr w:type="gramEnd"/>
      <w:r w:rsidRPr="00665131">
        <w:rPr>
          <w:b w:val="0"/>
          <w:lang w:val="en-US"/>
        </w:rPr>
        <w:t>= description2 + '* (</w:t>
      </w:r>
      <w:proofErr w:type="spellStart"/>
      <w:r w:rsidRPr="00665131">
        <w:rPr>
          <w:b w:val="0"/>
        </w:rPr>
        <w:t>Назв</w:t>
      </w:r>
      <w:proofErr w:type="spellEnd"/>
      <w:r w:rsidRPr="00665131">
        <w:rPr>
          <w:b w:val="0"/>
          <w:lang w:val="en-US"/>
        </w:rPr>
        <w:t xml:space="preserve">,' + </w:t>
      </w:r>
      <w:proofErr w:type="spellStart"/>
      <w:r w:rsidRPr="00665131">
        <w:rPr>
          <w:b w:val="0"/>
          <w:lang w:val="en-US"/>
        </w:rPr>
        <w:t>artif</w:t>
      </w:r>
      <w:proofErr w:type="spellEnd"/>
      <w:r w:rsidRPr="00665131">
        <w:rPr>
          <w:b w:val="0"/>
          <w:lang w:val="en-US"/>
        </w:rPr>
        <w:t xml:space="preserve">-name +')'} </w:t>
      </w:r>
    </w:p>
    <w:p w14:paraId="3D24699B" w14:textId="0C62F0E3" w:rsidR="00BF417A" w:rsidRPr="008302F4" w:rsidRDefault="00B75BBC" w:rsidP="00BF417A">
      <w:pPr>
        <w:pStyle w:val="2"/>
        <w:spacing w:line="360" w:lineRule="auto"/>
        <w:ind w:left="0" w:right="-1"/>
        <w:rPr>
          <w:b w:val="0"/>
        </w:rPr>
      </w:pPr>
      <w:proofErr w:type="spellStart"/>
      <w:r>
        <w:rPr>
          <w:b w:val="0"/>
        </w:rPr>
        <w:t>Кесли</w:t>
      </w:r>
      <w:proofErr w:type="spellEnd"/>
    </w:p>
    <w:p w14:paraId="38F4407E" w14:textId="2E486030" w:rsidR="00BF417A" w:rsidRDefault="00BF417A" w:rsidP="00BF417A">
      <w:pPr>
        <w:pStyle w:val="af0"/>
        <w:spacing w:line="360" w:lineRule="auto"/>
        <w:ind w:left="0" w:right="-1"/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8302F4">
        <w:rPr>
          <w:spacing w:val="-1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2"/>
        </w:rPr>
        <w:t xml:space="preserve"> </w:t>
      </w:r>
      <w:proofErr w:type="spellStart"/>
      <w:r w:rsidRPr="00BF417A">
        <w:rPr>
          <w:lang w:val="en-US"/>
        </w:rPr>
        <w:t>Semrepres</w:t>
      </w:r>
      <w:proofErr w:type="spellEnd"/>
      <w:r w:rsidRPr="008302F4">
        <w:rPr>
          <w:spacing w:val="-3"/>
        </w:rPr>
        <w:t xml:space="preserve"> </w:t>
      </w:r>
      <w:r w:rsidRPr="008302F4">
        <w:t>+</w:t>
      </w:r>
      <w:r w:rsidRPr="008302F4">
        <w:rPr>
          <w:spacing w:val="-2"/>
        </w:rPr>
        <w:t xml:space="preserve"> </w:t>
      </w:r>
      <w:r w:rsidRPr="008302F4">
        <w:t>(</w:t>
      </w:r>
      <w:r w:rsidRPr="00BF417A">
        <w:rPr>
          <w:lang w:val="en-US"/>
        </w:rPr>
        <w:t>role</w:t>
      </w:r>
      <w:r w:rsidRPr="008302F4">
        <w:t>,</w:t>
      </w:r>
      <w:r w:rsidRPr="008302F4">
        <w:rPr>
          <w:spacing w:val="-1"/>
        </w:rPr>
        <w:t xml:space="preserve"> </w:t>
      </w:r>
      <w:r>
        <w:rPr>
          <w:lang w:val="en-US"/>
        </w:rPr>
        <w:t>description</w:t>
      </w:r>
      <w:r w:rsidRPr="008302F4">
        <w:t>2</w:t>
      </w:r>
      <w:r w:rsidR="002A43EE" w:rsidRPr="008302F4">
        <w:t>)</w:t>
      </w:r>
    </w:p>
    <w:p w14:paraId="299EEDD3" w14:textId="02B1C712" w:rsidR="00B75BBC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 xml:space="preserve">Вернуть </w:t>
      </w:r>
      <w:proofErr w:type="spellStart"/>
      <w:r>
        <w:rPr>
          <w:lang w:val="en-US"/>
        </w:rPr>
        <w:t>Semrepres</w:t>
      </w:r>
      <w:proofErr w:type="spellEnd"/>
    </w:p>
    <w:p w14:paraId="792EA313" w14:textId="2E985995" w:rsidR="00B75BBC" w:rsidRPr="00B75BBC" w:rsidRDefault="00B75BBC" w:rsidP="00BF417A">
      <w:pPr>
        <w:pStyle w:val="af0"/>
        <w:spacing w:line="360" w:lineRule="auto"/>
        <w:ind w:left="0" w:right="-1"/>
      </w:pPr>
      <w:r>
        <w:t>Конец</w:t>
      </w:r>
    </w:p>
    <w:p w14:paraId="0FF19860" w14:textId="77777777" w:rsidR="00BF417A" w:rsidRPr="008302F4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proofErr w:type="spellEnd"/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proofErr w:type="spellEnd"/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proofErr w:type="spellStart"/>
      <w:r w:rsidR="00223F45" w:rsidRPr="00223F45">
        <w:t>Airbus</w:t>
      </w:r>
      <w:proofErr w:type="spellEnd"/>
      <w:r w:rsidR="00223F45" w:rsidRPr="00223F45">
        <w:t>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70A8FFAF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 w:rsidRPr="00223F45">
        <w:t>аэропорт*(Тип-Аэропорта,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Германия) </w:t>
      </w:r>
      <w:r>
        <w:t>".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select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distinct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2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1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rdf:type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dbp:crew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dbr:Multirole_combat_aircraft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dbo:manufacturer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dbo:origin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dbr:Russia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27D13939" w14:textId="22645FEF" w:rsidR="00D93F50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population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FC10858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</w:t>
      </w:r>
      <w:r>
        <w:rPr>
          <w:rFonts w:ascii="Times New Roman" w:hAnsi="Times New Roman" w:cs="Times New Roman"/>
          <w:sz w:val="28"/>
        </w:rPr>
        <w:lastRenderedPageBreak/>
        <w:t xml:space="preserve">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45BFB6F3" w14:textId="2F8A192A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</w:t>
      </w:r>
      <w:r w:rsidR="009B4F77">
        <w:rPr>
          <w:rFonts w:ascii="Times New Roman" w:hAnsi="Times New Roman" w:cs="Times New Roman"/>
          <w:sz w:val="28"/>
        </w:rPr>
        <w:t xml:space="preserve"> (далее модуль разрешения имен)</w:t>
      </w:r>
      <w:r>
        <w:rPr>
          <w:rFonts w:ascii="Times New Roman" w:hAnsi="Times New Roman" w:cs="Times New Roman"/>
          <w:sz w:val="28"/>
        </w:rPr>
        <w:t xml:space="preserve">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</w:t>
      </w:r>
      <w:proofErr w:type="spellStart"/>
      <w:r>
        <w:rPr>
          <w:rFonts w:ascii="Times New Roman" w:hAnsi="Times New Roman" w:cs="Times New Roman"/>
          <w:sz w:val="28"/>
        </w:rPr>
        <w:t>Колич</w:t>
      </w:r>
      <w:proofErr w:type="spellEnd"/>
      <w:r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>
        <w:rPr>
          <w:rFonts w:ascii="Times New Roman" w:hAnsi="Times New Roman" w:cs="Times New Roman"/>
          <w:sz w:val="28"/>
        </w:rPr>
        <w:t>. А значению «Россия» – «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dbr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proofErr w:type="gramEnd"/>
      <w:r>
        <w:rPr>
          <w:rFonts w:ascii="Times New Roman" w:hAnsi="Times New Roman" w:cs="Times New Roman"/>
          <w:sz w:val="28"/>
        </w:rPr>
        <w:t xml:space="preserve">». </w:t>
      </w:r>
    </w:p>
    <w:p w14:paraId="64389D19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76F65C1C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Колич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dbr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3DCD03A2" w14:textId="77777777" w:rsidR="001F5ADB" w:rsidRDefault="001F5A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  <w:proofErr w:type="spellEnd"/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maybeConst</w:t>
      </w:r>
      <w:proofErr w:type="spellEnd"/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proofErr w:type="spellStart"/>
      <w:r w:rsidRPr="00977BA9">
        <w:rPr>
          <w:lang w:val="en-US"/>
        </w:rPr>
        <w:t>isSpecialConst</w:t>
      </w:r>
      <w:proofErr w:type="spellEnd"/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proofErr w:type="spellStart"/>
      <w:r w:rsidRPr="00977BA9">
        <w:rPr>
          <w:lang w:val="en-US"/>
        </w:rPr>
        <w:t>isSpecialConst</w:t>
      </w:r>
      <w:proofErr w:type="spellEnd"/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  <w:proofErr w:type="spellEnd"/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const</w:t>
      </w:r>
      <w:proofErr w:type="spellEnd"/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49A14C1F" w:rsidR="00224BBF" w:rsidRPr="00224BBF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desc</w:t>
      </w:r>
      <w:proofErr w:type="spellEnd"/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asc</w:t>
      </w:r>
      <w:proofErr w:type="spellEnd"/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”,</w:t>
      </w:r>
    </w:p>
    <w:p w14:paraId="68FE312B" w14:textId="2537F657" w:rsidR="00224BBF" w:rsidRPr="00224BBF" w:rsidRDefault="00224BBF" w:rsidP="00977BA9">
      <w:pPr>
        <w:pStyle w:val="af0"/>
        <w:spacing w:line="360" w:lineRule="auto"/>
        <w:ind w:left="0"/>
        <w:jc w:val="both"/>
        <w:rPr>
          <w:b/>
          <w:bCs/>
          <w:color w:val="000000" w:themeColor="text1"/>
          <w:sz w:val="32"/>
          <w:szCs w:val="32"/>
          <w:lang w:val="en-US" w:eastAsia="ru-RU"/>
        </w:rPr>
      </w:pP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”.</w:t>
      </w:r>
    </w:p>
    <w:p w14:paraId="6ECB1C87" w14:textId="702C1CB3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 xml:space="preserve">context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proofErr w:type="spellStart"/>
      <w:r w:rsidRPr="00977BA9">
        <w:t>Колич</w:t>
      </w:r>
      <w:proofErr w:type="spellEnd"/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proofErr w:type="spellStart"/>
      <w:proofErr w:type="gram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proofErr w:type="spellEnd"/>
      <w:proofErr w:type="gramEnd"/>
      <w:r w:rsidRPr="008302F4">
        <w:rPr>
          <w:lang w:val="en-US"/>
        </w:rPr>
        <w:t>”, 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proofErr w:type="spellEnd"/>
      <w:r w:rsidRPr="008302F4">
        <w:rPr>
          <w:lang w:val="en-US"/>
        </w:rPr>
        <w:t>”, 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proofErr w:type="spellEnd"/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createValues</w:t>
      </w:r>
      <w:proofErr w:type="spellEnd"/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proofErr w:type="gramStart"/>
      <w:r w:rsidR="006D5933" w:rsidRPr="006D5933">
        <w:t>“{</w:t>
      </w:r>
      <w:proofErr w:type="gramEnd"/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proofErr w:type="spellStart"/>
      <w:proofErr w:type="gramStart"/>
      <w:r w:rsidR="006D5933" w:rsidRPr="006D5933">
        <w:rPr>
          <w:lang w:val="en-US"/>
        </w:rPr>
        <w:t>createValues</w:t>
      </w:r>
      <w:proofErr w:type="spellEnd"/>
      <w:r w:rsidRPr="008302F4">
        <w:rPr>
          <w:lang w:val="en-US"/>
        </w:rPr>
        <w:t>(</w:t>
      </w:r>
      <w:proofErr w:type="gramEnd"/>
      <w:r w:rsidR="006D5933" w:rsidRPr="003502E2">
        <w:rPr>
          <w:lang w:val="en-US"/>
        </w:rPr>
        <w:t>[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proofErr w:type="spellEnd"/>
      <w:r w:rsidR="006D5933" w:rsidRPr="003502E2">
        <w:rPr>
          <w:lang w:val="en-US"/>
        </w:rPr>
        <w:t xml:space="preserve">, 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proofErr w:type="spellEnd"/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</w:t>
      </w:r>
      <w:proofErr w:type="spellStart"/>
      <w:r w:rsidR="006D5933">
        <w:rPr>
          <w:lang w:val="en-US"/>
        </w:rPr>
        <w:t>dbo:plane</w:t>
      </w:r>
      <w:proofErr w:type="spellEnd"/>
      <w:r w:rsidR="006D5933">
        <w:rPr>
          <w:lang w:val="en-US"/>
        </w:rPr>
        <w:t xml:space="preserve"> </w:t>
      </w:r>
      <w:proofErr w:type="spellStart"/>
      <w:r w:rsidR="006D5933">
        <w:rPr>
          <w:lang w:val="en-US"/>
        </w:rPr>
        <w:t>dbo:Aircraft</w:t>
      </w:r>
      <w:proofErr w:type="spellEnd"/>
      <w:r w:rsidR="006D5933">
        <w:rPr>
          <w:lang w:val="en-US"/>
        </w:rPr>
        <w:t>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createHeader</w:t>
      </w:r>
      <w:proofErr w:type="spellEnd"/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3502E2">
        <w:rPr>
          <w:b/>
          <w:lang w:val="en-US"/>
        </w:rPr>
        <w:t xml:space="preserve">: </w:t>
      </w:r>
      <w:proofErr w:type="spellStart"/>
      <w:proofErr w:type="gramStart"/>
      <w:r w:rsidR="003502E2">
        <w:rPr>
          <w:lang w:val="en-US"/>
        </w:rPr>
        <w:t>createHeader</w:t>
      </w:r>
      <w:proofErr w:type="spellEnd"/>
      <w:r w:rsidR="003502E2" w:rsidRPr="003502E2">
        <w:rPr>
          <w:lang w:val="en-US"/>
        </w:rPr>
        <w:t>(</w:t>
      </w:r>
      <w:proofErr w:type="gramEnd"/>
      <w:r w:rsidR="003502E2" w:rsidRPr="003502E2">
        <w:rPr>
          <w:lang w:val="en-US"/>
        </w:rPr>
        <w:t>[</w:t>
      </w:r>
      <w:proofErr w:type="spellStart"/>
      <w:r w:rsidR="003502E2">
        <w:rPr>
          <w:lang w:val="en-US"/>
        </w:rPr>
        <w:t>dbo</w:t>
      </w:r>
      <w:r w:rsidR="003502E2" w:rsidRPr="003502E2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3502E2">
        <w:rPr>
          <w:lang w:val="en-US"/>
        </w:rPr>
        <w:t xml:space="preserve">, </w:t>
      </w:r>
      <w:proofErr w:type="spellStart"/>
      <w:r w:rsidR="003502E2">
        <w:rPr>
          <w:lang w:val="en-US"/>
        </w:rPr>
        <w:t>dbo</w:t>
      </w:r>
      <w:r w:rsidR="003502E2" w:rsidRPr="003502E2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3502E2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3502E2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3502E2">
        <w:rPr>
          <w:lang w:val="en-US"/>
        </w:rPr>
        <w:t xml:space="preserve"> </w:t>
      </w:r>
      <w:r w:rsidR="003502E2">
        <w:rPr>
          <w:lang w:val="en-US"/>
        </w:rPr>
        <w:t>?var1 where {values ?var2 {</w:t>
      </w:r>
      <w:proofErr w:type="spellStart"/>
      <w:r w:rsidR="003502E2">
        <w:rPr>
          <w:lang w:val="en-US"/>
        </w:rPr>
        <w:t>dbo:plane</w:t>
      </w:r>
      <w:proofErr w:type="spellEnd"/>
      <w:r w:rsidR="003502E2">
        <w:rPr>
          <w:lang w:val="en-US"/>
        </w:rPr>
        <w:t xml:space="preserve"> </w:t>
      </w:r>
      <w:proofErr w:type="spellStart"/>
      <w:r w:rsidR="003502E2">
        <w:rPr>
          <w:lang w:val="en-US"/>
        </w:rPr>
        <w:t>dbo:Aircraft</w:t>
      </w:r>
      <w:proofErr w:type="spellEnd"/>
      <w:r w:rsidR="003502E2">
        <w:rPr>
          <w:lang w:val="en-US"/>
        </w:rPr>
        <w:t xml:space="preserve">} . </w:t>
      </w:r>
      <w:proofErr w:type="gramStart"/>
      <w:r w:rsidR="003502E2">
        <w:rPr>
          <w:lang w:val="en-US"/>
        </w:rPr>
        <w:t>?var</w:t>
      </w:r>
      <w:proofErr w:type="gramEnd"/>
      <w:r w:rsidR="003502E2">
        <w:rPr>
          <w:lang w:val="en-US"/>
        </w:rPr>
        <w:t xml:space="preserve">1 </w:t>
      </w:r>
      <w:proofErr w:type="spellStart"/>
      <w:r w:rsidR="003502E2">
        <w:rPr>
          <w:lang w:val="en-US"/>
        </w:rPr>
        <w:t>rdf:type</w:t>
      </w:r>
      <w:proofErr w:type="spellEnd"/>
      <w:r w:rsidR="003502E2">
        <w:rPr>
          <w:lang w:val="en-US"/>
        </w:rPr>
        <w:t xml:space="preserve"> ?var2 .</w:t>
      </w:r>
      <w:r w:rsidR="003502E2" w:rsidRPr="003502E2">
        <w:rPr>
          <w:lang w:val="en-US"/>
        </w:rPr>
        <w:t>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315658">
        <w:rPr>
          <w:i/>
          <w:lang w:val="en-US"/>
        </w:rPr>
        <w:t>createEqTriple</w:t>
      </w:r>
      <w:proofErr w:type="spellEnd"/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valuesPredicate</w:t>
      </w:r>
      <w:proofErr w:type="spellEnd"/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proofErr w:type="spellStart"/>
      <w:r w:rsidR="001F5ADB">
        <w:rPr>
          <w:lang w:val="en-US"/>
        </w:rPr>
        <w:t>creatу</w:t>
      </w:r>
      <w:proofErr w:type="gramStart"/>
      <w:r w:rsidR="001F5ADB">
        <w:rPr>
          <w:lang w:val="en-US"/>
        </w:rPr>
        <w:t>EqTriple</w:t>
      </w:r>
      <w:proofErr w:type="spellEnd"/>
      <w:r w:rsidRPr="001F5ADB">
        <w:rPr>
          <w:lang w:val="en-US"/>
        </w:rPr>
        <w:t>(</w:t>
      </w:r>
      <w:proofErr w:type="gramEnd"/>
      <w:r w:rsidRPr="001F5ADB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, </w:t>
      </w:r>
      <w:proofErr w:type="spellStart"/>
      <w:r w:rsidR="001F5ADB">
        <w:rPr>
          <w:lang w:val="en-US"/>
        </w:rPr>
        <w:t>dbo:country</w:t>
      </w:r>
      <w:proofErr w:type="spellEnd"/>
      <w:r w:rsidRPr="001F5ADB">
        <w:rPr>
          <w:lang w:val="en-US"/>
        </w:rPr>
        <w:t>]</w:t>
      </w:r>
      <w:r w:rsidR="001F5ADB">
        <w:rPr>
          <w:lang w:val="en-US"/>
        </w:rPr>
        <w:t>, [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>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dbo:country</w:t>
      </w:r>
      <w:proofErr w:type="spellEnd"/>
      <w:r w:rsidR="001F5ADB">
        <w:rPr>
          <w:lang w:val="en-US"/>
        </w:rPr>
        <w:t xml:space="preserve">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 xml:space="preserve">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</w:t>
      </w:r>
      <w:proofErr w:type="gramStart"/>
      <w:r w:rsidR="001F5ADB">
        <w:rPr>
          <w:lang w:val="en-US"/>
        </w:rPr>
        <w:t>?var</w:t>
      </w:r>
      <w:proofErr w:type="gramEnd"/>
      <w:r w:rsidR="001F5ADB">
        <w:rPr>
          <w:lang w:val="en-US"/>
        </w:rPr>
        <w:t>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C12068" w:rsidRDefault="001E2B9B" w:rsidP="001E2B9B">
      <w:pPr>
        <w:pStyle w:val="2"/>
        <w:spacing w:line="360" w:lineRule="auto"/>
        <w:ind w:left="0" w:right="-1"/>
        <w:jc w:val="center"/>
        <w:rPr>
          <w:lang w:val="en-US"/>
        </w:rPr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1E2B9B">
        <w:rPr>
          <w:i/>
          <w:lang w:val="en-US"/>
        </w:rPr>
        <w:t>createEqTripleWithSortVar</w:t>
      </w:r>
      <w:proofErr w:type="spellEnd"/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proofErr w:type="spellStart"/>
      <w:proofErr w:type="gramStart"/>
      <w:r w:rsidR="00C12068" w:rsidRPr="00C12068">
        <w:rPr>
          <w:lang w:val="en-US"/>
        </w:rPr>
        <w:t>createEqTripleWithSortVar</w:t>
      </w:r>
      <w:proofErr w:type="spellEnd"/>
      <w:r w:rsidRPr="00C12068">
        <w:t>(</w:t>
      </w:r>
      <w:proofErr w:type="gramEnd"/>
      <w:r w:rsidRPr="00C12068">
        <w:t>[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</w:t>
      </w:r>
      <w:proofErr w:type="gramStart"/>
      <w:r w:rsidRPr="00C12068">
        <w:t>?</w:t>
      </w:r>
      <w:proofErr w:type="spellStart"/>
      <w:r>
        <w:rPr>
          <w:lang w:val="en-US"/>
        </w:rPr>
        <w:t>var</w:t>
      </w:r>
      <w:proofErr w:type="spellEnd"/>
      <w:proofErr w:type="gramEnd"/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00FDB2AC" w14:textId="34B3EC9C" w:rsidR="00C12068" w:rsidRPr="00C12068" w:rsidRDefault="00C12068" w:rsidP="00C12068">
      <w:pPr>
        <w:pStyle w:val="2"/>
        <w:spacing w:line="360" w:lineRule="auto"/>
        <w:ind w:left="0" w:right="-1"/>
        <w:jc w:val="center"/>
      </w:pPr>
      <w:r>
        <w:lastRenderedPageBreak/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C12068">
        <w:rPr>
          <w:i/>
          <w:lang w:val="en-US"/>
        </w:rPr>
        <w:t>createCompareTriple</w:t>
      </w:r>
      <w:proofErr w:type="spellEnd"/>
    </w:p>
    <w:p w14:paraId="1FBC1640" w14:textId="77777777" w:rsidR="00C12068" w:rsidRDefault="00C12068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4FD8DC5F" w14:textId="37034131" w:rsidR="00C12068" w:rsidRDefault="00C12068" w:rsidP="00C1206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</w:t>
      </w:r>
      <w:r w:rsidR="007B4DFC">
        <w:t>)</w:t>
      </w:r>
      <w:r>
        <w:t>,</w:t>
      </w:r>
    </w:p>
    <w:p w14:paraId="0DAE5DB6" w14:textId="6D484027" w:rsidR="00C12068" w:rsidRPr="00977BA9" w:rsidRDefault="00C12068" w:rsidP="00C1206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comparisonSign</w:t>
      </w:r>
      <w:proofErr w:type="spellEnd"/>
      <w:r w:rsidRPr="001D1054">
        <w:t xml:space="preserve"> – </w:t>
      </w:r>
      <w:r>
        <w:t xml:space="preserve">знак сравнения, </w:t>
      </w:r>
      <w:proofErr w:type="spellStart"/>
      <w:r w:rsidR="001D1054">
        <w:rPr>
          <w:lang w:val="en-US"/>
        </w:rPr>
        <w:t>comparisonValue</w:t>
      </w:r>
      <w:proofErr w:type="spellEnd"/>
      <w:r w:rsidR="001D1054" w:rsidRPr="001D1054">
        <w:t xml:space="preserve"> </w:t>
      </w:r>
      <w:r w:rsidR="001D1054">
        <w:t>– строка, содержащая значение, которым необходимо сравнивать</w:t>
      </w:r>
      <w:r>
        <w:t>)</w:t>
      </w:r>
      <w:r w:rsidRPr="003502E2">
        <w:t>.</w:t>
      </w:r>
    </w:p>
    <w:p w14:paraId="754DC088" w14:textId="22254CF5" w:rsidR="00C12068" w:rsidRPr="003502E2" w:rsidRDefault="00C12068" w:rsidP="00C1206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</w:t>
      </w:r>
      <w:r w:rsidR="001D1054">
        <w:t>сравнение</w:t>
      </w:r>
      <w:r>
        <w:t xml:space="preserve"> значений предикатов </w:t>
      </w:r>
      <w:r w:rsidR="001D1054">
        <w:t>с целевым значением.</w:t>
      </w:r>
    </w:p>
    <w:p w14:paraId="1797160C" w14:textId="77777777" w:rsidR="007B4DFC" w:rsidRDefault="00C12068" w:rsidP="00C12068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D1054">
        <w:rPr>
          <w:b/>
          <w:lang w:val="en-US"/>
        </w:rPr>
        <w:t xml:space="preserve">: </w:t>
      </w:r>
      <w:proofErr w:type="spellStart"/>
      <w:proofErr w:type="gramStart"/>
      <w:r w:rsidR="001D1054" w:rsidRPr="001D1054">
        <w:rPr>
          <w:lang w:val="en-US"/>
        </w:rPr>
        <w:t>createCompareTriple</w:t>
      </w:r>
      <w:proofErr w:type="spellEnd"/>
      <w:r w:rsidRPr="001D1054">
        <w:rPr>
          <w:lang w:val="en-US"/>
        </w:rPr>
        <w:t>(</w:t>
      </w:r>
      <w:proofErr w:type="gramEnd"/>
      <w:r w:rsidRPr="001D1054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,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], </w:t>
      </w:r>
      <w:r w:rsidR="001D1054">
        <w:rPr>
          <w:lang w:val="en-US"/>
        </w:rPr>
        <w:t>5</w:t>
      </w:r>
      <w:r w:rsidR="001D1054" w:rsidRPr="001D1054">
        <w:rPr>
          <w:lang w:val="en-US"/>
        </w:rPr>
        <w:t xml:space="preserve">, </w:t>
      </w:r>
      <w:r w:rsidR="001D1054">
        <w:rPr>
          <w:lang w:val="en-US"/>
        </w:rPr>
        <w:t>“&lt;”, “</w:t>
      </w:r>
      <w:r w:rsidR="001D1054" w:rsidRPr="001D1054">
        <w:rPr>
          <w:lang w:val="en-US"/>
        </w:rPr>
        <w:t>10000</w:t>
      </w:r>
      <w:r w:rsidR="001D1054">
        <w:rPr>
          <w:lang w:val="en-US"/>
        </w:rPr>
        <w:t>”</w:t>
      </w:r>
      <w:r w:rsidRPr="001D1054">
        <w:rPr>
          <w:lang w:val="en-US"/>
        </w:rPr>
        <w:t>) = “</w:t>
      </w:r>
      <w:r>
        <w:rPr>
          <w:lang w:val="en-US"/>
        </w:rPr>
        <w:t>values</w:t>
      </w:r>
      <w:r w:rsidRPr="001D1054">
        <w:rPr>
          <w:lang w:val="en-US"/>
        </w:rPr>
        <w:t xml:space="preserve"> ?</w:t>
      </w:r>
      <w:r>
        <w:rPr>
          <w:lang w:val="en-US"/>
        </w:rPr>
        <w:t>p</w:t>
      </w:r>
      <w:r w:rsidR="001D1054">
        <w:rPr>
          <w:lang w:val="en-US"/>
        </w:rPr>
        <w:t>5</w:t>
      </w:r>
      <w:r w:rsidRPr="001D1054">
        <w:rPr>
          <w:lang w:val="en-US"/>
        </w:rPr>
        <w:t xml:space="preserve"> {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 } . </w:t>
      </w:r>
      <w:proofErr w:type="gramStart"/>
      <w:r w:rsidRPr="001D1054">
        <w:rPr>
          <w:lang w:val="en-US"/>
        </w:rPr>
        <w:t>?</w:t>
      </w:r>
      <w:r>
        <w:rPr>
          <w:lang w:val="en-US"/>
        </w:rPr>
        <w:t>var</w:t>
      </w:r>
      <w:proofErr w:type="gramEnd"/>
      <w:r w:rsidRPr="001D1054">
        <w:rPr>
          <w:lang w:val="en-US"/>
        </w:rPr>
        <w:t>1 ?</w:t>
      </w:r>
      <w:r>
        <w:rPr>
          <w:lang w:val="en-US"/>
        </w:rPr>
        <w:t>p</w:t>
      </w:r>
      <w:r w:rsidR="001D1054">
        <w:rPr>
          <w:lang w:val="en-US"/>
        </w:rPr>
        <w:t>5</w:t>
      </w:r>
      <w:r w:rsidRPr="001D1054">
        <w:rPr>
          <w:lang w:val="en-US"/>
        </w:rPr>
        <w:t xml:space="preserve"> ?</w:t>
      </w:r>
      <w:r>
        <w:rPr>
          <w:lang w:val="en-US"/>
        </w:rPr>
        <w:t>v</w:t>
      </w:r>
      <w:r w:rsidR="001D1054">
        <w:rPr>
          <w:lang w:val="en-US"/>
        </w:rPr>
        <w:t>ar5</w:t>
      </w:r>
      <w:r w:rsidRPr="001D1054">
        <w:rPr>
          <w:lang w:val="en-US"/>
        </w:rPr>
        <w:t xml:space="preserve"> .</w:t>
      </w:r>
      <w:r w:rsidR="001D1054">
        <w:rPr>
          <w:lang w:val="en-US"/>
        </w:rPr>
        <w:t xml:space="preserve"> filter </w:t>
      </w:r>
      <w:proofErr w:type="gramStart"/>
      <w:r w:rsidR="001D1054">
        <w:rPr>
          <w:lang w:val="en-US"/>
        </w:rPr>
        <w:t>(?var</w:t>
      </w:r>
      <w:proofErr w:type="gramEnd"/>
      <w:r w:rsidR="001D1054">
        <w:rPr>
          <w:lang w:val="en-US"/>
        </w:rPr>
        <w:t>5 &lt; 10000) .</w:t>
      </w:r>
    </w:p>
    <w:p w14:paraId="42E00672" w14:textId="7BB2DB61" w:rsidR="00C12068" w:rsidRPr="007B4DFC" w:rsidRDefault="00C12068" w:rsidP="00C12068">
      <w:pPr>
        <w:pStyle w:val="af0"/>
        <w:spacing w:line="360" w:lineRule="auto"/>
        <w:ind w:left="0"/>
        <w:jc w:val="both"/>
      </w:pPr>
      <w:r w:rsidRPr="007B4DFC">
        <w:t xml:space="preserve">” </w:t>
      </w:r>
    </w:p>
    <w:p w14:paraId="7DA40277" w14:textId="29084C7B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proofErr w:type="spellStart"/>
      <w:r w:rsidRPr="007B4DFC">
        <w:rPr>
          <w:b/>
          <w:lang w:val="en-US"/>
        </w:rPr>
        <w:t>buildSparql</w:t>
      </w:r>
      <w:proofErr w:type="spellEnd"/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repr</w:t>
      </w:r>
      <w:proofErr w:type="spellEnd"/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</w:t>
      </w:r>
      <w:proofErr w:type="spellStart"/>
      <w:r w:rsidR="00046207" w:rsidRPr="00046207">
        <w:t>Bn</w:t>
      </w:r>
      <w:proofErr w:type="spellEnd"/>
      <w:r w:rsidR="00046207" w:rsidRPr="00046207">
        <w:t xml:space="preserve">, </w:t>
      </w:r>
      <w:proofErr w:type="spellStart"/>
      <w:r w:rsidR="00046207" w:rsidRPr="00046207">
        <w:t>Rn</w:t>
      </w:r>
      <w:proofErr w:type="spellEnd"/>
      <w:r w:rsidR="00046207" w:rsidRPr="00046207">
        <w:t xml:space="preserve">, </w:t>
      </w:r>
      <w:proofErr w:type="spellStart"/>
      <w:r w:rsidR="00046207" w:rsidRPr="00046207">
        <w:t>Cn</w:t>
      </w:r>
      <w:proofErr w:type="spellEnd"/>
      <w:r w:rsidR="00046207" w:rsidRPr="00046207">
        <w:t>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 xml:space="preserve">context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C9558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sortOrder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“(?s” + </w:t>
      </w:r>
      <w:proofErr w:type="spellStart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1827B2B7" w14:textId="42404320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triple[0])</w:t>
      </w:r>
    </w:p>
    <w:p w14:paraId="3221F563" w14:textId="1C911CD1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“=”</w:t>
      </w:r>
    </w:p>
    <w:p w14:paraId="060B2D0F" w14:textId="5DEDF861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 специальной константой</w:t>
      </w:r>
    </w:p>
    <w:p w14:paraId="5230C67D" w14:textId="58DFCD43" w:rsidR="007B46C6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  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createEqTripleWithSortVar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00C7864" w14:textId="55CB62A4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76942336" w14:textId="64C85575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2D9CF302" w14:textId="187577EF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1], triple[2])</w:t>
      </w:r>
    </w:p>
    <w:p w14:paraId="6D86DACC" w14:textId="7E426424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requestHeader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443E3A8A" w14:textId="03F24150" w:rsidR="00C9558B" w:rsidRPr="008B5CC1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Выводы</w:t>
      </w:r>
    </w:p>
    <w:p w14:paraId="1EFCA2F3" w14:textId="34BE12A1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«Запрос на русском языке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202D9FD1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</w:t>
      </w:r>
      <w:r w:rsidRPr="00DA6450"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>(или адаптирован)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преодоления 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77777777" w:rsidR="00B36E76" w:rsidRPr="00B36E76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bookmarkStart w:id="1" w:name="_GoBack"/>
      <w:bookmarkEnd w:id="1"/>
    </w:p>
    <w:p w14:paraId="2B114DAA" w14:textId="77777777" w:rsidR="00DA6450" w:rsidRDefault="00DA6450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3A60B520" w:rsidR="00BC6A7D" w:rsidRPr="00DA6450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DA645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046207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046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46207">
        <w:rPr>
          <w:rFonts w:ascii="Times New Roman" w:hAnsi="Times New Roman" w:cs="Times New Roman"/>
          <w:color w:val="000000" w:themeColor="text1"/>
          <w:sz w:val="28"/>
          <w:szCs w:val="28"/>
        </w:rPr>
        <w:t>é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14:paraId="0C24D2AC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14:paraId="7BB2C88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Linked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https://www.w3.org/DesignIssues/LinkedData.html (дата обращения: 10.02.2022).</w:t>
      </w:r>
    </w:p>
    <w:p w14:paraId="14C3DE2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1.1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Primer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https://www.w3.org/TR/rdf11-primer/ (дата обращения: 10.02.2022).</w:t>
      </w:r>
    </w:p>
    <w:p w14:paraId="392E426E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Schema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W3C URL: https://www.w3.org/TR/2014/REC-rdf-schema-20140225/ (дата обращения: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 Core for a Web of Spatial Open Data. Semantic Web 3(4):333-354. IOS Press, 2012. – 23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Sylvain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Alisa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Sarawoot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Kongyoung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Choochart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Haruechaiyasak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Pornpimon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Palingoon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Thierry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Declerck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Piroska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Lendvai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Atanas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Kiryakov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33-41.</w:t>
      </w:r>
    </w:p>
    <w:sectPr w:rsidR="000F51AA" w:rsidRPr="00BC6A7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cNemo" w:date="2022-05-11T13:03:00Z" w:initials="dr.N.">
    <w:p w14:paraId="070EB57B" w14:textId="165C0061" w:rsidR="00C9558B" w:rsidRPr="006A7F62" w:rsidRDefault="00C9558B">
      <w:pPr>
        <w:pStyle w:val="aa"/>
      </w:pPr>
      <w:r>
        <w:rPr>
          <w:rStyle w:val="a9"/>
        </w:rPr>
        <w:annotationRef/>
      </w:r>
      <w:r>
        <w:t>Возможно удалить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0EB57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E640E" w14:textId="77777777" w:rsidR="00DC47AE" w:rsidRDefault="00DC47AE" w:rsidP="00AD24FE">
      <w:pPr>
        <w:spacing w:after="0" w:line="240" w:lineRule="auto"/>
      </w:pPr>
      <w:r>
        <w:separator/>
      </w:r>
    </w:p>
  </w:endnote>
  <w:endnote w:type="continuationSeparator" w:id="0">
    <w:p w14:paraId="6A1659F4" w14:textId="77777777" w:rsidR="00DC47AE" w:rsidRDefault="00DC47AE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3239076E" w:rsidR="00C9558B" w:rsidRDefault="00C9558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E76">
          <w:rPr>
            <w:noProof/>
          </w:rPr>
          <w:t>48</w:t>
        </w:r>
        <w:r>
          <w:fldChar w:fldCharType="end"/>
        </w:r>
      </w:p>
    </w:sdtContent>
  </w:sdt>
  <w:p w14:paraId="2731FEB0" w14:textId="77777777" w:rsidR="00C9558B" w:rsidRDefault="00C955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A5D50" w14:textId="77777777" w:rsidR="00DC47AE" w:rsidRDefault="00DC47AE" w:rsidP="00AD24FE">
      <w:pPr>
        <w:spacing w:after="0" w:line="240" w:lineRule="auto"/>
      </w:pPr>
      <w:r>
        <w:separator/>
      </w:r>
    </w:p>
  </w:footnote>
  <w:footnote w:type="continuationSeparator" w:id="0">
    <w:p w14:paraId="63D73ACF" w14:textId="77777777" w:rsidR="00DC47AE" w:rsidRDefault="00DC47AE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cNemo">
    <w15:presenceInfo w15:providerId="None" w15:userId="docN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5F2C"/>
    <w:rsid w:val="00066763"/>
    <w:rsid w:val="00070A2C"/>
    <w:rsid w:val="00082BB1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1054"/>
    <w:rsid w:val="001E2B9B"/>
    <w:rsid w:val="001E5D6C"/>
    <w:rsid w:val="001F5ADB"/>
    <w:rsid w:val="00216CE1"/>
    <w:rsid w:val="00223F45"/>
    <w:rsid w:val="00224BBF"/>
    <w:rsid w:val="002324FA"/>
    <w:rsid w:val="002410BF"/>
    <w:rsid w:val="0024126C"/>
    <w:rsid w:val="002550C7"/>
    <w:rsid w:val="00260991"/>
    <w:rsid w:val="002812C9"/>
    <w:rsid w:val="00295847"/>
    <w:rsid w:val="002A43EE"/>
    <w:rsid w:val="002B0B61"/>
    <w:rsid w:val="00315658"/>
    <w:rsid w:val="00323D2B"/>
    <w:rsid w:val="003279F6"/>
    <w:rsid w:val="00340420"/>
    <w:rsid w:val="003502E2"/>
    <w:rsid w:val="0035095A"/>
    <w:rsid w:val="00350CAC"/>
    <w:rsid w:val="003528A3"/>
    <w:rsid w:val="003540EE"/>
    <w:rsid w:val="00354FB3"/>
    <w:rsid w:val="00357C15"/>
    <w:rsid w:val="00374937"/>
    <w:rsid w:val="00393E73"/>
    <w:rsid w:val="003B57D5"/>
    <w:rsid w:val="003C3307"/>
    <w:rsid w:val="00414047"/>
    <w:rsid w:val="00417F44"/>
    <w:rsid w:val="004353EE"/>
    <w:rsid w:val="00452F21"/>
    <w:rsid w:val="00464A24"/>
    <w:rsid w:val="00475B82"/>
    <w:rsid w:val="0048081F"/>
    <w:rsid w:val="004813FE"/>
    <w:rsid w:val="00490D6B"/>
    <w:rsid w:val="004A2C57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30259"/>
    <w:rsid w:val="005376D0"/>
    <w:rsid w:val="00545A07"/>
    <w:rsid w:val="00550574"/>
    <w:rsid w:val="00550B91"/>
    <w:rsid w:val="00560D5D"/>
    <w:rsid w:val="00585236"/>
    <w:rsid w:val="005A1622"/>
    <w:rsid w:val="005C5D3E"/>
    <w:rsid w:val="00605EA3"/>
    <w:rsid w:val="006147C2"/>
    <w:rsid w:val="00620590"/>
    <w:rsid w:val="006232C3"/>
    <w:rsid w:val="0065063E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5933"/>
    <w:rsid w:val="006D72BF"/>
    <w:rsid w:val="006D75EC"/>
    <w:rsid w:val="006F0ED9"/>
    <w:rsid w:val="00701C54"/>
    <w:rsid w:val="00723DB7"/>
    <w:rsid w:val="007450C1"/>
    <w:rsid w:val="007603C2"/>
    <w:rsid w:val="00762294"/>
    <w:rsid w:val="00780347"/>
    <w:rsid w:val="00782A54"/>
    <w:rsid w:val="007B3F26"/>
    <w:rsid w:val="007B46C6"/>
    <w:rsid w:val="007B4DFC"/>
    <w:rsid w:val="007B7B02"/>
    <w:rsid w:val="007C0B63"/>
    <w:rsid w:val="007C71F8"/>
    <w:rsid w:val="007D4685"/>
    <w:rsid w:val="007E11C4"/>
    <w:rsid w:val="008302F4"/>
    <w:rsid w:val="00837466"/>
    <w:rsid w:val="00840A1A"/>
    <w:rsid w:val="0085082B"/>
    <w:rsid w:val="00852E4E"/>
    <w:rsid w:val="0086655E"/>
    <w:rsid w:val="00866E07"/>
    <w:rsid w:val="008922FB"/>
    <w:rsid w:val="008B5CC1"/>
    <w:rsid w:val="008D310F"/>
    <w:rsid w:val="008D6ADC"/>
    <w:rsid w:val="008E1DAF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95216"/>
    <w:rsid w:val="009A2F47"/>
    <w:rsid w:val="009A69F1"/>
    <w:rsid w:val="009B4F77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7646"/>
    <w:rsid w:val="00B07603"/>
    <w:rsid w:val="00B24E81"/>
    <w:rsid w:val="00B34741"/>
    <w:rsid w:val="00B36E76"/>
    <w:rsid w:val="00B6059D"/>
    <w:rsid w:val="00B72520"/>
    <w:rsid w:val="00B75BBC"/>
    <w:rsid w:val="00B76A3E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714B"/>
    <w:rsid w:val="00C82BCE"/>
    <w:rsid w:val="00C86C78"/>
    <w:rsid w:val="00C9558B"/>
    <w:rsid w:val="00CA53AD"/>
    <w:rsid w:val="00CA6FF0"/>
    <w:rsid w:val="00CA7029"/>
    <w:rsid w:val="00CA773F"/>
    <w:rsid w:val="00CC1C68"/>
    <w:rsid w:val="00CC1CD1"/>
    <w:rsid w:val="00CC4FAE"/>
    <w:rsid w:val="00CC68EC"/>
    <w:rsid w:val="00CE6E10"/>
    <w:rsid w:val="00CF1FEB"/>
    <w:rsid w:val="00D11D41"/>
    <w:rsid w:val="00D145D2"/>
    <w:rsid w:val="00D166D1"/>
    <w:rsid w:val="00D20651"/>
    <w:rsid w:val="00D20E32"/>
    <w:rsid w:val="00D225E1"/>
    <w:rsid w:val="00D36E5B"/>
    <w:rsid w:val="00D51A8A"/>
    <w:rsid w:val="00D544C1"/>
    <w:rsid w:val="00D75417"/>
    <w:rsid w:val="00D86BB4"/>
    <w:rsid w:val="00D93F50"/>
    <w:rsid w:val="00DA6450"/>
    <w:rsid w:val="00DC47AE"/>
    <w:rsid w:val="00DC566B"/>
    <w:rsid w:val="00DF42F5"/>
    <w:rsid w:val="00E1073F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58B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49</Pages>
  <Words>9448</Words>
  <Characters>53855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16</cp:revision>
  <dcterms:created xsi:type="dcterms:W3CDTF">2022-05-12T08:38:00Z</dcterms:created>
  <dcterms:modified xsi:type="dcterms:W3CDTF">2022-05-12T11:56:00Z</dcterms:modified>
</cp:coreProperties>
</file>