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D5B2" w14:textId="12027225" w:rsidR="00180271" w:rsidRDefault="00180271" w:rsidP="00180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E30D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D40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="00E30D40">
        <w:rPr>
          <w:rFonts w:ascii="Times New Roman" w:hAnsi="Times New Roman" w:cs="Times New Roman"/>
          <w:sz w:val="28"/>
          <w:szCs w:val="28"/>
        </w:rPr>
        <w:t xml:space="preserve"> Nam</w:t>
      </w:r>
      <w:r w:rsidR="00D06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243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D06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243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D06243">
        <w:rPr>
          <w:rFonts w:ascii="Times New Roman" w:hAnsi="Times New Roman" w:cs="Times New Roman"/>
          <w:sz w:val="28"/>
          <w:szCs w:val="28"/>
        </w:rPr>
        <w:t xml:space="preserve"> 54-60</w:t>
      </w:r>
    </w:p>
    <w:p w14:paraId="745563AC" w14:textId="2CBE108B" w:rsidR="00180271" w:rsidRPr="00180271" w:rsidRDefault="00180271" w:rsidP="0018027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80271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Giơnevơ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(7-1954)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Nam có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>.</w:t>
      </w:r>
    </w:p>
    <w:p w14:paraId="6B66F7B8" w14:textId="77777777" w:rsidR="00180271" w:rsidRPr="00180271" w:rsidRDefault="00180271" w:rsidP="00180271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0271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1802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1802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b/>
          <w:bCs/>
          <w:sz w:val="28"/>
          <w:szCs w:val="28"/>
        </w:rPr>
        <w:t>lớn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, có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Bắc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Nam do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đế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>.</w:t>
      </w:r>
    </w:p>
    <w:p w14:paraId="683A40B5" w14:textId="77777777" w:rsidR="00180271" w:rsidRPr="00180271" w:rsidRDefault="00180271" w:rsidP="00180271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0271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1802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Pr="001802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b/>
          <w:bCs/>
          <w:sz w:val="28"/>
          <w:szCs w:val="28"/>
        </w:rPr>
        <w:t>quốc</w:t>
      </w:r>
      <w:proofErr w:type="spellEnd"/>
      <w:r w:rsidRPr="001802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, khoa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Xô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trào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trào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hòa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đế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hùng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mưu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bá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lạnh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đua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, chia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rẽ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Xô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>.</w:t>
      </w:r>
    </w:p>
    <w:p w14:paraId="1DD14B21" w14:textId="77777777" w:rsidR="00180271" w:rsidRPr="00180271" w:rsidRDefault="00180271" w:rsidP="0018027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80271">
        <w:rPr>
          <w:rFonts w:ascii="Times New Roman" w:hAnsi="Times New Roman" w:cs="Times New Roman"/>
          <w:b/>
          <w:bCs/>
          <w:sz w:val="28"/>
          <w:szCs w:val="28"/>
        </w:rPr>
        <w:t xml:space="preserve">Ở </w:t>
      </w:r>
      <w:proofErr w:type="spellStart"/>
      <w:r w:rsidRPr="00180271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1802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b/>
          <w:bCs/>
          <w:sz w:val="28"/>
          <w:szCs w:val="28"/>
        </w:rPr>
        <w:t>nước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Bắc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kháng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. Có ý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, có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Nam do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đế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hòa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Bắc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nghèo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nàn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Đế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Nam.</w:t>
      </w:r>
    </w:p>
    <w:p w14:paraId="6AA4D0D0" w14:textId="7950D8E5" w:rsidR="00180271" w:rsidRDefault="00180271" w:rsidP="0018027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80271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bức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vạch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đắn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ương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trương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027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80271">
        <w:rPr>
          <w:rFonts w:ascii="Times New Roman" w:hAnsi="Times New Roman" w:cs="Times New Roman"/>
          <w:sz w:val="28"/>
          <w:szCs w:val="28"/>
        </w:rPr>
        <w:t>.</w:t>
      </w:r>
    </w:p>
    <w:p w14:paraId="2D9DCDD1" w14:textId="1D6C09A8" w:rsidR="00180271" w:rsidRDefault="00180271" w:rsidP="00180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B7496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B74962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="00B74962">
        <w:rPr>
          <w:rFonts w:ascii="Times New Roman" w:hAnsi="Times New Roman" w:cs="Times New Roman"/>
          <w:sz w:val="28"/>
          <w:szCs w:val="28"/>
        </w:rPr>
        <w:t xml:space="preserve"> Nam</w:t>
      </w:r>
      <w:r w:rsidR="00D06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243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D06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243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D06243">
        <w:rPr>
          <w:rFonts w:ascii="Times New Roman" w:hAnsi="Times New Roman" w:cs="Times New Roman"/>
          <w:sz w:val="28"/>
          <w:szCs w:val="28"/>
        </w:rPr>
        <w:t xml:space="preserve"> 54-60</w:t>
      </w:r>
    </w:p>
    <w:p w14:paraId="6187E85E" w14:textId="77777777" w:rsidR="00C037A1" w:rsidRDefault="00904BAB" w:rsidP="00904BAB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1954,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đế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nhảy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Nam. </w:t>
      </w:r>
    </w:p>
    <w:p w14:paraId="1A3070AC" w14:textId="77777777" w:rsidR="00FA356D" w:rsidRDefault="00904BAB" w:rsidP="00904BAB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mưu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r w:rsidRPr="00904BAB">
        <w:rPr>
          <w:rFonts w:ascii="Times New Roman" w:hAnsi="Times New Roman" w:cs="Times New Roman"/>
          <w:sz w:val="28"/>
          <w:szCs w:val="28"/>
        </w:rPr>
        <w:lastRenderedPageBreak/>
        <w:t xml:space="preserve">Nam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hòa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Ngô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Diệm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nửa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vạn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đắc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Nam. </w:t>
      </w:r>
    </w:p>
    <w:p w14:paraId="04FF6176" w14:textId="5AFF9628" w:rsidR="00904BAB" w:rsidRPr="00904BAB" w:rsidRDefault="00904BAB" w:rsidP="00904BAB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904BA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7-1954,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lãnh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Nam,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>.</w:t>
      </w:r>
    </w:p>
    <w:p w14:paraId="4CD2D005" w14:textId="39789838" w:rsidR="00904BAB" w:rsidRPr="00904BAB" w:rsidRDefault="00904BAB" w:rsidP="00904BAB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Nam,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10-1954,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Xứ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ủy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do Lê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Duẩn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Ủy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Nam,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8-1956, Lê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Duẩn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Nam,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Diệm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xít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hiếu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đế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có con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mình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Nam ở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>.</w:t>
      </w:r>
    </w:p>
    <w:p w14:paraId="1B6B867A" w14:textId="0AD8A99A" w:rsidR="00904BAB" w:rsidRPr="00904BAB" w:rsidRDefault="00904BAB" w:rsidP="00904BA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04BAB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trương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trăm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ủy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hòa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Nam.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gìn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khủng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dã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man,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3-1959,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Ngô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Diệm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tuyên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10/59,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lê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chém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khắp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Nam,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Tòa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bắn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giết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>.</w:t>
      </w:r>
    </w:p>
    <w:p w14:paraId="4784D1B8" w14:textId="0DF7E272" w:rsidR="00F35452" w:rsidRDefault="00904BAB" w:rsidP="00C36ED6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khủng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mâu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thuẫn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đế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gay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gắt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chín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muồi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bùng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nổ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1-1959,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ương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bạo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giành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vạch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Nam,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đà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nổ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lastRenderedPageBreak/>
        <w:t>rộng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thuẫn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Bắc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94D2C3" w14:textId="1F3175E7" w:rsidR="00441C78" w:rsidRDefault="00904BAB" w:rsidP="00441C78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1960,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trào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tan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rã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thôn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có 1.383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/2.627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>.</w:t>
      </w:r>
      <w:r w:rsidR="00441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Tây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Tây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V. </w:t>
      </w:r>
      <w:r w:rsidR="00441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trào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thôn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trào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đồn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0FA6D6" w14:textId="1144AC5B" w:rsidR="00BD7D04" w:rsidRDefault="00904BAB" w:rsidP="00441C78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trào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20-12-1960,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Tân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4BA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Thọ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tịch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đổ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trá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đế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Ngô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Diệm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hòa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hòa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8C4389" w14:textId="45DC4353" w:rsidR="00F978AC" w:rsidRPr="00F978AC" w:rsidRDefault="00904BAB" w:rsidP="00737CBC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trào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nhảy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vọt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có ý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Nam,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gìn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A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04BAB">
        <w:rPr>
          <w:rFonts w:ascii="Times New Roman" w:hAnsi="Times New Roman" w:cs="Times New Roman"/>
          <w:sz w:val="28"/>
          <w:szCs w:val="28"/>
        </w:rPr>
        <w:t>.</w:t>
      </w:r>
    </w:p>
    <w:sectPr w:rsidR="00F978AC" w:rsidRPr="00F97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9A77E" w14:textId="77777777" w:rsidR="00F978AC" w:rsidRDefault="00F978AC" w:rsidP="00F978AC">
      <w:pPr>
        <w:spacing w:after="0" w:line="240" w:lineRule="auto"/>
      </w:pPr>
      <w:r>
        <w:separator/>
      </w:r>
    </w:p>
  </w:endnote>
  <w:endnote w:type="continuationSeparator" w:id="0">
    <w:p w14:paraId="512B1203" w14:textId="77777777" w:rsidR="00F978AC" w:rsidRDefault="00F978AC" w:rsidP="00F97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6930" w14:textId="77777777" w:rsidR="00F978AC" w:rsidRDefault="00F978AC" w:rsidP="00F978AC">
      <w:pPr>
        <w:spacing w:after="0" w:line="240" w:lineRule="auto"/>
      </w:pPr>
      <w:r>
        <w:separator/>
      </w:r>
    </w:p>
  </w:footnote>
  <w:footnote w:type="continuationSeparator" w:id="0">
    <w:p w14:paraId="519D50C9" w14:textId="77777777" w:rsidR="00F978AC" w:rsidRDefault="00F978AC" w:rsidP="00F978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B3389"/>
    <w:multiLevelType w:val="hybridMultilevel"/>
    <w:tmpl w:val="027E0B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D2124"/>
    <w:multiLevelType w:val="hybridMultilevel"/>
    <w:tmpl w:val="D35C0868"/>
    <w:lvl w:ilvl="0" w:tplc="55A659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46971"/>
    <w:multiLevelType w:val="hybridMultilevel"/>
    <w:tmpl w:val="66E272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443723">
    <w:abstractNumId w:val="1"/>
  </w:num>
  <w:num w:numId="2" w16cid:durableId="596444923">
    <w:abstractNumId w:val="0"/>
  </w:num>
  <w:num w:numId="3" w16cid:durableId="247495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71"/>
    <w:rsid w:val="00180271"/>
    <w:rsid w:val="002A7F09"/>
    <w:rsid w:val="002C40A5"/>
    <w:rsid w:val="003A02D3"/>
    <w:rsid w:val="00412CBA"/>
    <w:rsid w:val="00441C78"/>
    <w:rsid w:val="00642D57"/>
    <w:rsid w:val="006F2EDA"/>
    <w:rsid w:val="00737CBC"/>
    <w:rsid w:val="007403C8"/>
    <w:rsid w:val="00904BAB"/>
    <w:rsid w:val="00911677"/>
    <w:rsid w:val="00B7260A"/>
    <w:rsid w:val="00B74962"/>
    <w:rsid w:val="00BD7D04"/>
    <w:rsid w:val="00BF41BE"/>
    <w:rsid w:val="00C037A1"/>
    <w:rsid w:val="00C36ED6"/>
    <w:rsid w:val="00C928D9"/>
    <w:rsid w:val="00D06243"/>
    <w:rsid w:val="00E30D40"/>
    <w:rsid w:val="00E81CCB"/>
    <w:rsid w:val="00F35452"/>
    <w:rsid w:val="00F978AC"/>
    <w:rsid w:val="00FA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C3A6"/>
  <w15:chartTrackingRefBased/>
  <w15:docId w15:val="{12FA66BE-A9C7-45D7-A078-854EDB87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271"/>
    <w:pPr>
      <w:ind w:left="720"/>
      <w:contextualSpacing/>
    </w:pPr>
  </w:style>
  <w:style w:type="table" w:styleId="TableGrid">
    <w:name w:val="Table Grid"/>
    <w:basedOn w:val="TableNormal"/>
    <w:uiPriority w:val="39"/>
    <w:rsid w:val="00180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</dc:creator>
  <cp:keywords/>
  <dc:description/>
  <cp:lastModifiedBy>Lương</cp:lastModifiedBy>
  <cp:revision>2</cp:revision>
  <dcterms:created xsi:type="dcterms:W3CDTF">2022-11-29T09:14:00Z</dcterms:created>
  <dcterms:modified xsi:type="dcterms:W3CDTF">2022-11-29T09:14:00Z</dcterms:modified>
</cp:coreProperties>
</file>