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33BC" w14:textId="672D175F" w:rsidR="000679FF" w:rsidRPr="0067748C" w:rsidRDefault="00A4022A">
      <w:pPr>
        <w:rPr>
          <w:b/>
          <w:bCs/>
          <w:lang w:val="vi-VN"/>
        </w:rPr>
      </w:pPr>
      <w:r w:rsidRPr="0067748C">
        <w:rPr>
          <w:b/>
          <w:bCs/>
        </w:rPr>
        <w:t>Đánh</w:t>
      </w:r>
      <w:r w:rsidRPr="0067748C">
        <w:rPr>
          <w:b/>
          <w:bCs/>
          <w:lang w:val="vi-VN"/>
        </w:rPr>
        <w:t xml:space="preserve"> giá benchmark ASCON </w:t>
      </w:r>
      <w:r w:rsidR="00EC68E1">
        <w:rPr>
          <w:b/>
          <w:bCs/>
          <w:lang w:val="vi-VN"/>
        </w:rPr>
        <w:t>80PQ</w:t>
      </w:r>
    </w:p>
    <w:tbl>
      <w:tblPr>
        <w:tblStyle w:val="TableGrid"/>
        <w:tblW w:w="6526" w:type="dxa"/>
        <w:tblLook w:val="04A0" w:firstRow="1" w:lastRow="0" w:firstColumn="1" w:lastColumn="0" w:noHBand="0" w:noVBand="1"/>
      </w:tblPr>
      <w:tblGrid>
        <w:gridCol w:w="1253"/>
        <w:gridCol w:w="1438"/>
        <w:gridCol w:w="1506"/>
        <w:gridCol w:w="2329"/>
      </w:tblGrid>
      <w:tr w:rsidR="00BF4B03" w14:paraId="5EFDC057" w14:textId="77777777" w:rsidTr="00BF4B03">
        <w:tc>
          <w:tcPr>
            <w:tcW w:w="1253" w:type="dxa"/>
          </w:tcPr>
          <w:p w14:paraId="26B6CD78" w14:textId="1C9630E5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Kích thước gói tin</w:t>
            </w:r>
          </w:p>
        </w:tc>
        <w:tc>
          <w:tcPr>
            <w:tcW w:w="1438" w:type="dxa"/>
          </w:tcPr>
          <w:p w14:paraId="4DF53E8C" w14:textId="74C38DBA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Tốc độ mã hóa (MB/s)</w:t>
            </w:r>
          </w:p>
        </w:tc>
        <w:tc>
          <w:tcPr>
            <w:tcW w:w="1506" w:type="dxa"/>
          </w:tcPr>
          <w:p w14:paraId="4AC00A17" w14:textId="77777777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Tốc độ giải mã</w:t>
            </w:r>
          </w:p>
          <w:p w14:paraId="546D656A" w14:textId="076AC2EB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(MB/s)</w:t>
            </w:r>
          </w:p>
        </w:tc>
        <w:tc>
          <w:tcPr>
            <w:tcW w:w="2329" w:type="dxa"/>
          </w:tcPr>
          <w:p w14:paraId="1F8910C9" w14:textId="5B77987A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Ram tiêu thụ (byte)</w:t>
            </w:r>
          </w:p>
        </w:tc>
      </w:tr>
      <w:tr w:rsidR="00BF4B03" w14:paraId="41F860DC" w14:textId="77777777" w:rsidTr="00BF4B03">
        <w:tc>
          <w:tcPr>
            <w:tcW w:w="1253" w:type="dxa"/>
          </w:tcPr>
          <w:p w14:paraId="53B331C5" w14:textId="175DA4FE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16 byte</w:t>
            </w:r>
          </w:p>
        </w:tc>
        <w:tc>
          <w:tcPr>
            <w:tcW w:w="1438" w:type="dxa"/>
          </w:tcPr>
          <w:p w14:paraId="1C8946DC" w14:textId="7B377701" w:rsidR="00BF4B03" w:rsidRDefault="00EC68E1">
            <w:pPr>
              <w:rPr>
                <w:lang w:val="vi-VN"/>
              </w:rPr>
            </w:pPr>
            <w:r>
              <w:rPr>
                <w:lang w:val="vi-VN"/>
              </w:rPr>
              <w:t>0,87</w:t>
            </w:r>
          </w:p>
        </w:tc>
        <w:tc>
          <w:tcPr>
            <w:tcW w:w="1506" w:type="dxa"/>
          </w:tcPr>
          <w:p w14:paraId="597015CD" w14:textId="267D1297" w:rsidR="00BF4B03" w:rsidRDefault="00EC68E1">
            <w:pPr>
              <w:rPr>
                <w:lang w:val="vi-VN"/>
              </w:rPr>
            </w:pPr>
            <w:r>
              <w:rPr>
                <w:lang w:val="vi-VN"/>
              </w:rPr>
              <w:t>0,85</w:t>
            </w:r>
          </w:p>
        </w:tc>
        <w:tc>
          <w:tcPr>
            <w:tcW w:w="2329" w:type="dxa"/>
          </w:tcPr>
          <w:p w14:paraId="157EF136" w14:textId="59DBD820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704</w:t>
            </w:r>
          </w:p>
        </w:tc>
      </w:tr>
      <w:tr w:rsidR="00BF4B03" w14:paraId="230511A6" w14:textId="77777777" w:rsidTr="00BF4B03">
        <w:tc>
          <w:tcPr>
            <w:tcW w:w="1253" w:type="dxa"/>
          </w:tcPr>
          <w:p w14:paraId="0ACA5594" w14:textId="676585C5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128 byte</w:t>
            </w:r>
          </w:p>
        </w:tc>
        <w:tc>
          <w:tcPr>
            <w:tcW w:w="1438" w:type="dxa"/>
          </w:tcPr>
          <w:p w14:paraId="0F41B655" w14:textId="4B7EFBAF" w:rsidR="00BF4B03" w:rsidRDefault="00EC68E1">
            <w:pPr>
              <w:rPr>
                <w:lang w:val="vi-VN"/>
              </w:rPr>
            </w:pPr>
            <w:r>
              <w:rPr>
                <w:lang w:val="vi-VN"/>
              </w:rPr>
              <w:t>2,74</w:t>
            </w:r>
          </w:p>
        </w:tc>
        <w:tc>
          <w:tcPr>
            <w:tcW w:w="1506" w:type="dxa"/>
          </w:tcPr>
          <w:p w14:paraId="66FC8AC2" w14:textId="2EAA77B7" w:rsidR="00BF4B03" w:rsidRDefault="00EC68E1">
            <w:pPr>
              <w:rPr>
                <w:lang w:val="vi-VN"/>
              </w:rPr>
            </w:pPr>
            <w:r>
              <w:rPr>
                <w:lang w:val="vi-VN"/>
              </w:rPr>
              <w:t>2,71</w:t>
            </w:r>
          </w:p>
        </w:tc>
        <w:tc>
          <w:tcPr>
            <w:tcW w:w="2329" w:type="dxa"/>
          </w:tcPr>
          <w:p w14:paraId="76EAA691" w14:textId="1572549E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1712</w:t>
            </w:r>
          </w:p>
        </w:tc>
      </w:tr>
      <w:tr w:rsidR="00BF4B03" w14:paraId="2E73C898" w14:textId="77777777" w:rsidTr="00BF4B03">
        <w:tc>
          <w:tcPr>
            <w:tcW w:w="1253" w:type="dxa"/>
          </w:tcPr>
          <w:p w14:paraId="744124EA" w14:textId="27A2B0AE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1 KB</w:t>
            </w:r>
          </w:p>
        </w:tc>
        <w:tc>
          <w:tcPr>
            <w:tcW w:w="1438" w:type="dxa"/>
          </w:tcPr>
          <w:p w14:paraId="02322477" w14:textId="480D69B0" w:rsidR="00BF4B03" w:rsidRDefault="00EC68E1">
            <w:pPr>
              <w:rPr>
                <w:lang w:val="vi-VN"/>
              </w:rPr>
            </w:pPr>
            <w:r>
              <w:rPr>
                <w:lang w:val="vi-VN"/>
              </w:rPr>
              <w:t>3,74</w:t>
            </w:r>
          </w:p>
        </w:tc>
        <w:tc>
          <w:tcPr>
            <w:tcW w:w="1506" w:type="dxa"/>
          </w:tcPr>
          <w:p w14:paraId="58AD9BA8" w14:textId="356F2B51" w:rsidR="00BF4B03" w:rsidRDefault="00EC68E1">
            <w:pPr>
              <w:rPr>
                <w:lang w:val="vi-VN"/>
              </w:rPr>
            </w:pPr>
            <w:r>
              <w:rPr>
                <w:lang w:val="vi-VN"/>
              </w:rPr>
              <w:t>3,73</w:t>
            </w:r>
          </w:p>
        </w:tc>
        <w:tc>
          <w:tcPr>
            <w:tcW w:w="2329" w:type="dxa"/>
          </w:tcPr>
          <w:p w14:paraId="0F078486" w14:textId="139B963D" w:rsidR="00BF4B03" w:rsidRDefault="00BF4B03">
            <w:pPr>
              <w:rPr>
                <w:lang w:val="vi-VN"/>
              </w:rPr>
            </w:pPr>
            <w:r>
              <w:rPr>
                <w:lang w:val="vi-VN"/>
              </w:rPr>
              <w:t>9560</w:t>
            </w:r>
          </w:p>
        </w:tc>
      </w:tr>
    </w:tbl>
    <w:p w14:paraId="74EFFF2C" w14:textId="77777777" w:rsidR="00A4022A" w:rsidRDefault="00A4022A">
      <w:pPr>
        <w:rPr>
          <w:lang w:val="vi-VN"/>
        </w:rPr>
      </w:pPr>
    </w:p>
    <w:p w14:paraId="7DA96C4D" w14:textId="40440F88" w:rsidR="00BB39F6" w:rsidRPr="0067748C" w:rsidRDefault="00BB39F6">
      <w:pPr>
        <w:rPr>
          <w:b/>
          <w:bCs/>
          <w:lang w:val="vi-VN"/>
        </w:rPr>
      </w:pPr>
      <w:r w:rsidRPr="0067748C">
        <w:rPr>
          <w:b/>
          <w:bCs/>
          <w:lang w:val="vi-VN"/>
        </w:rPr>
        <w:t>KẾT QUẢ TỪ SERIAL MONITOR được ESP32 phản hồi:</w:t>
      </w:r>
    </w:p>
    <w:p w14:paraId="490068FC" w14:textId="5D80FB14" w:rsidR="00BB39F6" w:rsidRDefault="00BB39F6">
      <w:pPr>
        <w:rPr>
          <w:lang w:val="vi-VN"/>
        </w:rPr>
      </w:pPr>
      <w:r>
        <w:rPr>
          <w:lang w:val="vi-VN"/>
        </w:rPr>
        <w:t>16 byte:</w:t>
      </w:r>
    </w:p>
    <w:p w14:paraId="365FBA28" w14:textId="7CB18D25" w:rsidR="00BB39F6" w:rsidRDefault="00EC68E1">
      <w:pPr>
        <w:rPr>
          <w:lang w:val="vi-VN"/>
        </w:rPr>
      </w:pPr>
      <w:r w:rsidRPr="00EC68E1">
        <w:rPr>
          <w:lang w:val="vi-VN"/>
        </w:rPr>
        <w:drawing>
          <wp:inline distT="0" distB="0" distL="0" distR="0" wp14:anchorId="4280ADA4" wp14:editId="5D924751">
            <wp:extent cx="4934639" cy="1276528"/>
            <wp:effectExtent l="0" t="0" r="0" b="0"/>
            <wp:docPr id="93133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3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CF9D" w14:textId="543056DB" w:rsidR="00BB39F6" w:rsidRDefault="00BB39F6">
      <w:pPr>
        <w:rPr>
          <w:lang w:val="vi-VN"/>
        </w:rPr>
      </w:pPr>
      <w:r>
        <w:rPr>
          <w:lang w:val="vi-VN"/>
        </w:rPr>
        <w:t>128 byte:</w:t>
      </w:r>
    </w:p>
    <w:p w14:paraId="3419B512" w14:textId="65A49194" w:rsidR="00F71FDF" w:rsidRDefault="00EC68E1" w:rsidP="00F71FDF">
      <w:pPr>
        <w:rPr>
          <w:lang w:val="vi-VN"/>
        </w:rPr>
      </w:pPr>
      <w:r w:rsidRPr="00EC68E1">
        <w:rPr>
          <w:lang w:val="vi-VN"/>
        </w:rPr>
        <w:drawing>
          <wp:inline distT="0" distB="0" distL="0" distR="0" wp14:anchorId="7571C10A" wp14:editId="28079A84">
            <wp:extent cx="5115639" cy="1267002"/>
            <wp:effectExtent l="0" t="0" r="0" b="9525"/>
            <wp:docPr id="44437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7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13A7" w14:textId="1F1ADB8A" w:rsidR="00F71FDF" w:rsidRDefault="00F71FDF" w:rsidP="00F71FDF">
      <w:pPr>
        <w:rPr>
          <w:lang w:val="vi-VN"/>
        </w:rPr>
      </w:pPr>
      <w:r>
        <w:rPr>
          <w:lang w:val="vi-VN"/>
        </w:rPr>
        <w:t>1KB:</w:t>
      </w:r>
    </w:p>
    <w:p w14:paraId="11D0C6EE" w14:textId="23FB59BC" w:rsidR="00F71FDF" w:rsidRDefault="00EC68E1" w:rsidP="00F71FDF">
      <w:pPr>
        <w:rPr>
          <w:lang w:val="vi-VN"/>
        </w:rPr>
      </w:pPr>
      <w:r w:rsidRPr="00EC68E1">
        <w:rPr>
          <w:lang w:val="vi-VN"/>
        </w:rPr>
        <w:drawing>
          <wp:inline distT="0" distB="0" distL="0" distR="0" wp14:anchorId="7CAE52D1" wp14:editId="46AC0DBE">
            <wp:extent cx="4906060" cy="1200318"/>
            <wp:effectExtent l="0" t="0" r="0" b="0"/>
            <wp:docPr id="124690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09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B67B" w14:textId="24537D4A" w:rsidR="0067748C" w:rsidRPr="0067748C" w:rsidRDefault="0067748C" w:rsidP="00F71FDF">
      <w:pPr>
        <w:rPr>
          <w:b/>
          <w:bCs/>
          <w:lang w:val="vi-VN"/>
        </w:rPr>
      </w:pPr>
      <w:r w:rsidRPr="0067748C">
        <w:rPr>
          <w:b/>
          <w:bCs/>
          <w:lang w:val="vi-VN"/>
        </w:rPr>
        <w:t xml:space="preserve">Mức khả thi khi triển khai hệ </w:t>
      </w:r>
      <w:r>
        <w:rPr>
          <w:b/>
          <w:bCs/>
          <w:lang w:val="vi-VN"/>
        </w:rPr>
        <w:t>thống:</w:t>
      </w:r>
    </w:p>
    <w:p w14:paraId="17F6D1E9" w14:textId="77777777" w:rsidR="00EC68E1" w:rsidRPr="00EC68E1" w:rsidRDefault="00EC68E1" w:rsidP="00EC68E1">
      <w:pPr>
        <w:numPr>
          <w:ilvl w:val="0"/>
          <w:numId w:val="7"/>
        </w:numPr>
        <w:rPr>
          <w:b/>
          <w:bCs/>
        </w:rPr>
      </w:pPr>
      <w:r w:rsidRPr="00EC68E1">
        <w:rPr>
          <w:b/>
          <w:bCs/>
        </w:rPr>
        <w:t>Hiệu năng xử lý tốt</w:t>
      </w:r>
    </w:p>
    <w:p w14:paraId="72DF90AA" w14:textId="77777777" w:rsidR="00EC68E1" w:rsidRPr="00EC68E1" w:rsidRDefault="00EC68E1" w:rsidP="00EC68E1">
      <w:pPr>
        <w:numPr>
          <w:ilvl w:val="1"/>
          <w:numId w:val="7"/>
        </w:numPr>
        <w:rPr>
          <w:b/>
          <w:bCs/>
        </w:rPr>
      </w:pPr>
      <w:r w:rsidRPr="00EC68E1">
        <w:rPr>
          <w:b/>
          <w:bCs/>
        </w:rPr>
        <w:lastRenderedPageBreak/>
        <w:t>Tốc độ mã hóa/giải mã đều tăng theo kích thước gói tin, chứng minh Ascon-80PQ khai thác hiệu quả tài nguyên phần cứng ESP32.</w:t>
      </w:r>
    </w:p>
    <w:p w14:paraId="05BDAC5E" w14:textId="77777777" w:rsidR="00EC68E1" w:rsidRPr="00EC68E1" w:rsidRDefault="00EC68E1" w:rsidP="00EC68E1">
      <w:pPr>
        <w:numPr>
          <w:ilvl w:val="1"/>
          <w:numId w:val="7"/>
        </w:numPr>
        <w:rPr>
          <w:b/>
          <w:bCs/>
        </w:rPr>
      </w:pPr>
      <w:r w:rsidRPr="00EC68E1">
        <w:rPr>
          <w:b/>
          <w:bCs/>
        </w:rPr>
        <w:t>Với gói tin 1 KB, tốc độ đạt ~3,7 MB/s, đáp ứng tốt nhu cầu bảo mật dữ liệu trong các hệ thống IoT và nhúng.</w:t>
      </w:r>
    </w:p>
    <w:p w14:paraId="588A471F" w14:textId="77777777" w:rsidR="00EC68E1" w:rsidRPr="00EC68E1" w:rsidRDefault="00EC68E1" w:rsidP="00EC68E1">
      <w:pPr>
        <w:numPr>
          <w:ilvl w:val="0"/>
          <w:numId w:val="7"/>
        </w:numPr>
        <w:rPr>
          <w:b/>
          <w:bCs/>
        </w:rPr>
      </w:pPr>
      <w:r w:rsidRPr="00EC68E1">
        <w:rPr>
          <w:b/>
          <w:bCs/>
        </w:rPr>
        <w:t>Tài nguyên bộ nhớ tối ưu</w:t>
      </w:r>
    </w:p>
    <w:p w14:paraId="4BD75A36" w14:textId="77777777" w:rsidR="00EC68E1" w:rsidRPr="00EC68E1" w:rsidRDefault="00EC68E1" w:rsidP="00EC68E1">
      <w:pPr>
        <w:numPr>
          <w:ilvl w:val="1"/>
          <w:numId w:val="7"/>
        </w:numPr>
        <w:rPr>
          <w:b/>
          <w:bCs/>
        </w:rPr>
      </w:pPr>
      <w:r w:rsidRPr="00EC68E1">
        <w:rPr>
          <w:b/>
          <w:bCs/>
        </w:rPr>
        <w:t>RAM tiêu thụ rất nhỏ, chỉ khoảng vài KB so với 520 KB SRAM của ESP32.</w:t>
      </w:r>
    </w:p>
    <w:p w14:paraId="1FAC9D50" w14:textId="77777777" w:rsidR="00EC68E1" w:rsidRPr="00EC68E1" w:rsidRDefault="00EC68E1" w:rsidP="00EC68E1">
      <w:pPr>
        <w:numPr>
          <w:ilvl w:val="1"/>
          <w:numId w:val="7"/>
        </w:numPr>
        <w:rPr>
          <w:b/>
          <w:bCs/>
        </w:rPr>
      </w:pPr>
      <w:r w:rsidRPr="00EC68E1">
        <w:rPr>
          <w:b/>
          <w:bCs/>
        </w:rPr>
        <w:t>Khi xử lý gói lớn 1 KB, bộ nhớ chỉ cần ~9,5 KB, đảm bảo hệ thống vẫn hoạt động ổn định cùng các chức năng Wi-Fi, Bluetooth và RTOS.</w:t>
      </w:r>
    </w:p>
    <w:p w14:paraId="3C1BDBC8" w14:textId="77777777" w:rsidR="00EC68E1" w:rsidRPr="00EC68E1" w:rsidRDefault="00EC68E1" w:rsidP="00EC68E1">
      <w:pPr>
        <w:numPr>
          <w:ilvl w:val="0"/>
          <w:numId w:val="7"/>
        </w:numPr>
        <w:rPr>
          <w:b/>
          <w:bCs/>
        </w:rPr>
      </w:pPr>
      <w:r w:rsidRPr="00EC68E1">
        <w:rPr>
          <w:b/>
          <w:bCs/>
        </w:rPr>
        <w:t>Khả năng mở rộng</w:t>
      </w:r>
    </w:p>
    <w:p w14:paraId="13CB59B5" w14:textId="77777777" w:rsidR="00EC68E1" w:rsidRPr="00EC68E1" w:rsidRDefault="00EC68E1" w:rsidP="00EC68E1">
      <w:pPr>
        <w:numPr>
          <w:ilvl w:val="1"/>
          <w:numId w:val="7"/>
        </w:numPr>
        <w:rPr>
          <w:b/>
          <w:bCs/>
        </w:rPr>
      </w:pPr>
      <w:r w:rsidRPr="00EC68E1">
        <w:rPr>
          <w:b/>
          <w:bCs/>
        </w:rPr>
        <w:t>Ascon-80PQ là thuật toán nhẹ, được thiết kế chuyên biệt cho môi trường tài nguyên hạn chế → dễ dàng triển khai mà không gây quá tải hệ thống.</w:t>
      </w:r>
    </w:p>
    <w:p w14:paraId="7B3D2441" w14:textId="77777777" w:rsidR="00EC68E1" w:rsidRPr="00EC68E1" w:rsidRDefault="00EC68E1" w:rsidP="00EC68E1">
      <w:pPr>
        <w:numPr>
          <w:ilvl w:val="1"/>
          <w:numId w:val="7"/>
        </w:numPr>
        <w:rPr>
          <w:b/>
          <w:bCs/>
        </w:rPr>
      </w:pPr>
      <w:r w:rsidRPr="00EC68E1">
        <w:rPr>
          <w:b/>
          <w:bCs/>
        </w:rPr>
        <w:t>Kết quả benchmark cho thấy ESP32 có thể chạy ổn định ngay cả với gói dữ liệu lớn, duy trì hiệu năng tốt và đáng tin cậy.</w:t>
      </w:r>
    </w:p>
    <w:p w14:paraId="73A4D7F5" w14:textId="77777777" w:rsidR="00EC68E1" w:rsidRPr="00EC68E1" w:rsidRDefault="00EC68E1" w:rsidP="00EC68E1">
      <w:pPr>
        <w:numPr>
          <w:ilvl w:val="0"/>
          <w:numId w:val="7"/>
        </w:numPr>
        <w:rPr>
          <w:b/>
          <w:bCs/>
        </w:rPr>
      </w:pPr>
      <w:r w:rsidRPr="00EC68E1">
        <w:rPr>
          <w:b/>
          <w:bCs/>
        </w:rPr>
        <w:t>Tính ứng dụng thực tế cao</w:t>
      </w:r>
    </w:p>
    <w:p w14:paraId="15FDC612" w14:textId="77777777" w:rsidR="00EC68E1" w:rsidRPr="00EC68E1" w:rsidRDefault="00EC68E1" w:rsidP="00EC68E1">
      <w:pPr>
        <w:numPr>
          <w:ilvl w:val="1"/>
          <w:numId w:val="7"/>
        </w:numPr>
        <w:rPr>
          <w:b/>
          <w:bCs/>
        </w:rPr>
      </w:pPr>
      <w:r w:rsidRPr="00EC68E1">
        <w:rPr>
          <w:b/>
          <w:bCs/>
        </w:rPr>
        <w:t>Phù hợp cho các ứng dụng như: truyền thông IoT an toàn, bảo mật dữ liệu cảm biến, hệ thống edge computing và thiết bị thông minh.</w:t>
      </w:r>
    </w:p>
    <w:p w14:paraId="43A461F4" w14:textId="77777777" w:rsidR="00EC68E1" w:rsidRPr="00EC68E1" w:rsidRDefault="00EC68E1" w:rsidP="00EC68E1">
      <w:pPr>
        <w:numPr>
          <w:ilvl w:val="1"/>
          <w:numId w:val="7"/>
        </w:numPr>
        <w:rPr>
          <w:b/>
          <w:bCs/>
        </w:rPr>
      </w:pPr>
      <w:r w:rsidRPr="00EC68E1">
        <w:rPr>
          <w:b/>
          <w:bCs/>
        </w:rPr>
        <w:t>Độ ổn định cao, dễ tích hợp vào hệ thống hiện hữu mà không cần tối ưu phần cứng phức tạp.</w:t>
      </w:r>
    </w:p>
    <w:p w14:paraId="356E7FD2" w14:textId="77777777" w:rsidR="0067748C" w:rsidRDefault="0067748C" w:rsidP="00F71FDF">
      <w:pPr>
        <w:rPr>
          <w:lang w:val="vi-VN"/>
        </w:rPr>
      </w:pPr>
    </w:p>
    <w:p w14:paraId="21B9922D" w14:textId="77777777" w:rsidR="0067748C" w:rsidRPr="00F71FDF" w:rsidRDefault="0067748C" w:rsidP="00F71FDF">
      <w:pPr>
        <w:rPr>
          <w:lang w:val="vi-VN"/>
        </w:rPr>
      </w:pPr>
    </w:p>
    <w:sectPr w:rsidR="0067748C" w:rsidRPr="00F71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6AC14" w14:textId="77777777" w:rsidR="00C8387E" w:rsidRDefault="00C8387E" w:rsidP="0067748C">
      <w:pPr>
        <w:spacing w:after="0" w:line="240" w:lineRule="auto"/>
      </w:pPr>
      <w:r>
        <w:separator/>
      </w:r>
    </w:p>
  </w:endnote>
  <w:endnote w:type="continuationSeparator" w:id="0">
    <w:p w14:paraId="522788A0" w14:textId="77777777" w:rsidR="00C8387E" w:rsidRDefault="00C8387E" w:rsidP="00677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DBB5" w14:textId="77777777" w:rsidR="00C8387E" w:rsidRDefault="00C8387E" w:rsidP="0067748C">
      <w:pPr>
        <w:spacing w:after="0" w:line="240" w:lineRule="auto"/>
      </w:pPr>
      <w:r>
        <w:separator/>
      </w:r>
    </w:p>
  </w:footnote>
  <w:footnote w:type="continuationSeparator" w:id="0">
    <w:p w14:paraId="5BBBB938" w14:textId="77777777" w:rsidR="00C8387E" w:rsidRDefault="00C8387E" w:rsidP="00677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074"/>
    <w:multiLevelType w:val="multilevel"/>
    <w:tmpl w:val="CF9045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E1667"/>
    <w:multiLevelType w:val="multilevel"/>
    <w:tmpl w:val="2864F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0CCB"/>
    <w:multiLevelType w:val="hybridMultilevel"/>
    <w:tmpl w:val="19A07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15597"/>
    <w:multiLevelType w:val="multilevel"/>
    <w:tmpl w:val="8D6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F61AD"/>
    <w:multiLevelType w:val="multilevel"/>
    <w:tmpl w:val="D122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535EE"/>
    <w:multiLevelType w:val="multilevel"/>
    <w:tmpl w:val="4B624B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75266"/>
    <w:multiLevelType w:val="multilevel"/>
    <w:tmpl w:val="D82817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632634519">
    <w:abstractNumId w:val="3"/>
  </w:num>
  <w:num w:numId="2" w16cid:durableId="1634361416">
    <w:abstractNumId w:val="0"/>
  </w:num>
  <w:num w:numId="3" w16cid:durableId="145634661">
    <w:abstractNumId w:val="6"/>
  </w:num>
  <w:num w:numId="4" w16cid:durableId="1013919395">
    <w:abstractNumId w:val="1"/>
  </w:num>
  <w:num w:numId="5" w16cid:durableId="1580095737">
    <w:abstractNumId w:val="5"/>
  </w:num>
  <w:num w:numId="6" w16cid:durableId="750590837">
    <w:abstractNumId w:val="2"/>
  </w:num>
  <w:num w:numId="7" w16cid:durableId="8118695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FF"/>
    <w:rsid w:val="000679FF"/>
    <w:rsid w:val="00533221"/>
    <w:rsid w:val="005A3984"/>
    <w:rsid w:val="00600577"/>
    <w:rsid w:val="00673100"/>
    <w:rsid w:val="0067748C"/>
    <w:rsid w:val="007D4D45"/>
    <w:rsid w:val="007E7011"/>
    <w:rsid w:val="00A260ED"/>
    <w:rsid w:val="00A4022A"/>
    <w:rsid w:val="00BB39F6"/>
    <w:rsid w:val="00BF4B03"/>
    <w:rsid w:val="00C8387E"/>
    <w:rsid w:val="00D71DB5"/>
    <w:rsid w:val="00E506FA"/>
    <w:rsid w:val="00EC68E1"/>
    <w:rsid w:val="00F7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82E0"/>
  <w15:chartTrackingRefBased/>
  <w15:docId w15:val="{A6F43B10-AA58-441C-9F9C-1A4133D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0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7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48C"/>
  </w:style>
  <w:style w:type="paragraph" w:styleId="Footer">
    <w:name w:val="footer"/>
    <w:basedOn w:val="Normal"/>
    <w:link w:val="FooterChar"/>
    <w:uiPriority w:val="99"/>
    <w:unhideWhenUsed/>
    <w:rsid w:val="00677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Văn Khang</dc:creator>
  <cp:keywords/>
  <dc:description/>
  <cp:lastModifiedBy>Dương Văn Khang</cp:lastModifiedBy>
  <cp:revision>4</cp:revision>
  <dcterms:created xsi:type="dcterms:W3CDTF">2025-09-24T01:41:00Z</dcterms:created>
  <dcterms:modified xsi:type="dcterms:W3CDTF">2025-09-24T03:19:00Z</dcterms:modified>
</cp:coreProperties>
</file>