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4"/>
          <w:color w:val="0891B2"/>
        </w:rPr>
        <w:t xml:space="preserve">PACKING LIST</w:t>
      </w:r>
    </w:p>
    <w:p>
      <w:r>
        <w:t xml:space="preserve">Shipment: {{shipmentNumber}}</w:t>
      </w:r>
    </w:p>
    <w:p>
      <w:r>
        <w:t xml:space="preserve">Ship date: {{shipDate | date:YYYY-MM-DD}}</w:t>
      </w:r>
    </w:p>
    <w:p>
      <w:r>
        <w:t xml:space="preserve">Consignee: {{consignee | trim}}</w:t>
      </w:r>
    </w:p>
    <w:tbl>
      <w:tblPr>
        <w:tblW w:w="9300" w:type="dxa"/>
        <w:tblBorders>
          <w:top w:val="single" w:sz="4" w:color="C9D6D8"/>
          <w:left w:val="single" w:sz="4" w:color="C9D6D8"/>
          <w:bottom w:val="single" w:sz="4" w:color="C9D6D8"/>
          <w:right w:val="single" w:sz="4" w:color="C9D6D8"/>
          <w:insideH w:val="single" w:sz="4" w:color="DDE5E7"/>
          <w:insideV w:val="single" w:sz="4" w:color="DDE5E7"/>
        </w:tblBorders>
      </w:tblPr>
      <w:tr>
        <w:tc>
          <w:tcPr>
            <w:tcW w:w="1500" w:type="dxa"/>
            <w:shd w:val="clear" w:color="auto" w:fill="0891B2"/>
          </w:tcPr>
          <w:p>
            <w:r>
              <w:rPr>
                <w:b/>
                <w:color w:val="FFFFFF"/>
              </w:rPr>
              <w:t xml:space="preserve">SKU</w:t>
            </w:r>
          </w:p>
        </w:tc>
        <w:tc>
          <w:tcPr>
            <w:tcW w:w="3300" w:type="dxa"/>
            <w:shd w:val="clear" w:color="auto" w:fill="0891B2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tcW w:w="1300" w:type="dxa"/>
            <w:shd w:val="clear" w:color="auto" w:fill="0891B2"/>
          </w:tcPr>
          <w:p>
            <w:r>
              <w:rPr>
                <w:b/>
                <w:color w:val="FFFFFF"/>
              </w:rPr>
              <w:t xml:space="preserve">Cartons</w:t>
            </w:r>
          </w:p>
        </w:tc>
        <w:tc>
          <w:tcPr>
            <w:tcW w:w="1600" w:type="dxa"/>
            <w:shd w:val="clear" w:color="auto" w:fill="0891B2"/>
          </w:tcPr>
          <w:p>
            <w:r>
              <w:rPr>
                <w:b/>
                <w:color w:val="FFFFFF"/>
              </w:rPr>
              <w:t xml:space="preserve">Net kg</w:t>
            </w:r>
          </w:p>
        </w:tc>
        <w:tc>
          <w:tcPr>
            <w:tcW w:w="1600" w:type="dxa"/>
            <w:shd w:val="clear" w:color="auto" w:fill="0891B2"/>
          </w:tcPr>
          <w:p>
            <w:r>
              <w:rPr>
                <w:b/>
                <w:color w:val="FFFFFF"/>
              </w:rPr>
              <w:t xml:space="preserve">Gross kg</w:t>
            </w:r>
          </w:p>
        </w:tc>
      </w:tr>
      <w:tr>
        <w:tc>
          <w:tcPr>
            <w:tcW w:w="1500" w:type="dxa"/>
          </w:tcPr>
          <w:p>
            <w:r>
              <w:t xml:space="preserve">{{#items}}{{sku}}</w:t>
            </w:r>
          </w:p>
        </w:tc>
        <w:tc>
          <w:tcPr>
            <w:tcW w:w="3300" w:type="dxa"/>
          </w:tcPr>
          <w:p>
            <w:r>
              <w:t xml:space="preserve">{{description}}</w:t>
            </w:r>
          </w:p>
        </w:tc>
        <w:tc>
          <w:tcPr>
            <w:tcW w:w="1300" w:type="dxa"/>
          </w:tcPr>
          <w:p>
            <w:r>
              <w:t xml:space="preserve">{{cartons | number:0}}</w:t>
            </w:r>
          </w:p>
        </w:tc>
        <w:tc>
          <w:tcPr>
            <w:tcW w:w="1600" w:type="dxa"/>
          </w:tcPr>
          <w:p>
            <w:r>
              <w:t xml:space="preserve">{{netWeight | number:2}}</w:t>
            </w:r>
          </w:p>
        </w:tc>
        <w:tc>
          <w:tcPr>
            <w:tcW w:w="1600" w:type="dxa"/>
          </w:tcPr>
          <w:p>
            <w:r>
              <w:t xml:space="preserve">{{grossWeight | number:2}}{{/items}}</w:t>
            </w:r>
          </w:p>
        </w:tc>
      </w:tr>
    </w:tbl>
    <w:p>
      <w:r>
        <w:t xml:space="preserve">Total cartons: {{totalCartons | number:0}}</w:t>
      </w:r>
    </w:p>
    <w:p>
      <w:r>
        <w:t xml:space="preserve">Total gross weight: {{totalGrossWeight | number:2}} kg</w:t>
      </w:r>
    </w:p>
    <w:p>
      <w:r>
        <w:t xml:space="preserve">{{#showHandling}}</w:t>
      </w:r>
    </w:p>
    <w:p>
      <w:r>
        <w:t xml:space="preserve">Handling: {{handlingNotes}}</w:t>
      </w:r>
    </w:p>
    <w:p>
      <w:r>
        <w:t xml:space="preserve">{{/showHandling}}</w:t>
      </w:r>
    </w:p>
    <w:sectPr>
      <w:pgSz w:w="11906" w:h="16838"/>
      <w:pgMar w:top="1134" w:right="1134" w:bottom="1134" w:left="1134" w:header="708" w:footer="708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1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DocFlow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DocFlow starter packing list</dc:title>
  <dc:creator>DocFlow Local Contributors</dc:creator>
  <dcterms:created xsi:type="dcterms:W3CDTF">2026-01-01T00:00:00Z</dcterms:created>
  <dcterms:modified xsi:type="dcterms:W3CDTF">2026-01-01T00:00:00Z</dcterms:modified>
</cp:coreProperties>
</file>