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21:11:48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(Race1AfricanAmerican2Caucasian3Hispanic4Asian5Biracial6OtherRace InSeatAttendance FavorableLCP1yes2no) GROUP (DidStudentGraduate1yes2No)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r/>
    </w:p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21:14:01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(InSeatAttendance FavorableLCP1yes2no) GROUP (DidStudentGraduate1yes2No)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r/>
    </w:p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21:15:24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BOOTSTRAP</w:t>
              <w:br/>
              <w:t>/SAMPLING METHOD=SIMPLE</w:t>
              <w:br/>
              <w:t>/VARIABLES TARGET=InSeatAttendance FavorableLCP1yes2no INPUT=DidStudentGraduate1yes2No</w:t>
              <w:br/>
              <w:t>/CRITERIA CILEVEL=95 CITYPE=PERCENTILE  NSAMPLES=1000</w:t>
              <w:br/>
              <w:t>/MISSING USERMISSING=EXCLUDE.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21:15:24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68024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in a list are based on the cases with no missing or out-of-range data for any variable in that list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T-TEST GROUPS=DidStudentGraduate1yes2No(1 2)</w:t>
              <w:br/>
              <w:t>/MISSING=LISTWISE</w:t>
              <w:br/>
              <w:t>/VARIABLES=InSeatAttendance FavorableLCP1yes2no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00:00:05.91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00:00:05.00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27.75230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27.95252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27.45530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-.263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T-Test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21:16:42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in a list are based on the cases with no missing or out-of-range data for any variable in that list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T-TEST GROUPS=DidStudentGraduate1yes2No(1 2)</w:t>
              <w:br/>
              <w:t>/MISSING=LISTWISE</w:t>
              <w:br/>
              <w:t>/VARIABLES=InSeatAttendance FavorableLCP1yes2no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581"/>
        <w:gridCol w:w="2581"/>
        <w:gridCol w:w="1070"/>
        <w:gridCol w:w="1070"/>
        <w:gridCol w:w="1463"/>
        <w:gridCol w:w="154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55.0970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28.41821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4.94698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28.1692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27.45530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3.19161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66"/>
        <w:gridCol w:w="166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Significance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One-Sided p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186.161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101.892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513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Significance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Difference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Difference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of the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26.92778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5.80922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15.40917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26.92778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5.88719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15.15024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of the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38.44640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38.70532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27.75230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27.95252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27.45530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-.263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21:49:29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/ONESAMPLE TEST (FavorableLCP1yes2no DidStudentGraduate1yes2NoBlack)</w:t>
              <w:br/>
              <w:t>/MISSING SCOPE=ANALYSIS USERMISSING=EXCLUDE</w:t>
              <w:br/>
              <w:t>/CRITERIA ALPHA=0.05 CILEVEL=95  SEED=RANDOM.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r/>
    </w:p>
    <w:p>
      <w:r/>
    </w:p>
    <w:p>
      <w:r/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Nonparametric Tests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21:50:49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/ONESAMPLE TEST (FavorableLCP1yes2no DidStudentGraduate1yes2No)</w:t>
              <w:br/>
              <w:t>/MISSING SCOPE=ANALYSIS USERMISSING=EXCLUDE</w:t>
              <w:br/>
              <w:t>/CRITERIA ALPHA=0.05 CILEVEL=95  SEED=RANDOM.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42"/>
        <w:gridCol w:w="3028"/>
        <w:gridCol w:w="2529"/>
        <w:gridCol w:w="1514"/>
        <w:gridCol w:w="249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Hypothesis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Null Hypothesis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Decision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categories defined by Favorable LCP  1=yes;   2 = no = 1 and 2 occur with probabilities .500 and .500.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Binomial Test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categories defined by Did Student Graduate 1=yes; 2=No = 2 and 1 occur with probabilities .500 and .500.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Binomial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742"/>
        <w:gridCol w:w="3028"/>
        <w:gridCol w:w="2529"/>
        <w:gridCol w:w="1514"/>
        <w:gridCol w:w="249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significance level is .050.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Asymptotic significance is displayed.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p>
      <w:r/>
    </w:p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22:09:57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(DidStudentGraduate1yes2NoBlack InSeatAttendance) GROUP (FavorableLCP1yes2no)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r/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T-Test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22:13:51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T-TEST GROUPS=FavorableLCP1yes2no(1 2)</w:t>
              <w:br/>
              <w:t>/MISSING=ANALYSIS</w:t>
              <w:br/>
              <w:t>/VARIABLES=DidStudentGraduate1yes2No InSeatAttendance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581"/>
        <w:gridCol w:w="2581"/>
        <w:gridCol w:w="1070"/>
        <w:gridCol w:w="1070"/>
        <w:gridCol w:w="1463"/>
        <w:gridCol w:w="154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36.3105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30.11924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3.38868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36.9354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31.41798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5.93744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66"/>
        <w:gridCol w:w="166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Significance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One-Sided p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244.049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-3.848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104.328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513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Significance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Difference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Difference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of the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-.62485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6.69896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-13.90766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-.62485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6.83640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-14.38765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of the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12.65796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13.13795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-1.272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30.45849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30.67823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31.41798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99"/>
        <w:gridCol w:w="2008"/>
        <w:gridCol w:w="1530"/>
        <w:gridCol w:w="1563"/>
        <w:gridCol w:w="1251"/>
        <w:gridCol w:w="125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22:14:54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(DidStudentGraduate1yes2NoBlack) GROUP (FavorableLCP1yes2no)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22:16:10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(DidStudentGraduate1yes2No) GROUP (FavorableLCP1yes2no)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Nonparametric Tests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22:16:47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(DidStudentGraduate1yes2No InSeatAttendance) GROUP (FavorableLCP1yes2no)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08"/>
        <w:gridCol w:w="2890"/>
        <w:gridCol w:w="2890"/>
        <w:gridCol w:w="1445"/>
        <w:gridCol w:w="238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Hypothesis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Null Hypothesis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  <w:r>
              <w:rPr>
                <w:vertAlign w:val="superscript"/>
              </w:rPr>
              <w:t>b,c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Decision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Did Student Graduate 1=yes; 2=No is the same across categories of Favorable LCP  1=yes;   2 = no.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Mann-Whitney U Test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Unable to compute.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In-Seat Attendance  is the same across categories of Favorable LCP  1=yes;   2 = no.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Mann-Whitney U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Retain the null hypothesis.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708"/>
        <w:gridCol w:w="2890"/>
        <w:gridCol w:w="2890"/>
        <w:gridCol w:w="1445"/>
        <w:gridCol w:w="238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field is not continuous.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The significance level is .050.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Asymptotic significance is displayed.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Independent-Samples Mann-Whitney U Test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In-Seat Attendance  across Favorable LCP  1=yes;   2 = no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Mann-Whitney U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Mann-Whitney 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1118.000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Wilcoxon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1524.000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1118.000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 Error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141.064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.932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6375400" cy="6375400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7315200" cy="4299511"/>
            <wp:docPr id="1" name="Drawing 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7315200" cy="4299511"/>
            <wp:docPr id="2" name="Drawing 2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p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Correlations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26-FEB-2023 22:21:28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CORRELATIONS</w:t>
              <w:br/>
              <w:t>/VARIABLES=DidStudentGraduate1yes2No InSeatAttendance FavorableLCP1yes2no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159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Did Student Graduate 1=yes; 2=No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-.412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.352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In-Seat Attendance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-.412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Favorable LCP  1=yes;   2 = no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159"/>
        <w:gridCol w:w="166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Relationship Id="rId3" Target="media/image2.eps" Type="http://schemas.openxmlformats.org/officeDocument/2006/relationships/image"/><Relationship Id="rId4" Target="media/image3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2023-02-27T03:25:18Z</dcterms:created>
  <dc:creator>IBM SPSS Statistics</dc:creator>
</cp:coreProperties>
</file>