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b/>
          <w:sz w:val="36"/>
          <w:color w:val="1F3864"/>
        </w:rPr>
        <w:t xml:space="preserve">Supplier Portal — rollout email (draft)</w:t>
      </w:r>
    </w:p>
    <w:p/>
    <w:p>
      <w:pPr>
        <w:spacing w:after="60"/>
      </w:pPr>
      <w:r>
        <w:t xml:space="preserve">Send-ready. Fill in `[Supplier name]`, `[Your name]`, and Zera's/your contact details.</w:t>
      </w:r>
    </w:p>
    <w:p>
      <w:pPr>
        <w:spacing w:after="60"/>
      </w:pPr>
      <w:r>
        <w:t xml:space="preserve">Self-service magic-link flow (suppliers request their own link at the URL).</w:t>
      </w:r>
    </w:p>
    <w:p/>
    <w:p/>
    <w:p>
      <w:pPr>
        <w:spacing w:before="160" w:after="60"/>
      </w:pPr>
      <w:r>
        <w:rPr>
          <w:b/>
          <w:sz w:val="26"/>
        </w:rPr>
        <w:t xml:space="preserve">Subject: Introducing the Dock &amp; Bay Supplier Portal — one shared place for all our orders</w:t>
      </w:r>
    </w:p>
    <w:p/>
    <w:p>
      <w:pPr>
        <w:spacing w:after="60"/>
      </w:pPr>
      <w:r>
        <w:t xml:space="preserve">Hi [Supplier name],</w:t>
      </w:r>
    </w:p>
    <w:p/>
    <w:p>
      <w:pPr>
        <w:spacing w:before="160" w:after="60"/>
      </w:pPr>
      <w:r>
        <w:rPr>
          <w:b/>
          <w:sz w:val="26"/>
        </w:rPr>
        <w:t xml:space="preserve">👉 Visit and log in at: suppliers.dockandbay.com/portal</w:t>
      </w:r>
    </w:p>
    <w:p/>
    <w:p>
      <w:pPr>
        <w:spacing w:after="60"/>
      </w:pPr>
      <w:r>
        <w:t xml:space="preserve">We're moving all of our order management into a single online </w:t>
      </w:r>
      <w:r>
        <w:rPr>
          <w:b/>
        </w:rPr>
        <w:t xml:space="preserve">Supplier Portal</w:t>
      </w:r>
      <w:r>
        <w:t xml:space="preserve">. The goal is simple: </w:t>
      </w:r>
      <w:r>
        <w:rPr>
          <w:b/>
        </w:rPr>
        <w:t xml:space="preserve">shared visibility of every order we process with you, and one collaborative place to manage the information</w:t>
      </w:r>
      <w:r>
        <w:t xml:space="preserve"> — so we can move away from scattered spreadsheets and WeChat messages, and everyone works from the same live, accurate data.</w:t>
      </w:r>
    </w:p>
    <w:p/>
    <w:p>
      <w:pPr>
        <w:spacing w:before="160" w:after="60"/>
      </w:pPr>
      <w:r>
        <w:rPr>
          <w:b/>
          <w:sz w:val="26"/>
        </w:rPr>
        <w:t xml:space="preserve">Why we're doing this</w:t>
      </w:r>
    </w:p>
    <w:p>
      <w:pPr>
        <w:spacing w:after="40"/>
        <w:ind w:left="360" w:hanging="360"/>
      </w:pPr>
      <w:r>
        <w:t xml:space="preserve">•  </w:t>
      </w:r>
      <w:r>
        <w:t xml:space="preserve">You'll see </w:t>
      </w:r>
      <w:r>
        <w:rPr>
          <w:b/>
        </w:rPr>
        <w:t xml:space="preserve">all your orders in one place</w:t>
      </w:r>
      <w:r>
        <w:t xml:space="preserve">, always up to date — no more chasing versions of spreadsheets.</w:t>
      </w:r>
    </w:p>
    <w:p>
      <w:pPr>
        <w:spacing w:after="40"/>
        <w:ind w:left="360" w:hanging="360"/>
      </w:pPr>
      <w:r>
        <w:t xml:space="preserve">•  </w:t>
      </w:r>
      <w:r>
        <w:t xml:space="preserve">We both work from the </w:t>
      </w:r>
      <w:r>
        <w:rPr>
          <w:b/>
        </w:rPr>
        <w:t xml:space="preserve">same information</w:t>
      </w:r>
      <w:r>
        <w:t xml:space="preserve">, so fewer errors and misunderstandings.</w:t>
      </w:r>
    </w:p>
    <w:p>
      <w:pPr>
        <w:spacing w:after="40"/>
        <w:ind w:left="360" w:hanging="360"/>
      </w:pPr>
      <w:r>
        <w:t xml:space="preserve">•  </w:t>
      </w:r>
      <w:r>
        <w:t xml:space="preserve">All updates, documents and messages live </w:t>
      </w:r>
      <w:r>
        <w:rPr>
          <w:b/>
        </w:rPr>
        <w:t xml:space="preserve">against the specific order</w:t>
      </w:r>
      <w:r>
        <w:t xml:space="preserve"> — nothing gets lost in chat.</w:t>
      </w:r>
    </w:p>
    <w:p/>
    <w:p>
      <w:pPr>
        <w:spacing w:before="160" w:after="60"/>
      </w:pPr>
      <w:r>
        <w:rPr>
          <w:b/>
          <w:sz w:val="26"/>
        </w:rPr>
        <w:t xml:space="preserve">How to get started</w:t>
      </w:r>
    </w:p>
    <w:p>
      <w:pPr>
        <w:spacing w:after="40"/>
        <w:ind w:left="360" w:hanging="360"/>
      </w:pPr>
      <w:r>
        <w:t xml:space="preserve">•  </w:t>
      </w:r>
      <w:r>
        <w:t xml:space="preserve">Go to </w:t>
      </w:r>
      <w:r>
        <w:rPr>
          <w:b/>
        </w:rPr>
        <w:t xml:space="preserve">suppliers.dockandbay.com/portal</w:t>
      </w:r>
      <w:r>
        <w:t xml:space="preserve">.</w:t>
      </w:r>
    </w:p>
    <w:p>
      <w:pPr>
        <w:spacing w:after="40"/>
        <w:ind w:left="360" w:hanging="360"/>
      </w:pPr>
      <w:r>
        <w:t xml:space="preserve">•  </w:t>
      </w:r>
      <w:r>
        <w:t xml:space="preserve">Enter </w:t>
      </w:r>
      <w:r>
        <w:rPr>
          <w:b/>
        </w:rPr>
        <w:t xml:space="preserve">the email address we have on file for you</w:t>
      </w:r>
      <w:r>
        <w:t xml:space="preserve"> and request a login link.</w:t>
      </w:r>
    </w:p>
    <w:p>
      <w:pPr>
        <w:spacing w:after="40"/>
        <w:ind w:left="360" w:hanging="360"/>
      </w:pPr>
      <w:r>
        <w:t xml:space="preserve">•  </w:t>
      </w:r>
      <w:r>
        <w:t xml:space="preserve">Click the </w:t>
      </w:r>
      <w:r>
        <w:rPr>
          <w:b/>
        </w:rPr>
        <w:t xml:space="preserve">magic link</w:t>
      </w:r>
      <w:r>
        <w:t xml:space="preserve"> we email you to log in — no password to remember.</w:t>
      </w:r>
    </w:p>
    <w:p>
      <w:pPr>
        <w:spacing w:after="40"/>
        <w:ind w:left="360" w:hanging="360"/>
      </w:pPr>
      <w:r>
        <w:t xml:space="preserve">•  </w:t>
      </w:r>
      <w:r>
        <w:t xml:space="preserve">You'll only ever see </w:t>
      </w:r>
      <w:r>
        <w:rPr>
          <w:b/>
        </w:rPr>
        <w:t xml:space="preserve">your own orders and data</w:t>
      </w:r>
      <w:r>
        <w:t xml:space="preserve">.</w:t>
      </w:r>
    </w:p>
    <w:p/>
    <w:p>
      <w:pPr>
        <w:spacing w:before="160" w:after="60"/>
      </w:pPr>
      <w:r>
        <w:rPr>
          <w:b/>
          <w:sz w:val="26"/>
        </w:rPr>
        <w:t xml:space="preserve">What you need to do</w:t>
      </w:r>
    </w:p>
    <w:p/>
    <w:p>
      <w:pPr>
        <w:spacing w:after="60"/>
      </w:pPr>
      <w:r>
        <w:t xml:space="preserve">Please keep the following data up to date against each order — this is the information we rely on:</w:t>
      </w:r>
    </w:p>
    <w:p/>
    <w:p>
      <w:pPr>
        <w:spacing w:after="40"/>
        <w:ind w:left="360" w:hanging="360"/>
      </w:pPr>
      <w:r>
        <w:t xml:space="preserve">•  </w:t>
      </w:r>
      <w:r>
        <w:rPr>
          <w:b/>
        </w:rPr>
        <w:t xml:space="preserve">Open actions</w:t>
      </w:r>
      <w:r>
        <w:t xml:space="preserve"> — the portal flags what needs your attention on each order; work through these first and keep them cleared.</w:t>
      </w:r>
    </w:p>
    <w:p>
      <w:pPr>
        <w:spacing w:after="40"/>
        <w:ind w:left="360" w:hanging="360"/>
      </w:pPr>
      <w:r>
        <w:t xml:space="preserve">•  </w:t>
      </w:r>
      <w:r>
        <w:rPr>
          <w:b/>
        </w:rPr>
        <w:t xml:space="preserve">Production completion date</w:t>
      </w:r>
      <w:r>
        <w:t xml:space="preserve"> — confirm the expected completion date of each PO, and mark an order/batch </w:t>
      </w:r>
      <w:r>
        <w:rPr>
          <w:b/>
        </w:rPr>
        <w:t xml:space="preserve">complete</w:t>
      </w:r>
      <w:r>
        <w:t xml:space="preserve"> when goods are ready.</w:t>
      </w:r>
    </w:p>
    <w:p>
      <w:pPr>
        <w:spacing w:after="40"/>
        <w:ind w:left="360" w:hanging="360"/>
      </w:pPr>
      <w:r>
        <w:t xml:space="preserve">•  </w:t>
      </w:r>
      <w:r>
        <w:rPr>
          <w:b/>
        </w:rPr>
        <w:t xml:space="preserve">Shipment tracking + freight cost</w:t>
      </w:r>
      <w:r>
        <w:t xml:space="preserve"> — enter the tracking code and freight charge against each order. </w:t>
      </w:r>
      <w:r>
        <w:rPr>
          <w:b/>
        </w:rPr>
        <w:t xml:space="preserve">Samples and air shipments go from your own DHL/FedEx account</w:t>
      </w:r>
      <w:r>
        <w:t xml:space="preserve"> — log the freight cost and tracking code per order so the charge comes straight to us, not buried in a spreadsheet.</w:t>
      </w:r>
    </w:p>
    <w:p>
      <w:pPr>
        <w:spacing w:after="40"/>
        <w:ind w:left="360" w:hanging="360"/>
      </w:pPr>
      <w:r>
        <w:t xml:space="preserve">•  </w:t>
      </w:r>
      <w:r>
        <w:rPr>
          <w:b/>
        </w:rPr>
        <w:t xml:space="preserve">Invoice</w:t>
      </w:r>
      <w:r>
        <w:t xml:space="preserve"> — upload and submit your invoice against the relevant PO.</w:t>
      </w:r>
    </w:p>
    <w:p>
      <w:pPr>
        <w:spacing w:after="40"/>
        <w:ind w:left="360" w:hanging="360"/>
      </w:pPr>
      <w:r>
        <w:t xml:space="preserve">•  </w:t>
      </w:r>
      <w:r>
        <w:rPr>
          <w:b/>
        </w:rPr>
        <w:t xml:space="preserve">Cost prices</w:t>
      </w:r>
      <w:r>
        <w:t xml:space="preserve"> — enter your actual line costs and any additional charges (we'll review anything that differs from our plan).</w:t>
      </w:r>
    </w:p>
    <w:p>
      <w:pPr>
        <w:spacing w:after="40"/>
        <w:ind w:left="360" w:hanging="360"/>
      </w:pPr>
      <w:r>
        <w:t xml:space="preserve">•  </w:t>
      </w:r>
      <w:r>
        <w:rPr>
          <w:b/>
        </w:rPr>
        <w:t xml:space="preserve">Timeline — communicate with us here</w:t>
      </w:r>
      <w:r>
        <w:t xml:space="preserve"> — use the order's timeline to message us and attach files, so all discussion stays against the right order. </w:t>
      </w:r>
      <w:r>
        <w:rPr>
          <w:b/>
        </w:rPr>
        <w:t xml:space="preserve">This replaces WeChat for anything order-related.</w:t>
      </w:r>
    </w:p>
    <w:p/>
    <w:p>
      <w:pPr>
        <w:spacing w:before="160" w:after="60"/>
      </w:pPr>
      <w:r>
        <w:rPr>
          <w:b/>
          <w:sz w:val="26"/>
        </w:rPr>
        <w:t xml:space="preserve">Where to find things</w:t>
      </w:r>
    </w:p>
    <w:p>
      <w:pPr>
        <w:spacing w:after="40"/>
        <w:ind w:left="360" w:hanging="360"/>
      </w:pPr>
      <w:r>
        <w:t xml:space="preserve">•  </w:t>
      </w:r>
      <w:r>
        <w:rPr>
          <w:b/>
        </w:rPr>
        <w:t xml:space="preserve">Purchase Orders</w:t>
      </w:r>
      <w:r>
        <w:t xml:space="preserve"> — your live orders, grouped by production batch.</w:t>
      </w:r>
    </w:p>
    <w:p>
      <w:pPr>
        <w:spacing w:after="40"/>
        <w:ind w:left="360" w:hanging="360"/>
      </w:pPr>
      <w:r>
        <w:t xml:space="preserve">•  </w:t>
      </w:r>
      <w:r>
        <w:rPr>
          <w:b/>
        </w:rPr>
        <w:t xml:space="preserve">Shipment Plan</w:t>
      </w:r>
      <w:r>
        <w:t xml:space="preserve"> — shipments by destination, including FOB. Here you can </w:t>
      </w:r>
      <w:r>
        <w:rPr>
          <w:b/>
        </w:rPr>
        <w:t xml:space="preserve">download shipment labels</w:t>
      </w:r>
      <w:r>
        <w:t xml:space="preserve"> (and </w:t>
      </w:r>
      <w:r>
        <w:rPr>
          <w:b/>
        </w:rPr>
        <w:t xml:space="preserve">crossdock labels once your shipment is allocated</w:t>
      </w:r>
      <w:r>
        <w:t xml:space="preserve">), and see how shipments are </w:t>
      </w:r>
      <w:r>
        <w:rPr>
          <w:b/>
        </w:rPr>
        <w:t xml:space="preserve">consolidated</w:t>
      </w:r>
      <w:r>
        <w:t xml:space="preserve"> — i.e. which supplier will consolidate your shipment, or which other suppliers' POs are being consolidated onto your shipment.</w:t>
      </w:r>
    </w:p>
    <w:p>
      <w:pPr>
        <w:spacing w:after="40"/>
        <w:ind w:left="360" w:hanging="360"/>
      </w:pPr>
      <w:r>
        <w:t xml:space="preserve">•  </w:t>
      </w:r>
      <w:r>
        <w:rPr>
          <w:b/>
        </w:rPr>
        <w:t xml:space="preserve">Payments</w:t>
      </w:r>
      <w:r>
        <w:t xml:space="preserve"> — amounts, payment types and references.</w:t>
      </w:r>
    </w:p>
    <w:p>
      <w:pPr>
        <w:spacing w:after="40"/>
        <w:ind w:left="360" w:hanging="360"/>
      </w:pPr>
      <w:r>
        <w:t xml:space="preserve">•  </w:t>
      </w:r>
      <w:r>
        <w:rPr>
          <w:b/>
        </w:rPr>
        <w:t xml:space="preserve">Productions</w:t>
      </w:r>
      <w:r>
        <w:t xml:space="preserve"> — full order plan per batch, downloadable. You can also </w:t>
      </w:r>
      <w:r>
        <w:rPr>
          <w:b/>
        </w:rPr>
        <w:t xml:space="preserve">self-serve download product and carton barcodes</w:t>
      </w:r>
      <w:r>
        <w:t xml:space="preserve"> for each batch.</w:t>
      </w:r>
    </w:p>
    <w:p>
      <w:pPr>
        <w:spacing w:after="40"/>
        <w:ind w:left="360" w:hanging="360"/>
      </w:pPr>
      <w:r>
        <w:t xml:space="preserve">•  </w:t>
      </w:r>
      <w:r>
        <w:rPr>
          <w:b/>
        </w:rPr>
        <w:t xml:space="preserve">Samples</w:t>
      </w:r>
      <w:r>
        <w:t xml:space="preserve"> — request and track sample orders, and log the </w:t>
      </w:r>
      <w:r>
        <w:rPr>
          <w:b/>
        </w:rPr>
        <w:t xml:space="preserve">DHL/FedEx freight cost and tracking code</w:t>
      </w:r>
      <w:r>
        <w:t xml:space="preserve"> for samples you ship from your own account. </w:t>
      </w:r>
      <w:r>
        <w:rPr>
          <w:b/>
        </w:rPr>
        <w:t xml:space="preserve">Please enter the freight cost against each sample here, not as a monthly email invoice</w:t>
      </w:r>
      <w:r>
        <w:t xml:space="preserve"> — so every charge is captured against the right order and reconciled directly.</w:t>
      </w:r>
    </w:p>
    <w:p/>
    <w:p>
      <w:pPr>
        <w:spacing w:after="60"/>
      </w:pPr>
      <w:r>
        <w:rPr>
          <w:b/>
        </w:rPr>
        <w:t xml:space="preserve">Can't log in?</w:t>
      </w:r>
      <w:r>
        <w:t xml:space="preserve"> If your email isn't recognised or the link doesn't arrive, please contact </w:t>
      </w:r>
      <w:r>
        <w:rPr>
          <w:b/>
        </w:rPr>
        <w:t xml:space="preserve">Zera</w:t>
      </w:r>
      <w:r>
        <w:t xml:space="preserve"> or </w:t>
      </w:r>
      <w:r>
        <w:rPr>
          <w:b/>
        </w:rPr>
        <w:t xml:space="preserve">[Ben]</w:t>
      </w:r>
      <w:r>
        <w:t xml:space="preserve"> and we'll get you set up.</w:t>
      </w:r>
    </w:p>
    <w:p/>
    <w:p>
      <w:pPr>
        <w:spacing w:after="60"/>
      </w:pPr>
      <w:r>
        <w:t xml:space="preserve">Thanks,</w:t>
      </w:r>
    </w:p>
    <w:p>
      <w:pPr>
        <w:spacing w:after="60"/>
      </w:pPr>
      <w:r>
        <w:t xml:space="preserve">[Your name]</w:t>
      </w:r>
    </w:p>
    <w:p>
      <w:pPr>
        <w:spacing w:after="60"/>
      </w:pPr>
      <w:r>
        <w:t xml:space="preserve">Dock &amp; Bay</w:t>
      </w:r>
    </w:p>
    <w:p/>
    <w:sectPr>
      <w:pgSz w:w="11906" w:h="16838"/>
      <w:pgMar w:top="1134" w:right="1134" w:bottom="1134" w:left="1134"/>
    </w:sectPr>
  </w:body>
</w:document>
</file>