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EF89B" w14:textId="77777777" w:rsidR="008A02B4" w:rsidRDefault="00665587" w:rsidP="00665587">
      <w:pPr>
        <w:pStyle w:val="TITEL"/>
      </w:pPr>
      <w:r>
        <w:t>Anwendungsfälle</w:t>
      </w:r>
    </w:p>
    <w:p w14:paraId="501F87E5" w14:textId="77777777" w:rsidR="00F96B3D" w:rsidRDefault="00F96B3D" w:rsidP="00F96B3D">
      <w:pPr>
        <w:pStyle w:val="berschrift1"/>
      </w:pPr>
      <w:r>
        <w:t>Achievements</w:t>
      </w:r>
    </w:p>
    <w:p w14:paraId="568EA095" w14:textId="265BB2D0" w:rsidR="00AB3AFD" w:rsidRPr="00ED7E6D" w:rsidRDefault="003014F0" w:rsidP="00F96B3D">
      <w:pPr>
        <w:rPr>
          <w:i/>
        </w:rPr>
      </w:pPr>
      <w:r w:rsidRPr="00ED7E6D">
        <w:rPr>
          <w:i/>
        </w:rPr>
        <w:t>(brief)</w:t>
      </w:r>
    </w:p>
    <w:p w14:paraId="6FF06001" w14:textId="29AFBD88" w:rsidR="002F06E7" w:rsidRDefault="00F96B3D">
      <w:r>
        <w:t xml:space="preserve">Der Spieler kann </w:t>
      </w:r>
      <w:r w:rsidR="002F06E7">
        <w:t xml:space="preserve">während des ganzen Spieles </w:t>
      </w:r>
      <w:r>
        <w:t xml:space="preserve">verschiedene Errungenschaften </w:t>
      </w:r>
      <w:r w:rsidR="00946335">
        <w:t xml:space="preserve">abschliessen und wird dafür </w:t>
      </w:r>
      <w:r w:rsidR="002F06E7">
        <w:t xml:space="preserve">mit extra Punkten </w:t>
      </w:r>
      <w:r w:rsidR="00946335">
        <w:t>belohnt. Vom Startmen</w:t>
      </w:r>
      <w:r w:rsidR="00905A37">
        <w:t>ü</w:t>
      </w:r>
      <w:r w:rsidR="00946335">
        <w:t xml:space="preserve"> aus kann er seine erreichten und noch offenen Achievements anschauen. </w:t>
      </w:r>
      <w:r w:rsidR="0019685F">
        <w:t xml:space="preserve">Nach jedem erfolgreichen Spiel werden die neu erreichten Punkte angezeigt. </w:t>
      </w:r>
    </w:p>
    <w:p w14:paraId="5491946F" w14:textId="0D9EE53F" w:rsidR="003014F0" w:rsidRDefault="0019685F">
      <w:r>
        <w:t>Beispiele für solche Achivements: Fünf Schiffe</w:t>
      </w:r>
      <w:r w:rsidR="00B663D0">
        <w:t xml:space="preserve"> nacheinander korrekt beladen, z</w:t>
      </w:r>
      <w:r>
        <w:t>ehn Container in weniger als 10s</w:t>
      </w:r>
      <w:r w:rsidR="002F06E7">
        <w:t xml:space="preserve"> verladen</w:t>
      </w:r>
      <w:r>
        <w:t>, usw.</w:t>
      </w:r>
    </w:p>
    <w:p w14:paraId="3053A117" w14:textId="1357B185" w:rsidR="00F96B3D" w:rsidRDefault="00F96B3D" w:rsidP="00F96B3D">
      <w:pPr>
        <w:pStyle w:val="berschrift1"/>
      </w:pPr>
      <w:r>
        <w:t>Tutorial</w:t>
      </w:r>
    </w:p>
    <w:p w14:paraId="2285D423" w14:textId="67151F03" w:rsidR="003014F0" w:rsidRPr="00ED7E6D" w:rsidRDefault="003014F0">
      <w:pPr>
        <w:rPr>
          <w:i/>
        </w:rPr>
      </w:pPr>
      <w:r w:rsidRPr="00ED7E6D">
        <w:rPr>
          <w:i/>
        </w:rPr>
        <w:t>(casual)</w:t>
      </w:r>
    </w:p>
    <w:p w14:paraId="03281092" w14:textId="66490BC9" w:rsidR="003014F0" w:rsidRDefault="00ED7E6D">
      <w:r>
        <w:rPr>
          <w:u w:val="single"/>
        </w:rPr>
        <w:t>Standardszeniario:</w:t>
      </w:r>
      <w:r>
        <w:t xml:space="preserve"> </w:t>
      </w:r>
    </w:p>
    <w:p w14:paraId="6C4BDB3C" w14:textId="77777777" w:rsidR="00AC35A8" w:rsidRDefault="00F96B3D" w:rsidP="00F96B3D">
      <w:r>
        <w:t>Damit ein neuer Spieler einen einfachen Einstieg ins Spiel bekommt, kann er das Tutorial machen. Das Tutorial erklärt mit einem einfachen Spiel den Spielablauf:</w:t>
      </w:r>
    </w:p>
    <w:p w14:paraId="61925353" w14:textId="06BF685E" w:rsidR="00AC35A8" w:rsidRDefault="00AC35A8" w:rsidP="00F96B3D">
      <w:r>
        <w:t>Zu Beginn ist nur der Kran sichtbar auf dem Spielfeld. Der Spieler wird durch Pf</w:t>
      </w:r>
      <w:r w:rsidR="00B663D0">
        <w:t>eile angewiesen den Kran durch B</w:t>
      </w:r>
      <w:r>
        <w:t>erühren des Bildschrim</w:t>
      </w:r>
      <w:r w:rsidR="00B663D0">
        <w:t>e</w:t>
      </w:r>
      <w:r>
        <w:t>s zuerst nach rechts und danach an den linken Bildschirmrand zu bewegen. Hat er dies erfolgreich ausgeführt, erscheint das Schiff auf dem Spielfeld und der Kran bekommt einen Container.</w:t>
      </w:r>
    </w:p>
    <w:p w14:paraId="07F42C0E" w14:textId="77777777" w:rsidR="00AC35A8" w:rsidRDefault="00AC35A8" w:rsidP="00F96B3D"/>
    <w:p w14:paraId="524F6EB1" w14:textId="366F9F69" w:rsidR="00DC4601" w:rsidRDefault="00DC4601" w:rsidP="00F96B3D">
      <w:r>
        <w:t>Der Kran fährt (ohne Spielereinfluss) an eine bestimmte Stelle und setzt den Container ab. So sieht der Spieler</w:t>
      </w:r>
      <w:r w:rsidR="00B663D0">
        <w:t>,</w:t>
      </w:r>
      <w:r>
        <w:t xml:space="preserve"> was zu tun ist. Mit einem n</w:t>
      </w:r>
      <w:r w:rsidR="00B663D0">
        <w:t>euen Container am Kran und mit H</w:t>
      </w:r>
      <w:r>
        <w:t>ilfe von Pfeilen platziert der Spieler den Container am vorgegeben Ort. Setzt er ihn an einem anderen Ort ab, wird er automatisch wieder entfernt und an den Kran gehängt.</w:t>
      </w:r>
    </w:p>
    <w:p w14:paraId="5B986E4E" w14:textId="77777777" w:rsidR="00AC35A8" w:rsidRDefault="00AC35A8" w:rsidP="00F96B3D"/>
    <w:p w14:paraId="77EF9539" w14:textId="2E100A78" w:rsidR="00DC4601" w:rsidRDefault="00B663D0" w:rsidP="00F96B3D">
      <w:r>
        <w:t>Nach erfolgreichem B</w:t>
      </w:r>
      <w:r w:rsidR="00DC4601">
        <w:t>eladen dieses ersten Containers erscheint sogleich der Güterzug im oberen Bildschirmbereich. Ein kurzer Text erklärt den Sinn des Zuges, welcher bereits mit dem ersten Container beladen ist. Wieder wird der Spieler angewiesen</w:t>
      </w:r>
      <w:r>
        <w:t>,</w:t>
      </w:r>
      <w:r w:rsidR="00DC4601">
        <w:t xml:space="preserve"> den neuen Container auf dem Schiff zu platzieren.</w:t>
      </w:r>
    </w:p>
    <w:p w14:paraId="7FFFCFB9" w14:textId="77777777" w:rsidR="00DC4601" w:rsidRDefault="00DC4601" w:rsidP="00F96B3D"/>
    <w:p w14:paraId="048B438C" w14:textId="3A164704" w:rsidR="00DC4601" w:rsidRDefault="00DC4601" w:rsidP="00DC4601">
      <w:r>
        <w:t xml:space="preserve">Nun hat er die </w:t>
      </w:r>
      <w:r w:rsidR="00B663D0">
        <w:t>M</w:t>
      </w:r>
      <w:r>
        <w:t xml:space="preserve">öglichkeit das Tutorial weiter zu spielen, bis </w:t>
      </w:r>
      <w:r w:rsidR="00B663D0">
        <w:t>das Schiff voll ist. Während des</w:t>
      </w:r>
      <w:r>
        <w:t xml:space="preserve"> ganzen Tutorial</w:t>
      </w:r>
      <w:r w:rsidR="00B663D0">
        <w:t>s</w:t>
      </w:r>
      <w:r>
        <w:t xml:space="preserve"> wird dem Spieler gezeigt, wo er die Container hinstellen soll, damit das Schiff</w:t>
      </w:r>
      <w:r w:rsidR="00B663D0">
        <w:t xml:space="preserve"> am Schluss korrekt bel</w:t>
      </w:r>
      <w:r>
        <w:t>aden ist. Oder er kann jederzeit das Tutorial abbrechen und mit dem normalen Spiel beginnen.</w:t>
      </w:r>
    </w:p>
    <w:p w14:paraId="35D54450" w14:textId="77777777" w:rsidR="00DC4601" w:rsidRDefault="00DC4601" w:rsidP="00DC4601"/>
    <w:p w14:paraId="51AA73E6" w14:textId="77777777" w:rsidR="00DC4601" w:rsidRDefault="00DC4601" w:rsidP="00DC4601"/>
    <w:p w14:paraId="5606D39C" w14:textId="77777777" w:rsidR="002F06E7" w:rsidRDefault="002F06E7" w:rsidP="00DC4601"/>
    <w:p w14:paraId="5EF0F344" w14:textId="77777777" w:rsidR="002F06E7" w:rsidRDefault="002F06E7" w:rsidP="00DC4601"/>
    <w:p w14:paraId="5D9CB0EF" w14:textId="77777777" w:rsidR="003014F0" w:rsidRDefault="003014F0" w:rsidP="003014F0">
      <w:pPr>
        <w:pStyle w:val="berschrift1"/>
      </w:pPr>
      <w:r>
        <w:lastRenderedPageBreak/>
        <w:t>Unendliches Spiel</w:t>
      </w:r>
    </w:p>
    <w:p w14:paraId="5F3C9DE2" w14:textId="77777777" w:rsidR="003014F0" w:rsidRPr="00875B10" w:rsidRDefault="003014F0">
      <w:pPr>
        <w:rPr>
          <w:i/>
        </w:rPr>
      </w:pPr>
      <w:r w:rsidRPr="00875B10">
        <w:rPr>
          <w:i/>
        </w:rPr>
        <w:t>(fully dressed)</w:t>
      </w:r>
    </w:p>
    <w:p w14:paraId="3381D7DF" w14:textId="77777777" w:rsidR="00875B10" w:rsidRDefault="00875B10">
      <w:pPr>
        <w:rPr>
          <w:u w:val="single"/>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2518"/>
        <w:gridCol w:w="6688"/>
      </w:tblGrid>
      <w:tr w:rsidR="00875B10" w14:paraId="7A4D265A" w14:textId="77777777" w:rsidTr="00946335">
        <w:tc>
          <w:tcPr>
            <w:tcW w:w="2518" w:type="dxa"/>
            <w:tcMar>
              <w:top w:w="57" w:type="dxa"/>
              <w:bottom w:w="57" w:type="dxa"/>
            </w:tcMar>
          </w:tcPr>
          <w:p w14:paraId="174347A7" w14:textId="77777777" w:rsidR="00875B10" w:rsidRPr="00875B10" w:rsidRDefault="00875B10" w:rsidP="00875B10">
            <w:pPr>
              <w:rPr>
                <w:b/>
              </w:rPr>
            </w:pPr>
            <w:r w:rsidRPr="00875B10">
              <w:rPr>
                <w:b/>
              </w:rPr>
              <w:t xml:space="preserve">Umfang: </w:t>
            </w:r>
          </w:p>
        </w:tc>
        <w:tc>
          <w:tcPr>
            <w:tcW w:w="6688" w:type="dxa"/>
            <w:tcMar>
              <w:top w:w="57" w:type="dxa"/>
              <w:bottom w:w="57" w:type="dxa"/>
            </w:tcMar>
          </w:tcPr>
          <w:p w14:paraId="0B2089A5" w14:textId="77777777" w:rsidR="00875B10" w:rsidRPr="00302632" w:rsidRDefault="00875B10">
            <w:r w:rsidRPr="00302632">
              <w:t>Android Applikation</w:t>
            </w:r>
          </w:p>
        </w:tc>
      </w:tr>
      <w:tr w:rsidR="00875B10" w14:paraId="08483EFE" w14:textId="77777777" w:rsidTr="00946335">
        <w:tc>
          <w:tcPr>
            <w:tcW w:w="2518" w:type="dxa"/>
            <w:tcMar>
              <w:top w:w="57" w:type="dxa"/>
              <w:bottom w:w="57" w:type="dxa"/>
            </w:tcMar>
          </w:tcPr>
          <w:p w14:paraId="7CC5395C" w14:textId="77777777" w:rsidR="00875B10" w:rsidRPr="00875B10" w:rsidRDefault="00875B10" w:rsidP="00875B10">
            <w:pPr>
              <w:rPr>
                <w:b/>
              </w:rPr>
            </w:pPr>
            <w:r w:rsidRPr="00875B10">
              <w:rPr>
                <w:b/>
              </w:rPr>
              <w:t xml:space="preserve">Ebene: </w:t>
            </w:r>
          </w:p>
        </w:tc>
        <w:tc>
          <w:tcPr>
            <w:tcW w:w="6688" w:type="dxa"/>
            <w:tcMar>
              <w:top w:w="57" w:type="dxa"/>
              <w:bottom w:w="57" w:type="dxa"/>
            </w:tcMar>
          </w:tcPr>
          <w:p w14:paraId="35368991" w14:textId="77777777" w:rsidR="00875B10" w:rsidRPr="00302632" w:rsidRDefault="00875B10">
            <w:r w:rsidRPr="00302632">
              <w:t>Anwenderziel</w:t>
            </w:r>
          </w:p>
        </w:tc>
      </w:tr>
      <w:tr w:rsidR="00875B10" w14:paraId="6DCB3365" w14:textId="77777777" w:rsidTr="00946335">
        <w:tc>
          <w:tcPr>
            <w:tcW w:w="2518" w:type="dxa"/>
            <w:tcMar>
              <w:top w:w="57" w:type="dxa"/>
              <w:bottom w:w="57" w:type="dxa"/>
            </w:tcMar>
          </w:tcPr>
          <w:p w14:paraId="56A55C68" w14:textId="77777777" w:rsidR="00875B10" w:rsidRPr="00875B10" w:rsidRDefault="00875B10" w:rsidP="00875B10">
            <w:pPr>
              <w:rPr>
                <w:b/>
              </w:rPr>
            </w:pPr>
            <w:r w:rsidRPr="00875B10">
              <w:rPr>
                <w:b/>
              </w:rPr>
              <w:t xml:space="preserve">Primärakteur: </w:t>
            </w:r>
          </w:p>
        </w:tc>
        <w:tc>
          <w:tcPr>
            <w:tcW w:w="6688" w:type="dxa"/>
            <w:tcMar>
              <w:top w:w="57" w:type="dxa"/>
              <w:bottom w:w="57" w:type="dxa"/>
            </w:tcMar>
          </w:tcPr>
          <w:p w14:paraId="20D6DC39" w14:textId="77777777" w:rsidR="00875B10" w:rsidRPr="00302632" w:rsidRDefault="00875B10">
            <w:r w:rsidRPr="00302632">
              <w:t>Spieler</w:t>
            </w:r>
          </w:p>
        </w:tc>
      </w:tr>
      <w:tr w:rsidR="00875B10" w14:paraId="42842F54" w14:textId="77777777" w:rsidTr="00946335">
        <w:tc>
          <w:tcPr>
            <w:tcW w:w="2518" w:type="dxa"/>
            <w:tcMar>
              <w:top w:w="57" w:type="dxa"/>
              <w:bottom w:w="57" w:type="dxa"/>
            </w:tcMar>
          </w:tcPr>
          <w:p w14:paraId="277FAED7" w14:textId="77777777" w:rsidR="00875B10" w:rsidRPr="00875B10" w:rsidRDefault="00875B10" w:rsidP="00875B10">
            <w:pPr>
              <w:rPr>
                <w:b/>
              </w:rPr>
            </w:pPr>
            <w:r w:rsidRPr="00875B10">
              <w:rPr>
                <w:b/>
              </w:rPr>
              <w:t xml:space="preserve">Stakeholder: </w:t>
            </w:r>
          </w:p>
        </w:tc>
        <w:tc>
          <w:tcPr>
            <w:tcW w:w="6688" w:type="dxa"/>
            <w:tcMar>
              <w:top w:w="57" w:type="dxa"/>
              <w:bottom w:w="57" w:type="dxa"/>
            </w:tcMar>
          </w:tcPr>
          <w:p w14:paraId="68633F67" w14:textId="6F21C188" w:rsidR="00875B10" w:rsidRPr="00302632" w:rsidRDefault="00875B10" w:rsidP="0036486E">
            <w:r w:rsidRPr="00302632">
              <w:t xml:space="preserve">Spieler: Will eine andere Spielart, </w:t>
            </w:r>
            <w:r w:rsidR="0036486E">
              <w:t>in der</w:t>
            </w:r>
            <w:r w:rsidRPr="00302632">
              <w:t xml:space="preserve"> er ni</w:t>
            </w:r>
            <w:r w:rsidR="0036486E">
              <w:t>cht einzelne Levels abschliesst, sondern für längere Zeit spielen kann und die kontinuierlich herausfordernder wird.</w:t>
            </w:r>
          </w:p>
        </w:tc>
      </w:tr>
      <w:tr w:rsidR="00875B10" w14:paraId="7EF48133" w14:textId="77777777" w:rsidTr="00946335">
        <w:tc>
          <w:tcPr>
            <w:tcW w:w="2518" w:type="dxa"/>
            <w:tcMar>
              <w:top w:w="57" w:type="dxa"/>
              <w:bottom w:w="57" w:type="dxa"/>
            </w:tcMar>
          </w:tcPr>
          <w:p w14:paraId="64188C58" w14:textId="77777777" w:rsidR="00875B10" w:rsidRPr="00875B10" w:rsidRDefault="00875B10" w:rsidP="00875B10">
            <w:pPr>
              <w:rPr>
                <w:b/>
              </w:rPr>
            </w:pPr>
            <w:r w:rsidRPr="00875B10">
              <w:rPr>
                <w:b/>
              </w:rPr>
              <w:t xml:space="preserve">Vorbedingungen: </w:t>
            </w:r>
          </w:p>
        </w:tc>
        <w:tc>
          <w:tcPr>
            <w:tcW w:w="6688" w:type="dxa"/>
            <w:tcMar>
              <w:top w:w="57" w:type="dxa"/>
              <w:bottom w:w="57" w:type="dxa"/>
            </w:tcMar>
          </w:tcPr>
          <w:p w14:paraId="1CCCFC37" w14:textId="77777777" w:rsidR="00875B10" w:rsidRPr="00302632" w:rsidRDefault="00302632">
            <w:r w:rsidRPr="00302632">
              <w:t>Spieler weiss wie das Spiel funktioniert</w:t>
            </w:r>
          </w:p>
        </w:tc>
      </w:tr>
      <w:tr w:rsidR="00875B10" w14:paraId="5B4DC106" w14:textId="77777777" w:rsidTr="00946335">
        <w:tc>
          <w:tcPr>
            <w:tcW w:w="2518" w:type="dxa"/>
            <w:tcMar>
              <w:top w:w="57" w:type="dxa"/>
              <w:bottom w:w="57" w:type="dxa"/>
            </w:tcMar>
          </w:tcPr>
          <w:p w14:paraId="050D7CB7" w14:textId="5F9BD286" w:rsidR="00875B10" w:rsidRPr="00875B10" w:rsidRDefault="00CF45E5" w:rsidP="00875B10">
            <w:pPr>
              <w:rPr>
                <w:b/>
              </w:rPr>
            </w:pPr>
            <w:r>
              <w:rPr>
                <w:b/>
              </w:rPr>
              <w:t>Nachbedingungen</w:t>
            </w:r>
            <w:r w:rsidR="00875B10" w:rsidRPr="00875B10">
              <w:rPr>
                <w:b/>
              </w:rPr>
              <w:t>:</w:t>
            </w:r>
          </w:p>
        </w:tc>
        <w:tc>
          <w:tcPr>
            <w:tcW w:w="6688" w:type="dxa"/>
            <w:tcMar>
              <w:top w:w="57" w:type="dxa"/>
              <w:bottom w:w="57" w:type="dxa"/>
            </w:tcMar>
          </w:tcPr>
          <w:p w14:paraId="71761D44" w14:textId="4566B5C3" w:rsidR="00875B10" w:rsidRPr="00302632" w:rsidRDefault="00CF45E5">
            <w:r>
              <w:t>Spielstand wird gespeichert</w:t>
            </w:r>
          </w:p>
        </w:tc>
      </w:tr>
      <w:tr w:rsidR="00875B10" w14:paraId="7BB96796" w14:textId="77777777" w:rsidTr="00946335">
        <w:tc>
          <w:tcPr>
            <w:tcW w:w="2518" w:type="dxa"/>
            <w:tcMar>
              <w:top w:w="57" w:type="dxa"/>
              <w:bottom w:w="57" w:type="dxa"/>
            </w:tcMar>
          </w:tcPr>
          <w:p w14:paraId="50F2DED1" w14:textId="77777777" w:rsidR="00875B10" w:rsidRPr="00875B10" w:rsidRDefault="00875B10" w:rsidP="00875B10">
            <w:pPr>
              <w:rPr>
                <w:b/>
              </w:rPr>
            </w:pPr>
            <w:r w:rsidRPr="00875B10">
              <w:rPr>
                <w:b/>
              </w:rPr>
              <w:t>Standardablauf:</w:t>
            </w:r>
          </w:p>
        </w:tc>
        <w:tc>
          <w:tcPr>
            <w:tcW w:w="6688" w:type="dxa"/>
            <w:tcMar>
              <w:top w:w="57" w:type="dxa"/>
              <w:bottom w:w="57" w:type="dxa"/>
            </w:tcMar>
          </w:tcPr>
          <w:p w14:paraId="105AD763" w14:textId="13228F1C" w:rsidR="00875B10" w:rsidRDefault="002F06E7" w:rsidP="002F06E7">
            <w:pPr>
              <w:pStyle w:val="Listenabsatz"/>
              <w:numPr>
                <w:ilvl w:val="0"/>
                <w:numId w:val="5"/>
              </w:numPr>
              <w:ind w:left="459" w:hanging="425"/>
            </w:pPr>
            <w:r>
              <w:t xml:space="preserve">Der </w:t>
            </w:r>
            <w:r w:rsidR="00302632">
              <w:t xml:space="preserve">Spieler </w:t>
            </w:r>
            <w:r>
              <w:t>startet das Spiel</w:t>
            </w:r>
            <w:r w:rsidR="00B663D0">
              <w:t>,</w:t>
            </w:r>
            <w:r>
              <w:t xml:space="preserve"> in dem er</w:t>
            </w:r>
            <w:r w:rsidR="00302632">
              <w:t xml:space="preserve"> </w:t>
            </w:r>
            <w:r w:rsidR="00CF45E5">
              <w:t xml:space="preserve">im Menu </w:t>
            </w:r>
            <w:r>
              <w:t xml:space="preserve">die </w:t>
            </w:r>
            <w:r w:rsidR="00302632">
              <w:t>Spielart „Unendliches Spiel“</w:t>
            </w:r>
            <w:r>
              <w:t xml:space="preserve"> auswählt</w:t>
            </w:r>
          </w:p>
          <w:p w14:paraId="0805B42E" w14:textId="17057944" w:rsidR="00302632" w:rsidRDefault="00F6058E" w:rsidP="002F06E7">
            <w:pPr>
              <w:pStyle w:val="Listenabsatz"/>
              <w:numPr>
                <w:ilvl w:val="0"/>
                <w:numId w:val="5"/>
              </w:numPr>
              <w:ind w:left="459" w:hanging="425"/>
            </w:pPr>
            <w:r>
              <w:t>Daraufhin</w:t>
            </w:r>
            <w:r w:rsidR="00302632">
              <w:t xml:space="preserve"> startet</w:t>
            </w:r>
            <w:r>
              <w:t xml:space="preserve"> das Spiel</w:t>
            </w:r>
            <w:r w:rsidR="00E55CCD">
              <w:t xml:space="preserve"> </w:t>
            </w:r>
            <w:r w:rsidR="002F06E7">
              <w:t>normal mit</w:t>
            </w:r>
            <w:r w:rsidR="00302632">
              <w:t xml:space="preserve"> einem leeren Schiff</w:t>
            </w:r>
            <w:r w:rsidR="002F06E7">
              <w:t xml:space="preserve"> und drei Versuchen</w:t>
            </w:r>
          </w:p>
          <w:p w14:paraId="23B8CD63" w14:textId="7D79A4B3" w:rsidR="00CF45E5" w:rsidRDefault="00CF45E5" w:rsidP="002F06E7">
            <w:pPr>
              <w:pStyle w:val="Listenabsatz"/>
              <w:numPr>
                <w:ilvl w:val="0"/>
                <w:numId w:val="5"/>
              </w:numPr>
              <w:ind w:left="459" w:hanging="425"/>
            </w:pPr>
            <w:r>
              <w:t>Der Güterzug bringt die Container in normalem Tempo</w:t>
            </w:r>
          </w:p>
          <w:p w14:paraId="5DDDF990" w14:textId="20142C60" w:rsidR="00302632" w:rsidRDefault="00302632" w:rsidP="002F06E7">
            <w:pPr>
              <w:pStyle w:val="Listenabsatz"/>
              <w:numPr>
                <w:ilvl w:val="0"/>
                <w:numId w:val="5"/>
              </w:numPr>
              <w:ind w:left="459" w:hanging="425"/>
            </w:pPr>
            <w:r>
              <w:t>Der Spieler belä</w:t>
            </w:r>
            <w:r w:rsidR="00905A37">
              <w:t>d</w:t>
            </w:r>
            <w:r>
              <w:t>t das Schiff mit den Containern</w:t>
            </w:r>
            <w:r w:rsidR="00F96B3D">
              <w:t xml:space="preserve"> vom Zug</w:t>
            </w:r>
          </w:p>
          <w:p w14:paraId="4940C9F8" w14:textId="24946CEC" w:rsidR="002F06E7" w:rsidRDefault="00302632" w:rsidP="002F06E7">
            <w:pPr>
              <w:pStyle w:val="Listenabsatz"/>
              <w:numPr>
                <w:ilvl w:val="0"/>
                <w:numId w:val="5"/>
              </w:numPr>
              <w:ind w:left="459" w:hanging="425"/>
            </w:pPr>
            <w:r>
              <w:t>Ist das Schiff voll</w:t>
            </w:r>
          </w:p>
          <w:p w14:paraId="707E8463" w14:textId="67DEE199" w:rsidR="00302632" w:rsidRDefault="00302632" w:rsidP="002F06E7">
            <w:pPr>
              <w:pStyle w:val="Listenabsatz"/>
              <w:numPr>
                <w:ilvl w:val="1"/>
                <w:numId w:val="5"/>
              </w:numPr>
              <w:ind w:left="459" w:firstLine="0"/>
            </w:pPr>
            <w:r>
              <w:t>und korrekt beladen erscheint das nächste Schiff</w:t>
            </w:r>
          </w:p>
          <w:p w14:paraId="40A9B171" w14:textId="3D35A898" w:rsidR="00302632" w:rsidRDefault="00302632" w:rsidP="002F06E7">
            <w:pPr>
              <w:pStyle w:val="Listenabsatz"/>
              <w:numPr>
                <w:ilvl w:val="1"/>
                <w:numId w:val="5"/>
              </w:numPr>
              <w:ind w:left="459" w:firstLine="0"/>
            </w:pPr>
            <w:r>
              <w:t>und falsch beladen, ist das Spiel zu Ende</w:t>
            </w:r>
          </w:p>
          <w:p w14:paraId="078A177F" w14:textId="2FD8DC9F" w:rsidR="00F6058E" w:rsidRDefault="00302632" w:rsidP="002F06E7">
            <w:pPr>
              <w:pStyle w:val="Listenabsatz"/>
              <w:numPr>
                <w:ilvl w:val="0"/>
                <w:numId w:val="5"/>
              </w:numPr>
              <w:ind w:left="459" w:hanging="425"/>
            </w:pPr>
            <w:r>
              <w:t xml:space="preserve">Der Schritt </w:t>
            </w:r>
            <w:r w:rsidR="00CF45E5">
              <w:t>5</w:t>
            </w:r>
            <w:r>
              <w:t xml:space="preserve"> wird </w:t>
            </w:r>
            <w:r w:rsidR="00F96B3D">
              <w:t xml:space="preserve">so lange </w:t>
            </w:r>
            <w:r>
              <w:t>wiederholt</w:t>
            </w:r>
            <w:r w:rsidR="00F96B3D">
              <w:t xml:space="preserve"> bis </w:t>
            </w:r>
            <w:r w:rsidR="00F6058E">
              <w:t>2</w:t>
            </w:r>
            <w:r w:rsidR="00F96B3D">
              <w:t xml:space="preserve"> zutrifft</w:t>
            </w:r>
            <w:r w:rsidR="00F6058E">
              <w:t xml:space="preserve">. Der Spieler </w:t>
            </w:r>
            <w:r w:rsidR="000C5B2F">
              <w:t>kann so endlos Spielen und muss nicht nach jeder Runde ins Menu zurück. Das Spiel ist auch zu Ende</w:t>
            </w:r>
            <w:r w:rsidR="00B663D0">
              <w:t>,</w:t>
            </w:r>
            <w:r w:rsidR="000C5B2F">
              <w:t xml:space="preserve"> wenn die drei Versuche aufgebraucht sind</w:t>
            </w:r>
          </w:p>
          <w:p w14:paraId="5F67BF2E" w14:textId="2D948320" w:rsidR="00302632" w:rsidRDefault="00F96B3D" w:rsidP="002F06E7">
            <w:pPr>
              <w:pStyle w:val="Listenabsatz"/>
              <w:numPr>
                <w:ilvl w:val="0"/>
                <w:numId w:val="5"/>
              </w:numPr>
              <w:ind w:left="459" w:hanging="425"/>
            </w:pPr>
            <w:r>
              <w:t>N</w:t>
            </w:r>
            <w:r w:rsidR="00302632">
              <w:t>ach jeder erfolgreichen Runde wird die Geschwindigkeit des Zuges und somit die Schwierigkeit für den Spieler erhöht</w:t>
            </w:r>
          </w:p>
          <w:p w14:paraId="39F05E8A" w14:textId="77777777" w:rsidR="00F6058E" w:rsidRDefault="00F96B3D" w:rsidP="00F6058E">
            <w:pPr>
              <w:pStyle w:val="Listenabsatz"/>
              <w:numPr>
                <w:ilvl w:val="0"/>
                <w:numId w:val="5"/>
              </w:numPr>
              <w:ind w:left="459" w:hanging="425"/>
            </w:pPr>
            <w:r>
              <w:t>Das Spiel ist zu Ende und der Spieler sieht seine Punktzahl</w:t>
            </w:r>
          </w:p>
          <w:p w14:paraId="4909100C" w14:textId="4C3648BA" w:rsidR="00F96B3D" w:rsidRPr="00302632" w:rsidRDefault="00F96B3D" w:rsidP="00F6058E">
            <w:pPr>
              <w:pStyle w:val="Listenabsatz"/>
              <w:numPr>
                <w:ilvl w:val="0"/>
                <w:numId w:val="5"/>
              </w:numPr>
              <w:ind w:left="459" w:hanging="425"/>
            </w:pPr>
            <w:r>
              <w:t>Der Spieler kann nun neu</w:t>
            </w:r>
            <w:r w:rsidR="00B663D0">
              <w:t xml:space="preserve"> </w:t>
            </w:r>
            <w:r>
              <w:t>starten, aufhören oder einen anderen Spielmodus auswählen</w:t>
            </w:r>
          </w:p>
        </w:tc>
      </w:tr>
      <w:tr w:rsidR="00875B10" w14:paraId="720F2AED" w14:textId="77777777" w:rsidTr="00946335">
        <w:tc>
          <w:tcPr>
            <w:tcW w:w="2518" w:type="dxa"/>
            <w:tcMar>
              <w:top w:w="57" w:type="dxa"/>
              <w:bottom w:w="57" w:type="dxa"/>
            </w:tcMar>
          </w:tcPr>
          <w:p w14:paraId="12C7CD6C" w14:textId="57B40F0B" w:rsidR="00875B10" w:rsidRPr="00875B10" w:rsidRDefault="00875B10" w:rsidP="00875B10">
            <w:pPr>
              <w:rPr>
                <w:b/>
              </w:rPr>
            </w:pPr>
            <w:r w:rsidRPr="00875B10">
              <w:rPr>
                <w:b/>
              </w:rPr>
              <w:t>Erweiterungen:</w:t>
            </w:r>
          </w:p>
        </w:tc>
        <w:tc>
          <w:tcPr>
            <w:tcW w:w="6688" w:type="dxa"/>
            <w:tcMar>
              <w:top w:w="57" w:type="dxa"/>
              <w:bottom w:w="57" w:type="dxa"/>
            </w:tcMar>
          </w:tcPr>
          <w:p w14:paraId="33E06159" w14:textId="7C58006C" w:rsidR="00875B10" w:rsidRDefault="000C5B2F">
            <w:r>
              <w:t xml:space="preserve">5. Bonus Level: </w:t>
            </w:r>
            <w:r w:rsidR="00302632">
              <w:t xml:space="preserve">Bonus-Schiffe nach einer gewissen </w:t>
            </w:r>
            <w:r>
              <w:t>Anzahl Runden</w:t>
            </w:r>
            <w:r w:rsidR="00B663D0">
              <w:t>,</w:t>
            </w:r>
            <w:r>
              <w:t xml:space="preserve"> </w:t>
            </w:r>
            <w:r w:rsidR="00302632">
              <w:t>erlauben dem Spieler Zusatzpunkte zu sammeln.</w:t>
            </w:r>
          </w:p>
          <w:p w14:paraId="3FE2C898" w14:textId="77777777" w:rsidR="00F6058E" w:rsidRDefault="00F6058E"/>
          <w:p w14:paraId="6AECC7C5" w14:textId="77777777" w:rsidR="002F06E7" w:rsidRDefault="002F06E7" w:rsidP="00F6058E">
            <w:r>
              <w:t>5.</w:t>
            </w:r>
            <w:r w:rsidR="00F6058E">
              <w:t>1a Hat der Spieler einen oder zwei Container verloren bekommt er mit dem nächsten Schiff einen zusätzlichen Versuch. So kann er seine Versuche wieder auffüllen und länger spielen.</w:t>
            </w:r>
          </w:p>
          <w:p w14:paraId="18B8B57F" w14:textId="77777777" w:rsidR="000C5B2F" w:rsidRDefault="000C5B2F" w:rsidP="00F6058E"/>
          <w:p w14:paraId="16205951" w14:textId="17373418" w:rsidR="000C5B2F" w:rsidRPr="00302632" w:rsidRDefault="000C5B2F" w:rsidP="000C5B2F">
            <w:r>
              <w:t>5.1b Der Spieler soll selber entscheiden können, wann er das Schiff weiterschicken kann. Es muss also nicht voll beladen werden. Dies könnt</w:t>
            </w:r>
            <w:r w:rsidR="00B663D0">
              <w:t>e dazu führen, dass der Spieler</w:t>
            </w:r>
            <w:r>
              <w:t xml:space="preserve"> einen Überfluss an Container hat, da es eine gewisse Zeit geht</w:t>
            </w:r>
            <w:r w:rsidR="00B663D0">
              <w:t>,</w:t>
            </w:r>
            <w:bookmarkStart w:id="0" w:name="_GoBack"/>
            <w:bookmarkEnd w:id="0"/>
            <w:r>
              <w:t xml:space="preserve"> bis das nächste Schiff auftaucht.</w:t>
            </w:r>
          </w:p>
        </w:tc>
      </w:tr>
      <w:tr w:rsidR="00875B10" w14:paraId="6DC22847" w14:textId="77777777" w:rsidTr="00946335">
        <w:tc>
          <w:tcPr>
            <w:tcW w:w="2518" w:type="dxa"/>
            <w:tcMar>
              <w:top w:w="57" w:type="dxa"/>
              <w:bottom w:w="57" w:type="dxa"/>
            </w:tcMar>
          </w:tcPr>
          <w:p w14:paraId="4AEEB045" w14:textId="77777777" w:rsidR="00875B10" w:rsidRPr="00875B10" w:rsidRDefault="00875B10" w:rsidP="00875B10">
            <w:pPr>
              <w:rPr>
                <w:b/>
              </w:rPr>
            </w:pPr>
            <w:r w:rsidRPr="00875B10">
              <w:rPr>
                <w:b/>
              </w:rPr>
              <w:t>Spezielle Anforderungen:</w:t>
            </w:r>
          </w:p>
        </w:tc>
        <w:tc>
          <w:tcPr>
            <w:tcW w:w="6688" w:type="dxa"/>
            <w:tcMar>
              <w:top w:w="57" w:type="dxa"/>
              <w:bottom w:w="57" w:type="dxa"/>
            </w:tcMar>
          </w:tcPr>
          <w:p w14:paraId="41ED2FBE" w14:textId="77777777" w:rsidR="00875B10" w:rsidRDefault="00C5070B">
            <w:r>
              <w:t>Touchscreen, Android Handy</w:t>
            </w:r>
          </w:p>
          <w:p w14:paraId="434D5C59" w14:textId="77777777" w:rsidR="00C5070B" w:rsidRDefault="00C5070B">
            <w:r>
              <w:t>Initiale Ladezeit des Spieles unter 10s</w:t>
            </w:r>
          </w:p>
          <w:p w14:paraId="09DC9163" w14:textId="77777777" w:rsidR="00C5070B" w:rsidRPr="00302632" w:rsidRDefault="00C5070B"/>
        </w:tc>
      </w:tr>
      <w:tr w:rsidR="00875B10" w14:paraId="714F3D5A" w14:textId="77777777" w:rsidTr="00946335">
        <w:tc>
          <w:tcPr>
            <w:tcW w:w="2518" w:type="dxa"/>
            <w:tcMar>
              <w:top w:w="57" w:type="dxa"/>
              <w:bottom w:w="57" w:type="dxa"/>
            </w:tcMar>
          </w:tcPr>
          <w:p w14:paraId="4C90172A" w14:textId="77777777" w:rsidR="00875B10" w:rsidRPr="00875B10" w:rsidRDefault="00875B10" w:rsidP="00875B10">
            <w:pPr>
              <w:rPr>
                <w:b/>
              </w:rPr>
            </w:pPr>
            <w:r w:rsidRPr="00875B10">
              <w:rPr>
                <w:b/>
              </w:rPr>
              <w:lastRenderedPageBreak/>
              <w:t>Liste der Technik- und Datenvatiationen:</w:t>
            </w:r>
          </w:p>
        </w:tc>
        <w:tc>
          <w:tcPr>
            <w:tcW w:w="6688" w:type="dxa"/>
            <w:tcMar>
              <w:top w:w="57" w:type="dxa"/>
              <w:bottom w:w="57" w:type="dxa"/>
            </w:tcMar>
          </w:tcPr>
          <w:p w14:paraId="4ED58B56" w14:textId="5CB1719C" w:rsidR="00875B10" w:rsidRPr="00302632" w:rsidRDefault="002F06E7">
            <w:r>
              <w:t>-</w:t>
            </w:r>
          </w:p>
        </w:tc>
      </w:tr>
      <w:tr w:rsidR="00875B10" w14:paraId="2D0D0354" w14:textId="77777777" w:rsidTr="00946335">
        <w:tc>
          <w:tcPr>
            <w:tcW w:w="2518" w:type="dxa"/>
            <w:tcMar>
              <w:top w:w="57" w:type="dxa"/>
              <w:bottom w:w="57" w:type="dxa"/>
            </w:tcMar>
          </w:tcPr>
          <w:p w14:paraId="07F1A11B" w14:textId="77777777" w:rsidR="00875B10" w:rsidRPr="00875B10" w:rsidRDefault="00875B10" w:rsidP="00875B10">
            <w:pPr>
              <w:rPr>
                <w:b/>
              </w:rPr>
            </w:pPr>
            <w:r w:rsidRPr="00875B10">
              <w:rPr>
                <w:b/>
              </w:rPr>
              <w:t>Häufigkeit des Auftretens:</w:t>
            </w:r>
          </w:p>
        </w:tc>
        <w:tc>
          <w:tcPr>
            <w:tcW w:w="6688" w:type="dxa"/>
            <w:tcMar>
              <w:top w:w="57" w:type="dxa"/>
              <w:bottom w:w="57" w:type="dxa"/>
            </w:tcMar>
          </w:tcPr>
          <w:p w14:paraId="5BBE4294" w14:textId="1E605BD2" w:rsidR="00875B10" w:rsidRPr="00302632" w:rsidRDefault="002F06E7">
            <w:r>
              <w:t>Häufig</w:t>
            </w:r>
          </w:p>
        </w:tc>
      </w:tr>
      <w:tr w:rsidR="00875B10" w14:paraId="434B904B" w14:textId="77777777" w:rsidTr="00946335">
        <w:tc>
          <w:tcPr>
            <w:tcW w:w="2518" w:type="dxa"/>
            <w:tcMar>
              <w:top w:w="57" w:type="dxa"/>
              <w:bottom w:w="57" w:type="dxa"/>
            </w:tcMar>
          </w:tcPr>
          <w:p w14:paraId="67458601" w14:textId="77777777" w:rsidR="00875B10" w:rsidRPr="00875B10" w:rsidRDefault="00875B10" w:rsidP="00875B10">
            <w:pPr>
              <w:rPr>
                <w:b/>
              </w:rPr>
            </w:pPr>
            <w:r w:rsidRPr="00875B10">
              <w:rPr>
                <w:b/>
              </w:rPr>
              <w:t xml:space="preserve">Verschiedenes: </w:t>
            </w:r>
          </w:p>
        </w:tc>
        <w:tc>
          <w:tcPr>
            <w:tcW w:w="6688" w:type="dxa"/>
            <w:tcMar>
              <w:top w:w="57" w:type="dxa"/>
              <w:bottom w:w="57" w:type="dxa"/>
            </w:tcMar>
          </w:tcPr>
          <w:p w14:paraId="7132C20E" w14:textId="77777777" w:rsidR="000C5B2F" w:rsidRPr="00302632" w:rsidRDefault="000C5B2F" w:rsidP="00831FCE">
            <w:pPr>
              <w:pStyle w:val="Listenabsatz"/>
            </w:pPr>
          </w:p>
        </w:tc>
      </w:tr>
    </w:tbl>
    <w:p w14:paraId="7B0480C8" w14:textId="7E8FFA5C" w:rsidR="00B94155" w:rsidRDefault="00B94155">
      <w:r>
        <w:br w:type="page"/>
      </w:r>
    </w:p>
    <w:p w14:paraId="41DC361A" w14:textId="4D824C19" w:rsidR="00B94155" w:rsidRDefault="00130120" w:rsidP="00130120">
      <w:pPr>
        <w:pStyle w:val="Untertitel"/>
      </w:pPr>
      <w:r>
        <w:lastRenderedPageBreak/>
        <w:t>Anwendungsfalldiagramm</w:t>
      </w:r>
    </w:p>
    <w:p w14:paraId="49BAAAC4" w14:textId="5E5A7E02" w:rsidR="0019685F" w:rsidRDefault="00B94155">
      <w:r>
        <w:rPr>
          <w:noProof/>
        </w:rPr>
        <w:drawing>
          <wp:inline distT="0" distB="0" distL="0" distR="0" wp14:anchorId="3C3AE00D" wp14:editId="0A431C49">
            <wp:extent cx="3528968" cy="2749860"/>
            <wp:effectExtent l="0" t="0" r="1905" b="0"/>
            <wp:docPr id="1" name="Bild 1" descr="Macintosh HD:Users:emily:Documents:zhaw:5_HS14:swe1:praktikum:2:Anwendungs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Documents:zhaw:5_HS14:swe1:praktikum:2:Anwendungsf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968" cy="2749860"/>
                    </a:xfrm>
                    <a:prstGeom prst="rect">
                      <a:avLst/>
                    </a:prstGeom>
                    <a:noFill/>
                    <a:ln>
                      <a:noFill/>
                    </a:ln>
                  </pic:spPr>
                </pic:pic>
              </a:graphicData>
            </a:graphic>
          </wp:inline>
        </w:drawing>
      </w:r>
    </w:p>
    <w:p w14:paraId="1AAE4509" w14:textId="77777777" w:rsidR="00130120" w:rsidRDefault="00130120"/>
    <w:p w14:paraId="2A9B2311" w14:textId="509D4913" w:rsidR="00130120" w:rsidRDefault="00130120" w:rsidP="00130120">
      <w:pPr>
        <w:pStyle w:val="Untertitel"/>
      </w:pPr>
      <w:r>
        <w:t>System-Sequenz-Diagramm</w:t>
      </w:r>
    </w:p>
    <w:p w14:paraId="1C9D10E1" w14:textId="4AE50B38" w:rsidR="00130120" w:rsidRDefault="00AC35A8" w:rsidP="00130120">
      <w:hyperlink r:id="rId9" w:history="1">
        <w:r w:rsidR="000827EA" w:rsidRPr="00EF2529">
          <w:rPr>
            <w:rStyle w:val="Link"/>
          </w:rPr>
          <w:t>http://bramp.github.io/js-sequence-diagrams/</w:t>
        </w:r>
      </w:hyperlink>
    </w:p>
    <w:p w14:paraId="54DC5D31" w14:textId="720E537B" w:rsidR="000827EA" w:rsidRDefault="000827EA" w:rsidP="00130120">
      <w:r>
        <w:rPr>
          <w:noProof/>
        </w:rPr>
        <w:drawing>
          <wp:inline distT="0" distB="0" distL="0" distR="0" wp14:anchorId="32BDBF39" wp14:editId="263FA0F3">
            <wp:extent cx="5347970" cy="4497705"/>
            <wp:effectExtent l="0" t="0" r="11430" b="0"/>
            <wp:docPr id="2" name="Bild 2" descr="Macintosh HD:Users:emily:Documents:zhaw:5_HS14:swe1:praktikum:2:seque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Documents:zhaw:5_HS14:swe1:praktikum:2:sequen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970" cy="4497705"/>
                    </a:xfrm>
                    <a:prstGeom prst="rect">
                      <a:avLst/>
                    </a:prstGeom>
                    <a:noFill/>
                    <a:ln>
                      <a:noFill/>
                    </a:ln>
                  </pic:spPr>
                </pic:pic>
              </a:graphicData>
            </a:graphic>
          </wp:inline>
        </w:drawing>
      </w:r>
    </w:p>
    <w:p w14:paraId="2A5D7AB4" w14:textId="77777777" w:rsidR="000827EA" w:rsidRDefault="000827EA" w:rsidP="00130120"/>
    <w:p w14:paraId="67EAA78C" w14:textId="77777777" w:rsidR="000827EA" w:rsidRDefault="000827EA" w:rsidP="000827EA">
      <w:pPr>
        <w:pStyle w:val="Untertitel"/>
      </w:pPr>
    </w:p>
    <w:p w14:paraId="302A8CE3" w14:textId="77777777" w:rsidR="000827EA" w:rsidRDefault="000827EA" w:rsidP="000827EA">
      <w:pPr>
        <w:pStyle w:val="Untertitel"/>
      </w:pPr>
    </w:p>
    <w:p w14:paraId="6B6BB0EF" w14:textId="77777777" w:rsidR="000827EA" w:rsidRDefault="000827EA" w:rsidP="000827EA">
      <w:pPr>
        <w:pStyle w:val="Untertitel"/>
      </w:pPr>
    </w:p>
    <w:p w14:paraId="1D6FC42D" w14:textId="77777777" w:rsidR="000827EA" w:rsidRDefault="000827EA" w:rsidP="000827EA">
      <w:pPr>
        <w:pStyle w:val="Untertitel"/>
      </w:pPr>
    </w:p>
    <w:p w14:paraId="5F39132C" w14:textId="2BA15946" w:rsidR="000827EA" w:rsidRDefault="000827EA" w:rsidP="000827EA">
      <w:pPr>
        <w:pStyle w:val="Untertitel"/>
      </w:pPr>
      <w:r>
        <w:lastRenderedPageBreak/>
        <w:t>Systemverträge</w:t>
      </w:r>
    </w:p>
    <w:p w14:paraId="63C5B5DB" w14:textId="77777777" w:rsidR="000827EA" w:rsidRDefault="000827EA" w:rsidP="000827EA"/>
    <w:p w14:paraId="32DE85A6" w14:textId="5A6721DB" w:rsidR="000827EA" w:rsidRDefault="00512A30" w:rsidP="000827EA">
      <w:pPr>
        <w:rPr>
          <w:u w:val="single"/>
        </w:rPr>
      </w:pPr>
      <w:r>
        <w:rPr>
          <w:u w:val="single"/>
        </w:rPr>
        <w:t>create</w:t>
      </w:r>
    </w:p>
    <w:p w14:paraId="6C13416C" w14:textId="5931A8DA" w:rsidR="00512A30" w:rsidRDefault="00512A30" w:rsidP="000827EA">
      <w:r>
        <w:t>Operation: create Undendliches Spiel</w:t>
      </w:r>
    </w:p>
    <w:p w14:paraId="70BCD280" w14:textId="740F740A" w:rsidR="00512A30" w:rsidRDefault="00512A30" w:rsidP="000827EA">
      <w:r>
        <w:t>Vorbedingung: Spieler will Spielen</w:t>
      </w:r>
    </w:p>
    <w:p w14:paraId="18A459A3" w14:textId="2E21D322" w:rsidR="00512A30" w:rsidRDefault="00512A30" w:rsidP="000827EA">
      <w:r>
        <w:t>Nachbedingung: neues Spiel wird erstellt</w:t>
      </w:r>
    </w:p>
    <w:p w14:paraId="609E25ED" w14:textId="77777777" w:rsidR="00512A30" w:rsidRDefault="00512A30" w:rsidP="000827EA"/>
    <w:p w14:paraId="62AD979E" w14:textId="632255CE" w:rsidR="00512A30" w:rsidRDefault="00512A30" w:rsidP="000827EA">
      <w:pPr>
        <w:rPr>
          <w:u w:val="single"/>
        </w:rPr>
      </w:pPr>
      <w:r>
        <w:rPr>
          <w:u w:val="single"/>
        </w:rPr>
        <w:t>new Boat</w:t>
      </w:r>
    </w:p>
    <w:p w14:paraId="61AA739E" w14:textId="1865B1C5" w:rsidR="00512A30" w:rsidRDefault="00512A30" w:rsidP="000827EA">
      <w:r>
        <w:t>Operation: new Boat (speed)</w:t>
      </w:r>
    </w:p>
    <w:p w14:paraId="0FE39BD2" w14:textId="6B7D1A5E" w:rsidR="00512A30" w:rsidRDefault="00512A30" w:rsidP="00512A30">
      <w:r>
        <w:t>Vorbedingung: kein vorheriges Boot oder ein korrekt beladenes</w:t>
      </w:r>
    </w:p>
    <w:p w14:paraId="39696C7A" w14:textId="77777777" w:rsidR="00512A30" w:rsidRDefault="00512A30" w:rsidP="00512A30"/>
    <w:p w14:paraId="1C73668E" w14:textId="6EFC04AE" w:rsidR="00512A30" w:rsidRDefault="00512A30" w:rsidP="00512A30">
      <w:pPr>
        <w:rPr>
          <w:u w:val="single"/>
        </w:rPr>
      </w:pPr>
      <w:r>
        <w:rPr>
          <w:u w:val="single"/>
        </w:rPr>
        <w:t>load Container</w:t>
      </w:r>
    </w:p>
    <w:p w14:paraId="181B6B9C" w14:textId="77777777" w:rsidR="00512A30" w:rsidRPr="00512A30" w:rsidRDefault="00512A30" w:rsidP="00512A30"/>
    <w:sectPr w:rsidR="00512A30" w:rsidRPr="00512A30" w:rsidSect="008A02B4">
      <w:headerReference w:type="default"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E5D7D" w14:textId="77777777" w:rsidR="000C5B2F" w:rsidRDefault="000C5B2F" w:rsidP="00C5070B">
      <w:r>
        <w:separator/>
      </w:r>
    </w:p>
  </w:endnote>
  <w:endnote w:type="continuationSeparator" w:id="0">
    <w:p w14:paraId="258F90FE" w14:textId="77777777" w:rsidR="000C5B2F" w:rsidRDefault="000C5B2F" w:rsidP="00C5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Arial Black">
    <w:panose1 w:val="020B0A0402010202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UltraLight">
    <w:panose1 w:val="02000206000000020004"/>
    <w:charset w:val="00"/>
    <w:family w:val="auto"/>
    <w:pitch w:val="variable"/>
    <w:sig w:usb0="A00002FF" w:usb1="5000205B" w:usb2="00000002"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48A7A" w14:textId="77777777" w:rsidR="000C5B2F" w:rsidRDefault="000C5B2F">
    <w:pPr>
      <w:pStyle w:val="Fuzeile"/>
    </w:pPr>
    <w:r>
      <w:tab/>
    </w:r>
    <w:r>
      <w:tab/>
      <w:t>Praktikum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E56F6" w14:textId="77777777" w:rsidR="000C5B2F" w:rsidRDefault="000C5B2F" w:rsidP="00C5070B">
      <w:r>
        <w:separator/>
      </w:r>
    </w:p>
  </w:footnote>
  <w:footnote w:type="continuationSeparator" w:id="0">
    <w:p w14:paraId="27C42568" w14:textId="77777777" w:rsidR="000C5B2F" w:rsidRDefault="000C5B2F" w:rsidP="00C507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B8DA9" w14:textId="77777777" w:rsidR="000C5B2F" w:rsidRDefault="000C5B2F">
    <w:pPr>
      <w:pStyle w:val="Kopfzeile"/>
    </w:pPr>
    <w:r>
      <w:t>SWE 1</w:t>
    </w:r>
    <w:r>
      <w:tab/>
    </w:r>
    <w:r>
      <w:tab/>
      <w:t>wanglemi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0D3E"/>
    <w:multiLevelType w:val="hybridMultilevel"/>
    <w:tmpl w:val="8AD225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3C74052"/>
    <w:multiLevelType w:val="hybridMultilevel"/>
    <w:tmpl w:val="A476E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2A74BE"/>
    <w:multiLevelType w:val="multilevel"/>
    <w:tmpl w:val="68A2A2A6"/>
    <w:lvl w:ilvl="0">
      <w:start w:val="1"/>
      <w:numFmt w:val="decimal"/>
      <w:pStyle w:val="TITEL"/>
      <w:suff w:val="nothing"/>
      <w:lvlText w:val="%1"/>
      <w:lvlJc w:val="left"/>
      <w:pPr>
        <w:ind w:left="0" w:firstLine="0"/>
      </w:pPr>
      <w:rPr>
        <w:rFonts w:hint="default"/>
        <w:color w:val="FFFFFF" w:themeColor="background1"/>
        <w:sz w:val="2"/>
        <w:szCs w:val="2"/>
      </w:rPr>
    </w:lvl>
    <w:lvl w:ilvl="1">
      <w:start w:val="1"/>
      <w:numFmt w:val="decimal"/>
      <w:lvlRestart w:val="0"/>
      <w:pStyle w:val="UNTERTITEL1"/>
      <w:isLgl/>
      <w:lvlText w:val="%1.%2."/>
      <w:lvlJc w:val="left"/>
      <w:pPr>
        <w:ind w:left="1360" w:hanging="792"/>
      </w:pPr>
      <w:rPr>
        <w:rFonts w:hint="default"/>
      </w:rPr>
    </w:lvl>
    <w:lvl w:ilvl="2">
      <w:start w:val="1"/>
      <w:numFmt w:val="decimal"/>
      <w:pStyle w:val="UNTERTITEL2"/>
      <w:lvlText w:val="%1.%2.%3."/>
      <w:lvlJc w:val="left"/>
      <w:pPr>
        <w:ind w:left="1639" w:hanging="504"/>
      </w:pPr>
      <w:rPr>
        <w:rFonts w:hint="default"/>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6C6236D"/>
    <w:multiLevelType w:val="multilevel"/>
    <w:tmpl w:val="D900876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7C29A6"/>
    <w:multiLevelType w:val="hybridMultilevel"/>
    <w:tmpl w:val="50F2C2E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F011D05"/>
    <w:multiLevelType w:val="multilevel"/>
    <w:tmpl w:val="D900876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D3361B5"/>
    <w:multiLevelType w:val="multilevel"/>
    <w:tmpl w:val="83F0335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
  </w:num>
  <w:num w:numId="3">
    <w:abstractNumId w:val="2"/>
  </w:num>
  <w:num w:numId="4">
    <w:abstractNumId w:val="0"/>
  </w:num>
  <w:num w:numId="5">
    <w:abstractNumId w:val="4"/>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AB0"/>
    <w:rsid w:val="000827EA"/>
    <w:rsid w:val="000C5B2F"/>
    <w:rsid w:val="00120093"/>
    <w:rsid w:val="00130120"/>
    <w:rsid w:val="0019685F"/>
    <w:rsid w:val="002F06E7"/>
    <w:rsid w:val="003014F0"/>
    <w:rsid w:val="00302632"/>
    <w:rsid w:val="0036486E"/>
    <w:rsid w:val="00512A30"/>
    <w:rsid w:val="00665587"/>
    <w:rsid w:val="00821AB0"/>
    <w:rsid w:val="00831FCE"/>
    <w:rsid w:val="00875B10"/>
    <w:rsid w:val="008A02B4"/>
    <w:rsid w:val="00905A37"/>
    <w:rsid w:val="00946335"/>
    <w:rsid w:val="00AB3AFD"/>
    <w:rsid w:val="00AC35A8"/>
    <w:rsid w:val="00B663D0"/>
    <w:rsid w:val="00B94155"/>
    <w:rsid w:val="00C5070B"/>
    <w:rsid w:val="00CF45E5"/>
    <w:rsid w:val="00DC4601"/>
    <w:rsid w:val="00E55CCD"/>
    <w:rsid w:val="00ED7E6D"/>
    <w:rsid w:val="00F54204"/>
    <w:rsid w:val="00F6058E"/>
    <w:rsid w:val="00F96B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B1B7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A02B4"/>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berschrift2">
    <w:name w:val="heading 2"/>
    <w:basedOn w:val="Standard"/>
    <w:next w:val="Standard"/>
    <w:link w:val="berschrift2Zeichen"/>
    <w:uiPriority w:val="9"/>
    <w:semiHidden/>
    <w:unhideWhenUsed/>
    <w:qFormat/>
    <w:rsid w:val="008A02B4"/>
    <w:pPr>
      <w:keepNext/>
      <w:keepLines/>
      <w:spacing w:before="200"/>
      <w:outlineLvl w:val="1"/>
    </w:pPr>
    <w:rPr>
      <w:rFonts w:asciiTheme="majorHAnsi" w:eastAsiaTheme="majorEastAsia" w:hAnsiTheme="majorHAnsi" w:cstheme="majorBidi"/>
      <w:b/>
      <w:bCs/>
      <w:color w:val="7A7A7A"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qFormat/>
    <w:rsid w:val="008A02B4"/>
    <w:pPr>
      <w:spacing w:line="360" w:lineRule="auto"/>
    </w:pPr>
    <w:rPr>
      <w:rFonts w:ascii="Helvetica Neue Light" w:hAnsi="Helvetica Neue Light"/>
      <w:b/>
      <w:sz w:val="18"/>
      <w:szCs w:val="18"/>
    </w:rPr>
  </w:style>
  <w:style w:type="paragraph" w:customStyle="1" w:styleId="TITEL">
    <w:name w:val="TITEL"/>
    <w:basedOn w:val="berschrift1"/>
    <w:qFormat/>
    <w:rsid w:val="008A02B4"/>
    <w:pPr>
      <w:numPr>
        <w:numId w:val="3"/>
      </w:numPr>
      <w:spacing w:after="1080"/>
    </w:pPr>
    <w:rPr>
      <w:rFonts w:ascii="Helvetica Neue UltraLight" w:hAnsi="Helvetica Neue UltraLight"/>
      <w:b w:val="0"/>
      <w:color w:val="auto"/>
      <w:sz w:val="64"/>
    </w:rPr>
  </w:style>
  <w:style w:type="character" w:customStyle="1" w:styleId="berschrift1Zeichen">
    <w:name w:val="Überschrift 1 Zeichen"/>
    <w:basedOn w:val="Absatzstandardschriftart"/>
    <w:link w:val="berschrift1"/>
    <w:uiPriority w:val="9"/>
    <w:rsid w:val="008A02B4"/>
    <w:rPr>
      <w:rFonts w:asciiTheme="majorHAnsi" w:eastAsiaTheme="majorEastAsia" w:hAnsiTheme="majorHAnsi" w:cstheme="majorBidi"/>
      <w:b/>
      <w:bCs/>
      <w:color w:val="565656" w:themeColor="accent1" w:themeShade="B5"/>
      <w:sz w:val="32"/>
      <w:szCs w:val="32"/>
    </w:rPr>
  </w:style>
  <w:style w:type="paragraph" w:customStyle="1" w:styleId="UNTERTITEL1">
    <w:name w:val="UNTERTITEL 1"/>
    <w:basedOn w:val="TITEL"/>
    <w:autoRedefine/>
    <w:qFormat/>
    <w:rsid w:val="008A02B4"/>
    <w:pPr>
      <w:numPr>
        <w:ilvl w:val="1"/>
      </w:numPr>
      <w:spacing w:after="240"/>
    </w:pPr>
    <w:rPr>
      <w:rFonts w:ascii="Helvetica Neue" w:hAnsi="Helvetica Neue"/>
      <w:color w:val="E57B7F" w:themeColor="text2" w:themeTint="99"/>
      <w:sz w:val="28"/>
    </w:rPr>
  </w:style>
  <w:style w:type="paragraph" w:customStyle="1" w:styleId="UNTERTITEL2">
    <w:name w:val="UNTERTITEL 2"/>
    <w:basedOn w:val="berschrift2"/>
    <w:qFormat/>
    <w:rsid w:val="008A02B4"/>
    <w:pPr>
      <w:numPr>
        <w:ilvl w:val="2"/>
        <w:numId w:val="3"/>
      </w:numPr>
      <w:spacing w:line="360" w:lineRule="auto"/>
    </w:pPr>
    <w:rPr>
      <w:rFonts w:ascii="Helvetica Neue" w:hAnsi="Helvetica Neue"/>
      <w:sz w:val="22"/>
    </w:rPr>
  </w:style>
  <w:style w:type="character" w:customStyle="1" w:styleId="berschrift2Zeichen">
    <w:name w:val="Überschrift 2 Zeichen"/>
    <w:basedOn w:val="Absatzstandardschriftart"/>
    <w:link w:val="berschrift2"/>
    <w:uiPriority w:val="9"/>
    <w:semiHidden/>
    <w:rsid w:val="008A02B4"/>
    <w:rPr>
      <w:rFonts w:asciiTheme="majorHAnsi" w:eastAsiaTheme="majorEastAsia" w:hAnsiTheme="majorHAnsi" w:cstheme="majorBidi"/>
      <w:b/>
      <w:bCs/>
      <w:color w:val="7A7A7A" w:themeColor="accent1"/>
      <w:sz w:val="26"/>
      <w:szCs w:val="26"/>
    </w:rPr>
  </w:style>
  <w:style w:type="table" w:styleId="Tabellenraster">
    <w:name w:val="Table Grid"/>
    <w:basedOn w:val="NormaleTabelle"/>
    <w:uiPriority w:val="59"/>
    <w:rsid w:val="00875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2632"/>
    <w:pPr>
      <w:ind w:left="720"/>
      <w:contextualSpacing/>
    </w:pPr>
  </w:style>
  <w:style w:type="paragraph" w:styleId="Kopfzeile">
    <w:name w:val="header"/>
    <w:basedOn w:val="Standard"/>
    <w:link w:val="KopfzeileZeichen"/>
    <w:uiPriority w:val="99"/>
    <w:unhideWhenUsed/>
    <w:rsid w:val="00C5070B"/>
    <w:pPr>
      <w:tabs>
        <w:tab w:val="center" w:pos="4703"/>
        <w:tab w:val="right" w:pos="9406"/>
      </w:tabs>
    </w:pPr>
  </w:style>
  <w:style w:type="character" w:customStyle="1" w:styleId="KopfzeileZeichen">
    <w:name w:val="Kopfzeile Zeichen"/>
    <w:basedOn w:val="Absatzstandardschriftart"/>
    <w:link w:val="Kopfzeile"/>
    <w:uiPriority w:val="99"/>
    <w:rsid w:val="00C5070B"/>
  </w:style>
  <w:style w:type="paragraph" w:styleId="Fuzeile">
    <w:name w:val="footer"/>
    <w:basedOn w:val="Standard"/>
    <w:link w:val="FuzeileZeichen"/>
    <w:uiPriority w:val="99"/>
    <w:unhideWhenUsed/>
    <w:rsid w:val="00C5070B"/>
    <w:pPr>
      <w:tabs>
        <w:tab w:val="center" w:pos="4703"/>
        <w:tab w:val="right" w:pos="9406"/>
      </w:tabs>
    </w:pPr>
  </w:style>
  <w:style w:type="character" w:customStyle="1" w:styleId="FuzeileZeichen">
    <w:name w:val="Fußzeile Zeichen"/>
    <w:basedOn w:val="Absatzstandardschriftart"/>
    <w:link w:val="Fuzeile"/>
    <w:uiPriority w:val="99"/>
    <w:rsid w:val="00C5070B"/>
  </w:style>
  <w:style w:type="paragraph" w:styleId="Sprechblasentext">
    <w:name w:val="Balloon Text"/>
    <w:basedOn w:val="Standard"/>
    <w:link w:val="SprechblasentextZeichen"/>
    <w:uiPriority w:val="99"/>
    <w:semiHidden/>
    <w:unhideWhenUsed/>
    <w:rsid w:val="00B94155"/>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94155"/>
    <w:rPr>
      <w:rFonts w:ascii="Lucida Grande" w:hAnsi="Lucida Grande"/>
      <w:sz w:val="18"/>
      <w:szCs w:val="18"/>
    </w:rPr>
  </w:style>
  <w:style w:type="paragraph" w:styleId="Untertitel">
    <w:name w:val="Subtitle"/>
    <w:basedOn w:val="Standard"/>
    <w:next w:val="Standard"/>
    <w:link w:val="UntertitelZeichen"/>
    <w:uiPriority w:val="11"/>
    <w:qFormat/>
    <w:rsid w:val="00130120"/>
    <w:pPr>
      <w:numPr>
        <w:ilvl w:val="1"/>
      </w:numPr>
    </w:pPr>
    <w:rPr>
      <w:rFonts w:asciiTheme="majorHAnsi" w:eastAsiaTheme="majorEastAsia" w:hAnsiTheme="majorHAnsi" w:cstheme="majorBidi"/>
      <w:i/>
      <w:iCs/>
      <w:color w:val="7A7A7A" w:themeColor="accent1"/>
      <w:spacing w:val="15"/>
    </w:rPr>
  </w:style>
  <w:style w:type="character" w:customStyle="1" w:styleId="UntertitelZeichen">
    <w:name w:val="Untertitel Zeichen"/>
    <w:basedOn w:val="Absatzstandardschriftart"/>
    <w:link w:val="Untertitel"/>
    <w:uiPriority w:val="11"/>
    <w:rsid w:val="00130120"/>
    <w:rPr>
      <w:rFonts w:asciiTheme="majorHAnsi" w:eastAsiaTheme="majorEastAsia" w:hAnsiTheme="majorHAnsi" w:cstheme="majorBidi"/>
      <w:i/>
      <w:iCs/>
      <w:color w:val="7A7A7A" w:themeColor="accent1"/>
      <w:spacing w:val="15"/>
    </w:rPr>
  </w:style>
  <w:style w:type="character" w:styleId="Link">
    <w:name w:val="Hyperlink"/>
    <w:basedOn w:val="Absatzstandardschriftart"/>
    <w:uiPriority w:val="99"/>
    <w:unhideWhenUsed/>
    <w:rsid w:val="000827EA"/>
    <w:rPr>
      <w:color w:val="CC990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A02B4"/>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berschrift2">
    <w:name w:val="heading 2"/>
    <w:basedOn w:val="Standard"/>
    <w:next w:val="Standard"/>
    <w:link w:val="berschrift2Zeichen"/>
    <w:uiPriority w:val="9"/>
    <w:semiHidden/>
    <w:unhideWhenUsed/>
    <w:qFormat/>
    <w:rsid w:val="008A02B4"/>
    <w:pPr>
      <w:keepNext/>
      <w:keepLines/>
      <w:spacing w:before="200"/>
      <w:outlineLvl w:val="1"/>
    </w:pPr>
    <w:rPr>
      <w:rFonts w:asciiTheme="majorHAnsi" w:eastAsiaTheme="majorEastAsia" w:hAnsiTheme="majorHAnsi" w:cstheme="majorBidi"/>
      <w:b/>
      <w:bCs/>
      <w:color w:val="7A7A7A"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qFormat/>
    <w:rsid w:val="008A02B4"/>
    <w:pPr>
      <w:spacing w:line="360" w:lineRule="auto"/>
    </w:pPr>
    <w:rPr>
      <w:rFonts w:ascii="Helvetica Neue Light" w:hAnsi="Helvetica Neue Light"/>
      <w:b/>
      <w:sz w:val="18"/>
      <w:szCs w:val="18"/>
    </w:rPr>
  </w:style>
  <w:style w:type="paragraph" w:customStyle="1" w:styleId="TITEL">
    <w:name w:val="TITEL"/>
    <w:basedOn w:val="berschrift1"/>
    <w:qFormat/>
    <w:rsid w:val="008A02B4"/>
    <w:pPr>
      <w:numPr>
        <w:numId w:val="3"/>
      </w:numPr>
      <w:spacing w:after="1080"/>
    </w:pPr>
    <w:rPr>
      <w:rFonts w:ascii="Helvetica Neue UltraLight" w:hAnsi="Helvetica Neue UltraLight"/>
      <w:b w:val="0"/>
      <w:color w:val="auto"/>
      <w:sz w:val="64"/>
    </w:rPr>
  </w:style>
  <w:style w:type="character" w:customStyle="1" w:styleId="berschrift1Zeichen">
    <w:name w:val="Überschrift 1 Zeichen"/>
    <w:basedOn w:val="Absatzstandardschriftart"/>
    <w:link w:val="berschrift1"/>
    <w:uiPriority w:val="9"/>
    <w:rsid w:val="008A02B4"/>
    <w:rPr>
      <w:rFonts w:asciiTheme="majorHAnsi" w:eastAsiaTheme="majorEastAsia" w:hAnsiTheme="majorHAnsi" w:cstheme="majorBidi"/>
      <w:b/>
      <w:bCs/>
      <w:color w:val="565656" w:themeColor="accent1" w:themeShade="B5"/>
      <w:sz w:val="32"/>
      <w:szCs w:val="32"/>
    </w:rPr>
  </w:style>
  <w:style w:type="paragraph" w:customStyle="1" w:styleId="UNTERTITEL1">
    <w:name w:val="UNTERTITEL 1"/>
    <w:basedOn w:val="TITEL"/>
    <w:autoRedefine/>
    <w:qFormat/>
    <w:rsid w:val="008A02B4"/>
    <w:pPr>
      <w:numPr>
        <w:ilvl w:val="1"/>
      </w:numPr>
      <w:spacing w:after="240"/>
    </w:pPr>
    <w:rPr>
      <w:rFonts w:ascii="Helvetica Neue" w:hAnsi="Helvetica Neue"/>
      <w:color w:val="E57B7F" w:themeColor="text2" w:themeTint="99"/>
      <w:sz w:val="28"/>
    </w:rPr>
  </w:style>
  <w:style w:type="paragraph" w:customStyle="1" w:styleId="UNTERTITEL2">
    <w:name w:val="UNTERTITEL 2"/>
    <w:basedOn w:val="berschrift2"/>
    <w:qFormat/>
    <w:rsid w:val="008A02B4"/>
    <w:pPr>
      <w:numPr>
        <w:ilvl w:val="2"/>
        <w:numId w:val="3"/>
      </w:numPr>
      <w:spacing w:line="360" w:lineRule="auto"/>
    </w:pPr>
    <w:rPr>
      <w:rFonts w:ascii="Helvetica Neue" w:hAnsi="Helvetica Neue"/>
      <w:sz w:val="22"/>
    </w:rPr>
  </w:style>
  <w:style w:type="character" w:customStyle="1" w:styleId="berschrift2Zeichen">
    <w:name w:val="Überschrift 2 Zeichen"/>
    <w:basedOn w:val="Absatzstandardschriftart"/>
    <w:link w:val="berschrift2"/>
    <w:uiPriority w:val="9"/>
    <w:semiHidden/>
    <w:rsid w:val="008A02B4"/>
    <w:rPr>
      <w:rFonts w:asciiTheme="majorHAnsi" w:eastAsiaTheme="majorEastAsia" w:hAnsiTheme="majorHAnsi" w:cstheme="majorBidi"/>
      <w:b/>
      <w:bCs/>
      <w:color w:val="7A7A7A" w:themeColor="accent1"/>
      <w:sz w:val="26"/>
      <w:szCs w:val="26"/>
    </w:rPr>
  </w:style>
  <w:style w:type="table" w:styleId="Tabellenraster">
    <w:name w:val="Table Grid"/>
    <w:basedOn w:val="NormaleTabelle"/>
    <w:uiPriority w:val="59"/>
    <w:rsid w:val="00875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2632"/>
    <w:pPr>
      <w:ind w:left="720"/>
      <w:contextualSpacing/>
    </w:pPr>
  </w:style>
  <w:style w:type="paragraph" w:styleId="Kopfzeile">
    <w:name w:val="header"/>
    <w:basedOn w:val="Standard"/>
    <w:link w:val="KopfzeileZeichen"/>
    <w:uiPriority w:val="99"/>
    <w:unhideWhenUsed/>
    <w:rsid w:val="00C5070B"/>
    <w:pPr>
      <w:tabs>
        <w:tab w:val="center" w:pos="4703"/>
        <w:tab w:val="right" w:pos="9406"/>
      </w:tabs>
    </w:pPr>
  </w:style>
  <w:style w:type="character" w:customStyle="1" w:styleId="KopfzeileZeichen">
    <w:name w:val="Kopfzeile Zeichen"/>
    <w:basedOn w:val="Absatzstandardschriftart"/>
    <w:link w:val="Kopfzeile"/>
    <w:uiPriority w:val="99"/>
    <w:rsid w:val="00C5070B"/>
  </w:style>
  <w:style w:type="paragraph" w:styleId="Fuzeile">
    <w:name w:val="footer"/>
    <w:basedOn w:val="Standard"/>
    <w:link w:val="FuzeileZeichen"/>
    <w:uiPriority w:val="99"/>
    <w:unhideWhenUsed/>
    <w:rsid w:val="00C5070B"/>
    <w:pPr>
      <w:tabs>
        <w:tab w:val="center" w:pos="4703"/>
        <w:tab w:val="right" w:pos="9406"/>
      </w:tabs>
    </w:pPr>
  </w:style>
  <w:style w:type="character" w:customStyle="1" w:styleId="FuzeileZeichen">
    <w:name w:val="Fußzeile Zeichen"/>
    <w:basedOn w:val="Absatzstandardschriftart"/>
    <w:link w:val="Fuzeile"/>
    <w:uiPriority w:val="99"/>
    <w:rsid w:val="00C5070B"/>
  </w:style>
  <w:style w:type="paragraph" w:styleId="Sprechblasentext">
    <w:name w:val="Balloon Text"/>
    <w:basedOn w:val="Standard"/>
    <w:link w:val="SprechblasentextZeichen"/>
    <w:uiPriority w:val="99"/>
    <w:semiHidden/>
    <w:unhideWhenUsed/>
    <w:rsid w:val="00B94155"/>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94155"/>
    <w:rPr>
      <w:rFonts w:ascii="Lucida Grande" w:hAnsi="Lucida Grande"/>
      <w:sz w:val="18"/>
      <w:szCs w:val="18"/>
    </w:rPr>
  </w:style>
  <w:style w:type="paragraph" w:styleId="Untertitel">
    <w:name w:val="Subtitle"/>
    <w:basedOn w:val="Standard"/>
    <w:next w:val="Standard"/>
    <w:link w:val="UntertitelZeichen"/>
    <w:uiPriority w:val="11"/>
    <w:qFormat/>
    <w:rsid w:val="00130120"/>
    <w:pPr>
      <w:numPr>
        <w:ilvl w:val="1"/>
      </w:numPr>
    </w:pPr>
    <w:rPr>
      <w:rFonts w:asciiTheme="majorHAnsi" w:eastAsiaTheme="majorEastAsia" w:hAnsiTheme="majorHAnsi" w:cstheme="majorBidi"/>
      <w:i/>
      <w:iCs/>
      <w:color w:val="7A7A7A" w:themeColor="accent1"/>
      <w:spacing w:val="15"/>
    </w:rPr>
  </w:style>
  <w:style w:type="character" w:customStyle="1" w:styleId="UntertitelZeichen">
    <w:name w:val="Untertitel Zeichen"/>
    <w:basedOn w:val="Absatzstandardschriftart"/>
    <w:link w:val="Untertitel"/>
    <w:uiPriority w:val="11"/>
    <w:rsid w:val="00130120"/>
    <w:rPr>
      <w:rFonts w:asciiTheme="majorHAnsi" w:eastAsiaTheme="majorEastAsia" w:hAnsiTheme="majorHAnsi" w:cstheme="majorBidi"/>
      <w:i/>
      <w:iCs/>
      <w:color w:val="7A7A7A" w:themeColor="accent1"/>
      <w:spacing w:val="15"/>
    </w:rPr>
  </w:style>
  <w:style w:type="character" w:styleId="Link">
    <w:name w:val="Hyperlink"/>
    <w:basedOn w:val="Absatzstandardschriftart"/>
    <w:uiPriority w:val="99"/>
    <w:unhideWhenUsed/>
    <w:rsid w:val="000827EA"/>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ramp.github.io/js-sequence-diagrams/" TargetMode="External"/><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z">
  <a:themeElements>
    <a:clrScheme name="Essenz">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z">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3786</Characters>
  <Application>Microsoft Macintosh Word</Application>
  <DocSecurity>0</DocSecurity>
  <Lines>31</Lines>
  <Paragraphs>8</Paragraphs>
  <ScaleCrop>false</ScaleCrop>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dc:creator>
  <cp:keywords/>
  <dc:description/>
  <cp:lastModifiedBy>Clemens</cp:lastModifiedBy>
  <cp:revision>11</cp:revision>
  <dcterms:created xsi:type="dcterms:W3CDTF">2014-10-05T11:29:00Z</dcterms:created>
  <dcterms:modified xsi:type="dcterms:W3CDTF">2014-10-07T11:30:00Z</dcterms:modified>
</cp:coreProperties>
</file>