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5EC" w:rsidRDefault="00CC40A9" w:rsidP="00BC35EC">
      <w:pPr>
        <w:pStyle w:val="Titel"/>
      </w:pPr>
      <w:r>
        <w:t>Design</w:t>
      </w:r>
      <w:r w:rsidR="00BC35EC">
        <w:t xml:space="preserve"> Auftrag Docker</w:t>
      </w:r>
    </w:p>
    <w:sdt>
      <w:sdtPr>
        <w:rPr>
          <w:rFonts w:ascii="Calibri" w:eastAsiaTheme="minorHAnsi" w:hAnsi="Calibri" w:cstheme="minorBidi"/>
          <w:color w:val="auto"/>
          <w:sz w:val="22"/>
          <w:szCs w:val="22"/>
          <w:lang w:val="de-DE" w:eastAsia="en-US"/>
        </w:rPr>
        <w:id w:val="1384443888"/>
        <w:docPartObj>
          <w:docPartGallery w:val="Table of Contents"/>
          <w:docPartUnique/>
        </w:docPartObj>
      </w:sdtPr>
      <w:sdtEndPr>
        <w:rPr>
          <w:b/>
          <w:bCs/>
        </w:rPr>
      </w:sdtEndPr>
      <w:sdtContent>
        <w:p w:rsidR="003020EB" w:rsidRPr="003020EB" w:rsidRDefault="003020EB" w:rsidP="006D28C6">
          <w:pPr>
            <w:pStyle w:val="Inhaltsverzeichnisberschrift"/>
            <w:pageBreakBefore w:val="0"/>
            <w:rPr>
              <w:b/>
              <w:color w:val="595959" w:themeColor="text1" w:themeTint="A6"/>
              <w:sz w:val="28"/>
              <w:szCs w:val="28"/>
            </w:rPr>
          </w:pPr>
          <w:r w:rsidRPr="003020EB">
            <w:rPr>
              <w:b/>
              <w:color w:val="595959" w:themeColor="text1" w:themeTint="A6"/>
              <w:sz w:val="28"/>
              <w:szCs w:val="28"/>
              <w:lang w:val="de-DE"/>
            </w:rPr>
            <w:t>Inhalt</w:t>
          </w:r>
        </w:p>
        <w:p w:rsidR="004543AC" w:rsidRDefault="003020EB">
          <w:pPr>
            <w:pStyle w:val="Verzeichnis1"/>
            <w:tabs>
              <w:tab w:val="right" w:leader="dot" w:pos="9062"/>
            </w:tabs>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04007453" w:history="1">
            <w:r w:rsidR="004543AC" w:rsidRPr="0024530E">
              <w:rPr>
                <w:rStyle w:val="Hyperlink"/>
                <w:noProof/>
              </w:rPr>
              <w:t>Projektmanagement</w:t>
            </w:r>
            <w:r w:rsidR="004543AC">
              <w:rPr>
                <w:noProof/>
                <w:webHidden/>
              </w:rPr>
              <w:tab/>
            </w:r>
            <w:r w:rsidR="004543AC">
              <w:rPr>
                <w:noProof/>
                <w:webHidden/>
              </w:rPr>
              <w:fldChar w:fldCharType="begin"/>
            </w:r>
            <w:r w:rsidR="004543AC">
              <w:rPr>
                <w:noProof/>
                <w:webHidden/>
              </w:rPr>
              <w:instrText xml:space="preserve"> PAGEREF _Toc404007453 \h </w:instrText>
            </w:r>
            <w:r w:rsidR="004543AC">
              <w:rPr>
                <w:noProof/>
                <w:webHidden/>
              </w:rPr>
            </w:r>
            <w:r w:rsidR="004543AC">
              <w:rPr>
                <w:noProof/>
                <w:webHidden/>
              </w:rPr>
              <w:fldChar w:fldCharType="separate"/>
            </w:r>
            <w:r w:rsidR="003C1D49">
              <w:rPr>
                <w:noProof/>
                <w:webHidden/>
              </w:rPr>
              <w:t>2</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4" w:history="1">
            <w:r w:rsidR="004543AC" w:rsidRPr="0024530E">
              <w:rPr>
                <w:rStyle w:val="Hyperlink"/>
                <w:noProof/>
              </w:rPr>
              <w:t>Projektstrukturplan</w:t>
            </w:r>
            <w:r w:rsidR="004543AC">
              <w:rPr>
                <w:noProof/>
                <w:webHidden/>
              </w:rPr>
              <w:tab/>
            </w:r>
            <w:r w:rsidR="004543AC">
              <w:rPr>
                <w:noProof/>
                <w:webHidden/>
              </w:rPr>
              <w:fldChar w:fldCharType="begin"/>
            </w:r>
            <w:r w:rsidR="004543AC">
              <w:rPr>
                <w:noProof/>
                <w:webHidden/>
              </w:rPr>
              <w:instrText xml:space="preserve"> PAGEREF _Toc404007454 \h </w:instrText>
            </w:r>
            <w:r w:rsidR="004543AC">
              <w:rPr>
                <w:noProof/>
                <w:webHidden/>
              </w:rPr>
            </w:r>
            <w:r w:rsidR="004543AC">
              <w:rPr>
                <w:noProof/>
                <w:webHidden/>
              </w:rPr>
              <w:fldChar w:fldCharType="separate"/>
            </w:r>
            <w:r w:rsidR="003C1D49">
              <w:rPr>
                <w:noProof/>
                <w:webHidden/>
              </w:rPr>
              <w:t>3</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5" w:history="1">
            <w:r w:rsidR="004543AC" w:rsidRPr="0024530E">
              <w:rPr>
                <w:rStyle w:val="Hyperlink"/>
                <w:noProof/>
              </w:rPr>
              <w:t>Softwareentwicklungsplan</w:t>
            </w:r>
            <w:r w:rsidR="004543AC">
              <w:rPr>
                <w:noProof/>
                <w:webHidden/>
              </w:rPr>
              <w:tab/>
            </w:r>
            <w:r w:rsidR="004543AC">
              <w:rPr>
                <w:noProof/>
                <w:webHidden/>
              </w:rPr>
              <w:fldChar w:fldCharType="begin"/>
            </w:r>
            <w:r w:rsidR="004543AC">
              <w:rPr>
                <w:noProof/>
                <w:webHidden/>
              </w:rPr>
              <w:instrText xml:space="preserve"> PAGEREF _Toc404007455 \h </w:instrText>
            </w:r>
            <w:r w:rsidR="004543AC">
              <w:rPr>
                <w:noProof/>
                <w:webHidden/>
              </w:rPr>
            </w:r>
            <w:r w:rsidR="004543AC">
              <w:rPr>
                <w:noProof/>
                <w:webHidden/>
              </w:rPr>
              <w:fldChar w:fldCharType="separate"/>
            </w:r>
            <w:r w:rsidR="003C1D49">
              <w:rPr>
                <w:noProof/>
                <w:webHidden/>
              </w:rPr>
              <w:t>4</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6" w:history="1">
            <w:r w:rsidR="004543AC" w:rsidRPr="0024530E">
              <w:rPr>
                <w:rStyle w:val="Hyperlink"/>
                <w:noProof/>
              </w:rPr>
              <w:t>Arbeitspakete</w:t>
            </w:r>
            <w:r w:rsidR="004543AC">
              <w:rPr>
                <w:noProof/>
                <w:webHidden/>
              </w:rPr>
              <w:tab/>
            </w:r>
            <w:r w:rsidR="004543AC">
              <w:rPr>
                <w:noProof/>
                <w:webHidden/>
              </w:rPr>
              <w:fldChar w:fldCharType="begin"/>
            </w:r>
            <w:r w:rsidR="004543AC">
              <w:rPr>
                <w:noProof/>
                <w:webHidden/>
              </w:rPr>
              <w:instrText xml:space="preserve"> PAGEREF _Toc404007456 \h </w:instrText>
            </w:r>
            <w:r w:rsidR="004543AC">
              <w:rPr>
                <w:noProof/>
                <w:webHidden/>
              </w:rPr>
            </w:r>
            <w:r w:rsidR="004543AC">
              <w:rPr>
                <w:noProof/>
                <w:webHidden/>
              </w:rPr>
              <w:fldChar w:fldCharType="separate"/>
            </w:r>
            <w:r w:rsidR="003C1D49">
              <w:rPr>
                <w:noProof/>
                <w:webHidden/>
              </w:rPr>
              <w:t>4</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7" w:history="1">
            <w:r w:rsidR="004543AC" w:rsidRPr="0024530E">
              <w:rPr>
                <w:rStyle w:val="Hyperlink"/>
                <w:rFonts w:eastAsia="Times New Roman"/>
                <w:noProof/>
                <w:lang w:eastAsia="de-CH"/>
              </w:rPr>
              <w:t>Stundenerfassung</w:t>
            </w:r>
            <w:r w:rsidR="004543AC">
              <w:rPr>
                <w:noProof/>
                <w:webHidden/>
              </w:rPr>
              <w:tab/>
            </w:r>
            <w:r w:rsidR="004543AC">
              <w:rPr>
                <w:noProof/>
                <w:webHidden/>
              </w:rPr>
              <w:fldChar w:fldCharType="begin"/>
            </w:r>
            <w:r w:rsidR="004543AC">
              <w:rPr>
                <w:noProof/>
                <w:webHidden/>
              </w:rPr>
              <w:instrText xml:space="preserve"> PAGEREF _Toc404007457 \h </w:instrText>
            </w:r>
            <w:r w:rsidR="004543AC">
              <w:rPr>
                <w:noProof/>
                <w:webHidden/>
              </w:rPr>
            </w:r>
            <w:r w:rsidR="004543AC">
              <w:rPr>
                <w:noProof/>
                <w:webHidden/>
              </w:rPr>
              <w:fldChar w:fldCharType="separate"/>
            </w:r>
            <w:r w:rsidR="003C1D49">
              <w:rPr>
                <w:noProof/>
                <w:webHidden/>
              </w:rPr>
              <w:t>7</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8" w:history="1">
            <w:r w:rsidR="004543AC" w:rsidRPr="0024530E">
              <w:rPr>
                <w:rStyle w:val="Hyperlink"/>
                <w:noProof/>
              </w:rPr>
              <w:t>Risiken</w:t>
            </w:r>
            <w:r w:rsidR="004543AC">
              <w:rPr>
                <w:noProof/>
                <w:webHidden/>
              </w:rPr>
              <w:tab/>
            </w:r>
            <w:r w:rsidR="004543AC">
              <w:rPr>
                <w:noProof/>
                <w:webHidden/>
              </w:rPr>
              <w:fldChar w:fldCharType="begin"/>
            </w:r>
            <w:r w:rsidR="004543AC">
              <w:rPr>
                <w:noProof/>
                <w:webHidden/>
              </w:rPr>
              <w:instrText xml:space="preserve"> PAGEREF _Toc404007458 \h </w:instrText>
            </w:r>
            <w:r w:rsidR="004543AC">
              <w:rPr>
                <w:noProof/>
                <w:webHidden/>
              </w:rPr>
            </w:r>
            <w:r w:rsidR="004543AC">
              <w:rPr>
                <w:noProof/>
                <w:webHidden/>
              </w:rPr>
              <w:fldChar w:fldCharType="separate"/>
            </w:r>
            <w:r w:rsidR="003C1D49">
              <w:rPr>
                <w:noProof/>
                <w:webHidden/>
              </w:rPr>
              <w:t>8</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59" w:history="1">
            <w:r w:rsidR="004543AC" w:rsidRPr="0024530E">
              <w:rPr>
                <w:rStyle w:val="Hyperlink"/>
                <w:noProof/>
              </w:rPr>
              <w:t>Besonderes</w:t>
            </w:r>
            <w:r w:rsidR="004543AC">
              <w:rPr>
                <w:noProof/>
                <w:webHidden/>
              </w:rPr>
              <w:tab/>
            </w:r>
            <w:r w:rsidR="004543AC">
              <w:rPr>
                <w:noProof/>
                <w:webHidden/>
              </w:rPr>
              <w:fldChar w:fldCharType="begin"/>
            </w:r>
            <w:r w:rsidR="004543AC">
              <w:rPr>
                <w:noProof/>
                <w:webHidden/>
              </w:rPr>
              <w:instrText xml:space="preserve"> PAGEREF _Toc404007459 \h </w:instrText>
            </w:r>
            <w:r w:rsidR="004543AC">
              <w:rPr>
                <w:noProof/>
                <w:webHidden/>
              </w:rPr>
            </w:r>
            <w:r w:rsidR="004543AC">
              <w:rPr>
                <w:noProof/>
                <w:webHidden/>
              </w:rPr>
              <w:fldChar w:fldCharType="separate"/>
            </w:r>
            <w:r w:rsidR="003C1D49">
              <w:rPr>
                <w:noProof/>
                <w:webHidden/>
              </w:rPr>
              <w:t>8</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60" w:history="1">
            <w:r w:rsidR="004543AC" w:rsidRPr="0024530E">
              <w:rPr>
                <w:rStyle w:val="Hyperlink"/>
                <w:noProof/>
              </w:rPr>
              <w:t>Risikodiagramm</w:t>
            </w:r>
            <w:r w:rsidR="004543AC">
              <w:rPr>
                <w:noProof/>
                <w:webHidden/>
              </w:rPr>
              <w:tab/>
            </w:r>
            <w:r w:rsidR="004543AC">
              <w:rPr>
                <w:noProof/>
                <w:webHidden/>
              </w:rPr>
              <w:fldChar w:fldCharType="begin"/>
            </w:r>
            <w:r w:rsidR="004543AC">
              <w:rPr>
                <w:noProof/>
                <w:webHidden/>
              </w:rPr>
              <w:instrText xml:space="preserve"> PAGEREF _Toc404007460 \h </w:instrText>
            </w:r>
            <w:r w:rsidR="004543AC">
              <w:rPr>
                <w:noProof/>
                <w:webHidden/>
              </w:rPr>
            </w:r>
            <w:r w:rsidR="004543AC">
              <w:rPr>
                <w:noProof/>
                <w:webHidden/>
              </w:rPr>
              <w:fldChar w:fldCharType="separate"/>
            </w:r>
            <w:r w:rsidR="003C1D49">
              <w:rPr>
                <w:noProof/>
                <w:webHidden/>
              </w:rPr>
              <w:t>9</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61" w:history="1">
            <w:r w:rsidR="004543AC" w:rsidRPr="0024530E">
              <w:rPr>
                <w:rStyle w:val="Hyperlink"/>
                <w:noProof/>
              </w:rPr>
              <w:t>Architektur</w:t>
            </w:r>
            <w:r w:rsidR="004543AC">
              <w:rPr>
                <w:noProof/>
                <w:webHidden/>
              </w:rPr>
              <w:tab/>
            </w:r>
            <w:r w:rsidR="004543AC">
              <w:rPr>
                <w:noProof/>
                <w:webHidden/>
              </w:rPr>
              <w:fldChar w:fldCharType="begin"/>
            </w:r>
            <w:r w:rsidR="004543AC">
              <w:rPr>
                <w:noProof/>
                <w:webHidden/>
              </w:rPr>
              <w:instrText xml:space="preserve"> PAGEREF _Toc404007461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62" w:history="1">
            <w:r w:rsidR="004543AC" w:rsidRPr="0024530E">
              <w:rPr>
                <w:rStyle w:val="Hyperlink"/>
                <w:noProof/>
              </w:rPr>
              <w:t>Wesentliche Änderungen und Entscheide</w:t>
            </w:r>
            <w:r w:rsidR="004543AC">
              <w:rPr>
                <w:noProof/>
                <w:webHidden/>
              </w:rPr>
              <w:tab/>
            </w:r>
            <w:r w:rsidR="004543AC">
              <w:rPr>
                <w:noProof/>
                <w:webHidden/>
              </w:rPr>
              <w:fldChar w:fldCharType="begin"/>
            </w:r>
            <w:r w:rsidR="004543AC">
              <w:rPr>
                <w:noProof/>
                <w:webHidden/>
              </w:rPr>
              <w:instrText xml:space="preserve"> PAGEREF _Toc404007462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63" w:history="1">
            <w:r w:rsidR="004543AC" w:rsidRPr="0024530E">
              <w:rPr>
                <w:rStyle w:val="Hyperlink"/>
                <w:noProof/>
              </w:rPr>
              <w:t>Entfernung des Renderer-Pakets</w:t>
            </w:r>
            <w:r w:rsidR="004543AC">
              <w:rPr>
                <w:noProof/>
                <w:webHidden/>
              </w:rPr>
              <w:tab/>
            </w:r>
            <w:r w:rsidR="004543AC">
              <w:rPr>
                <w:noProof/>
                <w:webHidden/>
              </w:rPr>
              <w:fldChar w:fldCharType="begin"/>
            </w:r>
            <w:r w:rsidR="004543AC">
              <w:rPr>
                <w:noProof/>
                <w:webHidden/>
              </w:rPr>
              <w:instrText xml:space="preserve"> PAGEREF _Toc404007463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64" w:history="1">
            <w:r w:rsidR="004543AC" w:rsidRPr="0024530E">
              <w:rPr>
                <w:rStyle w:val="Hyperlink"/>
                <w:noProof/>
              </w:rPr>
              <w:t>Nutzung von Scene2D</w:t>
            </w:r>
            <w:r w:rsidR="004543AC">
              <w:rPr>
                <w:noProof/>
                <w:webHidden/>
              </w:rPr>
              <w:tab/>
            </w:r>
            <w:r w:rsidR="004543AC">
              <w:rPr>
                <w:noProof/>
                <w:webHidden/>
              </w:rPr>
              <w:fldChar w:fldCharType="begin"/>
            </w:r>
            <w:r w:rsidR="004543AC">
              <w:rPr>
                <w:noProof/>
                <w:webHidden/>
              </w:rPr>
              <w:instrText xml:space="preserve"> PAGEREF _Toc404007464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65" w:history="1">
            <w:r w:rsidR="004543AC" w:rsidRPr="0024530E">
              <w:rPr>
                <w:rStyle w:val="Hyperlink"/>
                <w:noProof/>
              </w:rPr>
              <w:t>Game-Paket</w:t>
            </w:r>
            <w:r w:rsidR="004543AC">
              <w:rPr>
                <w:noProof/>
                <w:webHidden/>
              </w:rPr>
              <w:tab/>
            </w:r>
            <w:r w:rsidR="004543AC">
              <w:rPr>
                <w:noProof/>
                <w:webHidden/>
              </w:rPr>
              <w:fldChar w:fldCharType="begin"/>
            </w:r>
            <w:r w:rsidR="004543AC">
              <w:rPr>
                <w:noProof/>
                <w:webHidden/>
              </w:rPr>
              <w:instrText xml:space="preserve"> PAGEREF _Toc404007465 \h </w:instrText>
            </w:r>
            <w:r w:rsidR="004543AC">
              <w:rPr>
                <w:noProof/>
                <w:webHidden/>
              </w:rPr>
            </w:r>
            <w:r w:rsidR="004543AC">
              <w:rPr>
                <w:noProof/>
                <w:webHidden/>
              </w:rPr>
              <w:fldChar w:fldCharType="separate"/>
            </w:r>
            <w:r w:rsidR="003C1D49">
              <w:rPr>
                <w:noProof/>
                <w:webHidden/>
              </w:rPr>
              <w:t>10</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66" w:history="1">
            <w:r w:rsidR="004543AC" w:rsidRPr="0024530E">
              <w:rPr>
                <w:rStyle w:val="Hyperlink"/>
                <w:noProof/>
              </w:rPr>
              <w:t>User-Paket</w:t>
            </w:r>
            <w:r w:rsidR="004543AC">
              <w:rPr>
                <w:noProof/>
                <w:webHidden/>
              </w:rPr>
              <w:tab/>
            </w:r>
            <w:r w:rsidR="004543AC">
              <w:rPr>
                <w:noProof/>
                <w:webHidden/>
              </w:rPr>
              <w:fldChar w:fldCharType="begin"/>
            </w:r>
            <w:r w:rsidR="004543AC">
              <w:rPr>
                <w:noProof/>
                <w:webHidden/>
              </w:rPr>
              <w:instrText xml:space="preserve"> PAGEREF _Toc404007466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67" w:history="1">
            <w:r w:rsidR="004543AC" w:rsidRPr="0024530E">
              <w:rPr>
                <w:rStyle w:val="Hyperlink"/>
                <w:noProof/>
              </w:rPr>
              <w:t>Menus-Paket</w:t>
            </w:r>
            <w:r w:rsidR="004543AC">
              <w:rPr>
                <w:noProof/>
                <w:webHidden/>
              </w:rPr>
              <w:tab/>
            </w:r>
            <w:r w:rsidR="004543AC">
              <w:rPr>
                <w:noProof/>
                <w:webHidden/>
              </w:rPr>
              <w:fldChar w:fldCharType="begin"/>
            </w:r>
            <w:r w:rsidR="004543AC">
              <w:rPr>
                <w:noProof/>
                <w:webHidden/>
              </w:rPr>
              <w:instrText xml:space="preserve"> PAGEREF _Toc404007467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68" w:history="1">
            <w:r w:rsidR="004543AC" w:rsidRPr="0024530E">
              <w:rPr>
                <w:rStyle w:val="Hyperlink"/>
                <w:noProof/>
              </w:rPr>
              <w:t>Paketdiagramm</w:t>
            </w:r>
            <w:r w:rsidR="004543AC">
              <w:rPr>
                <w:noProof/>
                <w:webHidden/>
              </w:rPr>
              <w:tab/>
            </w:r>
            <w:r w:rsidR="004543AC">
              <w:rPr>
                <w:noProof/>
                <w:webHidden/>
              </w:rPr>
              <w:fldChar w:fldCharType="begin"/>
            </w:r>
            <w:r w:rsidR="004543AC">
              <w:rPr>
                <w:noProof/>
                <w:webHidden/>
              </w:rPr>
              <w:instrText xml:space="preserve"> PAGEREF _Toc404007468 \h </w:instrText>
            </w:r>
            <w:r w:rsidR="004543AC">
              <w:rPr>
                <w:noProof/>
                <w:webHidden/>
              </w:rPr>
            </w:r>
            <w:r w:rsidR="004543AC">
              <w:rPr>
                <w:noProof/>
                <w:webHidden/>
              </w:rPr>
              <w:fldChar w:fldCharType="separate"/>
            </w:r>
            <w:r w:rsidR="003C1D49">
              <w:rPr>
                <w:noProof/>
                <w:webHidden/>
              </w:rPr>
              <w:t>11</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69" w:history="1">
            <w:r w:rsidR="004543AC" w:rsidRPr="0024530E">
              <w:rPr>
                <w:rStyle w:val="Hyperlink"/>
                <w:noProof/>
              </w:rPr>
              <w:t>Design-Klassendiagramm</w:t>
            </w:r>
            <w:r w:rsidR="004543AC">
              <w:rPr>
                <w:noProof/>
                <w:webHidden/>
              </w:rPr>
              <w:tab/>
            </w:r>
            <w:r w:rsidR="004543AC">
              <w:rPr>
                <w:noProof/>
                <w:webHidden/>
              </w:rPr>
              <w:fldChar w:fldCharType="begin"/>
            </w:r>
            <w:r w:rsidR="004543AC">
              <w:rPr>
                <w:noProof/>
                <w:webHidden/>
              </w:rPr>
              <w:instrText xml:space="preserve"> PAGEREF _Toc404007469 \h </w:instrText>
            </w:r>
            <w:r w:rsidR="004543AC">
              <w:rPr>
                <w:noProof/>
                <w:webHidden/>
              </w:rPr>
            </w:r>
            <w:r w:rsidR="004543AC">
              <w:rPr>
                <w:noProof/>
                <w:webHidden/>
              </w:rPr>
              <w:fldChar w:fldCharType="separate"/>
            </w:r>
            <w:r w:rsidR="003C1D49">
              <w:rPr>
                <w:noProof/>
                <w:webHidden/>
              </w:rPr>
              <w:t>12</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70" w:history="1">
            <w:r w:rsidR="004543AC" w:rsidRPr="0024530E">
              <w:rPr>
                <w:rStyle w:val="Hyperlink"/>
                <w:noProof/>
              </w:rPr>
              <w:t>Klassenverantwortlichkeiten</w:t>
            </w:r>
            <w:r w:rsidR="004543AC">
              <w:rPr>
                <w:noProof/>
                <w:webHidden/>
              </w:rPr>
              <w:tab/>
            </w:r>
            <w:r w:rsidR="004543AC">
              <w:rPr>
                <w:noProof/>
                <w:webHidden/>
              </w:rPr>
              <w:fldChar w:fldCharType="begin"/>
            </w:r>
            <w:r w:rsidR="004543AC">
              <w:rPr>
                <w:noProof/>
                <w:webHidden/>
              </w:rPr>
              <w:instrText xml:space="preserve"> PAGEREF _Toc404007470 \h </w:instrText>
            </w:r>
            <w:r w:rsidR="004543AC">
              <w:rPr>
                <w:noProof/>
                <w:webHidden/>
              </w:rPr>
            </w:r>
            <w:r w:rsidR="004543AC">
              <w:rPr>
                <w:noProof/>
                <w:webHidden/>
              </w:rPr>
              <w:fldChar w:fldCharType="separate"/>
            </w:r>
            <w:r w:rsidR="003C1D49">
              <w:rPr>
                <w:noProof/>
                <w:webHidden/>
              </w:rPr>
              <w:t>14</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71" w:history="1">
            <w:r w:rsidR="004543AC" w:rsidRPr="0024530E">
              <w:rPr>
                <w:rStyle w:val="Hyperlink"/>
                <w:noProof/>
              </w:rPr>
              <w:t>Zusammenarbeitsdiagramme</w:t>
            </w:r>
            <w:r w:rsidR="004543AC">
              <w:rPr>
                <w:noProof/>
                <w:webHidden/>
              </w:rPr>
              <w:tab/>
            </w:r>
            <w:r w:rsidR="004543AC">
              <w:rPr>
                <w:noProof/>
                <w:webHidden/>
              </w:rPr>
              <w:fldChar w:fldCharType="begin"/>
            </w:r>
            <w:r w:rsidR="004543AC">
              <w:rPr>
                <w:noProof/>
                <w:webHidden/>
              </w:rPr>
              <w:instrText xml:space="preserve"> PAGEREF _Toc404007471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72" w:history="1">
            <w:r w:rsidR="004543AC" w:rsidRPr="0024530E">
              <w:rPr>
                <w:rStyle w:val="Hyperlink"/>
                <w:noProof/>
              </w:rPr>
              <w:t>Systemoperation: deployContainer</w:t>
            </w:r>
            <w:r w:rsidR="004543AC">
              <w:rPr>
                <w:noProof/>
                <w:webHidden/>
              </w:rPr>
              <w:tab/>
            </w:r>
            <w:r w:rsidR="004543AC">
              <w:rPr>
                <w:noProof/>
                <w:webHidden/>
              </w:rPr>
              <w:fldChar w:fldCharType="begin"/>
            </w:r>
            <w:r w:rsidR="004543AC">
              <w:rPr>
                <w:noProof/>
                <w:webHidden/>
              </w:rPr>
              <w:instrText xml:space="preserve"> PAGEREF _Toc404007472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73"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_Toc404007473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74" w:history="1">
            <w:r w:rsidR="004543AC" w:rsidRPr="0024530E">
              <w:rPr>
                <w:rStyle w:val="Hyperlink"/>
                <w:noProof/>
              </w:rPr>
              <w:t>Sequenzdiagramm</w:t>
            </w:r>
            <w:r w:rsidR="004543AC">
              <w:rPr>
                <w:noProof/>
                <w:webHidden/>
              </w:rPr>
              <w:tab/>
            </w:r>
            <w:r w:rsidR="004543AC">
              <w:rPr>
                <w:noProof/>
                <w:webHidden/>
              </w:rPr>
              <w:fldChar w:fldCharType="begin"/>
            </w:r>
            <w:r w:rsidR="004543AC">
              <w:rPr>
                <w:noProof/>
                <w:webHidden/>
              </w:rPr>
              <w:instrText xml:space="preserve"> PAGEREF _Toc404007474 \h </w:instrText>
            </w:r>
            <w:r w:rsidR="004543AC">
              <w:rPr>
                <w:noProof/>
                <w:webHidden/>
              </w:rPr>
            </w:r>
            <w:r w:rsidR="004543AC">
              <w:rPr>
                <w:noProof/>
                <w:webHidden/>
              </w:rPr>
              <w:fldChar w:fldCharType="separate"/>
            </w:r>
            <w:r w:rsidR="003C1D49">
              <w:rPr>
                <w:noProof/>
                <w:webHidden/>
              </w:rPr>
              <w:t>15</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75" w:history="1">
            <w:r w:rsidR="004543AC" w:rsidRPr="0024530E">
              <w:rPr>
                <w:rStyle w:val="Hyperlink"/>
                <w:noProof/>
              </w:rPr>
              <w:t>Systemoperation: calculateScore</w:t>
            </w:r>
            <w:r w:rsidR="004543AC">
              <w:rPr>
                <w:noProof/>
                <w:webHidden/>
              </w:rPr>
              <w:tab/>
            </w:r>
            <w:r w:rsidR="004543AC">
              <w:rPr>
                <w:noProof/>
                <w:webHidden/>
              </w:rPr>
              <w:fldChar w:fldCharType="begin"/>
            </w:r>
            <w:r w:rsidR="004543AC">
              <w:rPr>
                <w:noProof/>
                <w:webHidden/>
              </w:rPr>
              <w:instrText xml:space="preserve"> PAGEREF _Toc404007475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76"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_Toc404007476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77" w:history="1">
            <w:r w:rsidR="004543AC" w:rsidRPr="0024530E">
              <w:rPr>
                <w:rStyle w:val="Hyperlink"/>
                <w:noProof/>
              </w:rPr>
              <w:t>Sequenzdiagramm</w:t>
            </w:r>
            <w:r w:rsidR="004543AC">
              <w:rPr>
                <w:noProof/>
                <w:webHidden/>
              </w:rPr>
              <w:tab/>
            </w:r>
            <w:r w:rsidR="004543AC">
              <w:rPr>
                <w:noProof/>
                <w:webHidden/>
              </w:rPr>
              <w:fldChar w:fldCharType="begin"/>
            </w:r>
            <w:r w:rsidR="004543AC">
              <w:rPr>
                <w:noProof/>
                <w:webHidden/>
              </w:rPr>
              <w:instrText xml:space="preserve"> PAGEREF _Toc404007477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78" w:history="1">
            <w:r w:rsidR="004543AC" w:rsidRPr="0024530E">
              <w:rPr>
                <w:rStyle w:val="Hyperlink"/>
                <w:noProof/>
              </w:rPr>
              <w:t>Systemoperation: saveGame</w:t>
            </w:r>
            <w:r w:rsidR="004543AC">
              <w:rPr>
                <w:noProof/>
                <w:webHidden/>
              </w:rPr>
              <w:tab/>
            </w:r>
            <w:r w:rsidR="004543AC">
              <w:rPr>
                <w:noProof/>
                <w:webHidden/>
              </w:rPr>
              <w:fldChar w:fldCharType="begin"/>
            </w:r>
            <w:r w:rsidR="004543AC">
              <w:rPr>
                <w:noProof/>
                <w:webHidden/>
              </w:rPr>
              <w:instrText xml:space="preserve"> PAGEREF _Toc404007478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79"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_Toc404007479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80"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_Toc404007480 \h </w:instrText>
            </w:r>
            <w:r w:rsidR="004543AC">
              <w:rPr>
                <w:noProof/>
                <w:webHidden/>
              </w:rPr>
            </w:r>
            <w:r w:rsidR="004543AC">
              <w:rPr>
                <w:noProof/>
                <w:webHidden/>
              </w:rPr>
              <w:fldChar w:fldCharType="separate"/>
            </w:r>
            <w:r w:rsidR="003C1D49">
              <w:rPr>
                <w:noProof/>
                <w:webHidden/>
              </w:rPr>
              <w:t>16</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81" w:history="1">
            <w:r w:rsidR="004543AC" w:rsidRPr="0024530E">
              <w:rPr>
                <w:rStyle w:val="Hyperlink"/>
                <w:noProof/>
              </w:rPr>
              <w:t>Systemoperation: capsizeShip</w:t>
            </w:r>
            <w:r w:rsidR="004543AC">
              <w:rPr>
                <w:noProof/>
                <w:webHidden/>
              </w:rPr>
              <w:tab/>
            </w:r>
            <w:r w:rsidR="004543AC">
              <w:rPr>
                <w:noProof/>
                <w:webHidden/>
              </w:rPr>
              <w:fldChar w:fldCharType="begin"/>
            </w:r>
            <w:r w:rsidR="004543AC">
              <w:rPr>
                <w:noProof/>
                <w:webHidden/>
              </w:rPr>
              <w:instrText xml:space="preserve"> PAGEREF _Toc404007481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82"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_Toc404007482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83"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_Toc404007483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84" w:history="1">
            <w:r w:rsidR="004543AC" w:rsidRPr="0024530E">
              <w:rPr>
                <w:rStyle w:val="Hyperlink"/>
                <w:noProof/>
              </w:rPr>
              <w:t>Systemoperation: breakShip</w:t>
            </w:r>
            <w:r w:rsidR="004543AC">
              <w:rPr>
                <w:noProof/>
                <w:webHidden/>
              </w:rPr>
              <w:tab/>
            </w:r>
            <w:r w:rsidR="004543AC">
              <w:rPr>
                <w:noProof/>
                <w:webHidden/>
              </w:rPr>
              <w:fldChar w:fldCharType="begin"/>
            </w:r>
            <w:r w:rsidR="004543AC">
              <w:rPr>
                <w:noProof/>
                <w:webHidden/>
              </w:rPr>
              <w:instrText xml:space="preserve"> PAGEREF _Toc404007484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85" w:history="1">
            <w:r w:rsidR="004543AC" w:rsidRPr="0024530E">
              <w:rPr>
                <w:rStyle w:val="Hyperlink"/>
                <w:noProof/>
              </w:rPr>
              <w:t>Beschreibung</w:t>
            </w:r>
            <w:r w:rsidR="004543AC">
              <w:rPr>
                <w:noProof/>
                <w:webHidden/>
              </w:rPr>
              <w:tab/>
            </w:r>
            <w:r w:rsidR="004543AC">
              <w:rPr>
                <w:noProof/>
                <w:webHidden/>
              </w:rPr>
              <w:fldChar w:fldCharType="begin"/>
            </w:r>
            <w:r w:rsidR="004543AC">
              <w:rPr>
                <w:noProof/>
                <w:webHidden/>
              </w:rPr>
              <w:instrText xml:space="preserve"> PAGEREF _Toc404007485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86" w:history="1">
            <w:r w:rsidR="004543AC" w:rsidRPr="0024530E">
              <w:rPr>
                <w:rStyle w:val="Hyperlink"/>
                <w:noProof/>
              </w:rPr>
              <w:t>Kommunikationsdiagramm</w:t>
            </w:r>
            <w:r w:rsidR="004543AC">
              <w:rPr>
                <w:noProof/>
                <w:webHidden/>
              </w:rPr>
              <w:tab/>
            </w:r>
            <w:r w:rsidR="004543AC">
              <w:rPr>
                <w:noProof/>
                <w:webHidden/>
              </w:rPr>
              <w:fldChar w:fldCharType="begin"/>
            </w:r>
            <w:r w:rsidR="004543AC">
              <w:rPr>
                <w:noProof/>
                <w:webHidden/>
              </w:rPr>
              <w:instrText xml:space="preserve"> PAGEREF _Toc404007486 \h </w:instrText>
            </w:r>
            <w:r w:rsidR="004543AC">
              <w:rPr>
                <w:noProof/>
                <w:webHidden/>
              </w:rPr>
            </w:r>
            <w:r w:rsidR="004543AC">
              <w:rPr>
                <w:noProof/>
                <w:webHidden/>
              </w:rPr>
              <w:fldChar w:fldCharType="separate"/>
            </w:r>
            <w:r w:rsidR="003C1D49">
              <w:rPr>
                <w:noProof/>
                <w:webHidden/>
              </w:rPr>
              <w:t>17</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87" w:history="1">
            <w:r w:rsidR="004543AC" w:rsidRPr="0024530E">
              <w:rPr>
                <w:rStyle w:val="Hyperlink"/>
                <w:noProof/>
              </w:rPr>
              <w:t>GUI-Design</w:t>
            </w:r>
            <w:r w:rsidR="004543AC">
              <w:rPr>
                <w:noProof/>
                <w:webHidden/>
              </w:rPr>
              <w:tab/>
            </w:r>
            <w:r w:rsidR="004543AC">
              <w:rPr>
                <w:noProof/>
                <w:webHidden/>
              </w:rPr>
              <w:fldChar w:fldCharType="begin"/>
            </w:r>
            <w:r w:rsidR="004543AC">
              <w:rPr>
                <w:noProof/>
                <w:webHidden/>
              </w:rPr>
              <w:instrText xml:space="preserve"> PAGEREF _Toc404007487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88" w:history="1">
            <w:r w:rsidR="004543AC" w:rsidRPr="0024530E">
              <w:rPr>
                <w:rStyle w:val="Hyperlink"/>
                <w:noProof/>
              </w:rPr>
              <w:t>Menüs</w:t>
            </w:r>
            <w:r w:rsidR="004543AC">
              <w:rPr>
                <w:noProof/>
                <w:webHidden/>
              </w:rPr>
              <w:tab/>
            </w:r>
            <w:r w:rsidR="004543AC">
              <w:rPr>
                <w:noProof/>
                <w:webHidden/>
              </w:rPr>
              <w:fldChar w:fldCharType="begin"/>
            </w:r>
            <w:r w:rsidR="004543AC">
              <w:rPr>
                <w:noProof/>
                <w:webHidden/>
              </w:rPr>
              <w:instrText xml:space="preserve"> PAGEREF _Toc404007488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89" w:history="1">
            <w:r w:rsidR="004543AC" w:rsidRPr="0024530E">
              <w:rPr>
                <w:rStyle w:val="Hyperlink"/>
                <w:noProof/>
              </w:rPr>
              <w:t>Spielbildschirm</w:t>
            </w:r>
            <w:r w:rsidR="004543AC">
              <w:rPr>
                <w:noProof/>
                <w:webHidden/>
              </w:rPr>
              <w:tab/>
            </w:r>
            <w:r w:rsidR="004543AC">
              <w:rPr>
                <w:noProof/>
                <w:webHidden/>
              </w:rPr>
              <w:fldChar w:fldCharType="begin"/>
            </w:r>
            <w:r w:rsidR="004543AC">
              <w:rPr>
                <w:noProof/>
                <w:webHidden/>
              </w:rPr>
              <w:instrText xml:space="preserve"> PAGEREF _Toc404007489 \h </w:instrText>
            </w:r>
            <w:r w:rsidR="004543AC">
              <w:rPr>
                <w:noProof/>
                <w:webHidden/>
              </w:rPr>
            </w:r>
            <w:r w:rsidR="004543AC">
              <w:rPr>
                <w:noProof/>
                <w:webHidden/>
              </w:rPr>
              <w:fldChar w:fldCharType="separate"/>
            </w:r>
            <w:r w:rsidR="003C1D49">
              <w:rPr>
                <w:noProof/>
                <w:webHidden/>
              </w:rPr>
              <w:t>18</w:t>
            </w:r>
            <w:r w:rsidR="004543AC">
              <w:rPr>
                <w:noProof/>
                <w:webHidden/>
              </w:rPr>
              <w:fldChar w:fldCharType="end"/>
            </w:r>
          </w:hyperlink>
        </w:p>
        <w:p w:rsidR="004543AC" w:rsidRDefault="00B42CDE">
          <w:pPr>
            <w:pStyle w:val="Verzeichnis1"/>
            <w:tabs>
              <w:tab w:val="right" w:leader="dot" w:pos="9062"/>
            </w:tabs>
            <w:rPr>
              <w:rFonts w:asciiTheme="minorHAnsi" w:eastAsiaTheme="minorEastAsia" w:hAnsiTheme="minorHAnsi"/>
              <w:noProof/>
              <w:sz w:val="22"/>
              <w:lang w:eastAsia="de-CH"/>
            </w:rPr>
          </w:pPr>
          <w:hyperlink w:anchor="_Toc404007490" w:history="1">
            <w:r w:rsidR="004543AC" w:rsidRPr="0024530E">
              <w:rPr>
                <w:rStyle w:val="Hyperlink"/>
                <w:noProof/>
              </w:rPr>
              <w:t>Glossar</w:t>
            </w:r>
            <w:r w:rsidR="004543AC">
              <w:rPr>
                <w:noProof/>
                <w:webHidden/>
              </w:rPr>
              <w:tab/>
            </w:r>
            <w:r w:rsidR="004543AC">
              <w:rPr>
                <w:noProof/>
                <w:webHidden/>
              </w:rPr>
              <w:fldChar w:fldCharType="begin"/>
            </w:r>
            <w:r w:rsidR="004543AC">
              <w:rPr>
                <w:noProof/>
                <w:webHidden/>
              </w:rPr>
              <w:instrText xml:space="preserve"> PAGEREF _Toc404007490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91" w:history="1">
            <w:r w:rsidR="004543AC" w:rsidRPr="0024530E">
              <w:rPr>
                <w:rStyle w:val="Hyperlink"/>
                <w:noProof/>
              </w:rPr>
              <w:t>Projektdomäne</w:t>
            </w:r>
            <w:r w:rsidR="004543AC">
              <w:rPr>
                <w:noProof/>
                <w:webHidden/>
              </w:rPr>
              <w:tab/>
            </w:r>
            <w:r w:rsidR="004543AC">
              <w:rPr>
                <w:noProof/>
                <w:webHidden/>
              </w:rPr>
              <w:fldChar w:fldCharType="begin"/>
            </w:r>
            <w:r w:rsidR="004543AC">
              <w:rPr>
                <w:noProof/>
                <w:webHidden/>
              </w:rPr>
              <w:instrText xml:space="preserve"> PAGEREF _Toc404007491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92" w:history="1">
            <w:r w:rsidR="004543AC" w:rsidRPr="0024530E">
              <w:rPr>
                <w:rStyle w:val="Hyperlink"/>
                <w:noProof/>
              </w:rPr>
              <w:t>Primärbegriffe</w:t>
            </w:r>
            <w:r w:rsidR="004543AC">
              <w:rPr>
                <w:noProof/>
                <w:webHidden/>
              </w:rPr>
              <w:tab/>
            </w:r>
            <w:r w:rsidR="004543AC">
              <w:rPr>
                <w:noProof/>
                <w:webHidden/>
              </w:rPr>
              <w:fldChar w:fldCharType="begin"/>
            </w:r>
            <w:r w:rsidR="004543AC">
              <w:rPr>
                <w:noProof/>
                <w:webHidden/>
              </w:rPr>
              <w:instrText xml:space="preserve"> PAGEREF _Toc404007492 \h </w:instrText>
            </w:r>
            <w:r w:rsidR="004543AC">
              <w:rPr>
                <w:noProof/>
                <w:webHidden/>
              </w:rPr>
            </w:r>
            <w:r w:rsidR="004543AC">
              <w:rPr>
                <w:noProof/>
                <w:webHidden/>
              </w:rPr>
              <w:fldChar w:fldCharType="separate"/>
            </w:r>
            <w:r w:rsidR="003C1D49">
              <w:rPr>
                <w:noProof/>
                <w:webHidden/>
              </w:rPr>
              <w:t>19</w:t>
            </w:r>
            <w:r w:rsidR="004543AC">
              <w:rPr>
                <w:noProof/>
                <w:webHidden/>
              </w:rPr>
              <w:fldChar w:fldCharType="end"/>
            </w:r>
          </w:hyperlink>
        </w:p>
        <w:p w:rsidR="004543AC" w:rsidRDefault="00B42CDE">
          <w:pPr>
            <w:pStyle w:val="Verzeichnis3"/>
            <w:rPr>
              <w:rFonts w:asciiTheme="minorHAnsi" w:eastAsiaTheme="minorEastAsia" w:hAnsiTheme="minorHAnsi"/>
              <w:noProof/>
              <w:sz w:val="22"/>
              <w:lang w:eastAsia="de-CH"/>
            </w:rPr>
          </w:pPr>
          <w:hyperlink w:anchor="_Toc404007493" w:history="1">
            <w:r w:rsidR="004543AC" w:rsidRPr="0024530E">
              <w:rPr>
                <w:rStyle w:val="Hyperlink"/>
                <w:noProof/>
              </w:rPr>
              <w:t>Sekundärbegriffe</w:t>
            </w:r>
            <w:r w:rsidR="004543AC">
              <w:rPr>
                <w:noProof/>
                <w:webHidden/>
              </w:rPr>
              <w:tab/>
            </w:r>
            <w:r w:rsidR="004543AC">
              <w:rPr>
                <w:noProof/>
                <w:webHidden/>
              </w:rPr>
              <w:fldChar w:fldCharType="begin"/>
            </w:r>
            <w:r w:rsidR="004543AC">
              <w:rPr>
                <w:noProof/>
                <w:webHidden/>
              </w:rPr>
              <w:instrText xml:space="preserve"> PAGEREF _Toc404007493 \h </w:instrText>
            </w:r>
            <w:r w:rsidR="004543AC">
              <w:rPr>
                <w:noProof/>
                <w:webHidden/>
              </w:rPr>
            </w:r>
            <w:r w:rsidR="004543AC">
              <w:rPr>
                <w:noProof/>
                <w:webHidden/>
              </w:rPr>
              <w:fldChar w:fldCharType="separate"/>
            </w:r>
            <w:r w:rsidR="003C1D49">
              <w:rPr>
                <w:noProof/>
                <w:webHidden/>
              </w:rPr>
              <w:t>20</w:t>
            </w:r>
            <w:r w:rsidR="004543AC">
              <w:rPr>
                <w:noProof/>
                <w:webHidden/>
              </w:rPr>
              <w:fldChar w:fldCharType="end"/>
            </w:r>
          </w:hyperlink>
        </w:p>
        <w:p w:rsidR="004543AC" w:rsidRDefault="00B42CDE">
          <w:pPr>
            <w:pStyle w:val="Verzeichnis2"/>
            <w:tabs>
              <w:tab w:val="right" w:leader="dot" w:pos="9062"/>
            </w:tabs>
            <w:rPr>
              <w:rFonts w:asciiTheme="minorHAnsi" w:eastAsiaTheme="minorEastAsia" w:hAnsiTheme="minorHAnsi"/>
              <w:noProof/>
              <w:sz w:val="22"/>
              <w:lang w:eastAsia="de-CH"/>
            </w:rPr>
          </w:pPr>
          <w:hyperlink w:anchor="_Toc404007494" w:history="1">
            <w:r w:rsidR="004543AC" w:rsidRPr="0024530E">
              <w:rPr>
                <w:rStyle w:val="Hyperlink"/>
                <w:noProof/>
              </w:rPr>
              <w:t>Projektmanagement</w:t>
            </w:r>
            <w:r w:rsidR="004543AC">
              <w:rPr>
                <w:noProof/>
                <w:webHidden/>
              </w:rPr>
              <w:tab/>
            </w:r>
            <w:r w:rsidR="004543AC">
              <w:rPr>
                <w:noProof/>
                <w:webHidden/>
              </w:rPr>
              <w:fldChar w:fldCharType="begin"/>
            </w:r>
            <w:r w:rsidR="004543AC">
              <w:rPr>
                <w:noProof/>
                <w:webHidden/>
              </w:rPr>
              <w:instrText xml:space="preserve"> PAGEREF _Toc404007494 \h </w:instrText>
            </w:r>
            <w:r w:rsidR="004543AC">
              <w:rPr>
                <w:noProof/>
                <w:webHidden/>
              </w:rPr>
            </w:r>
            <w:r w:rsidR="004543AC">
              <w:rPr>
                <w:noProof/>
                <w:webHidden/>
              </w:rPr>
              <w:fldChar w:fldCharType="separate"/>
            </w:r>
            <w:r w:rsidR="003C1D49">
              <w:rPr>
                <w:noProof/>
                <w:webHidden/>
              </w:rPr>
              <w:t>20</w:t>
            </w:r>
            <w:r w:rsidR="004543AC">
              <w:rPr>
                <w:noProof/>
                <w:webHidden/>
              </w:rPr>
              <w:fldChar w:fldCharType="end"/>
            </w:r>
          </w:hyperlink>
        </w:p>
        <w:p w:rsidR="003020EB" w:rsidRDefault="003020EB">
          <w:r>
            <w:rPr>
              <w:b/>
              <w:bCs/>
              <w:lang w:val="de-DE"/>
            </w:rPr>
            <w:fldChar w:fldCharType="end"/>
          </w:r>
        </w:p>
      </w:sdtContent>
    </w:sdt>
    <w:p w:rsidR="00CC40A9" w:rsidRPr="00CC40A9" w:rsidRDefault="00CC40A9" w:rsidP="00CC40A9"/>
    <w:p w:rsidR="00444016" w:rsidRDefault="00444016" w:rsidP="00444016">
      <w:pPr>
        <w:pStyle w:val="berschrift1"/>
      </w:pPr>
      <w:bookmarkStart w:id="0" w:name="_Toc404007453"/>
      <w:r>
        <w:lastRenderedPageBreak/>
        <w:t>Projektmanagement</w:t>
      </w:r>
      <w:bookmarkEnd w:id="0"/>
    </w:p>
    <w:p w:rsidR="00444016" w:rsidRDefault="00444016" w:rsidP="00444016">
      <w:r>
        <w:t>Für das Projektmanagement wurde eine Liste mit allen Arbeitspaketen erstellt um die prognostizierten, sowie die aufgewendeten Stunden zu dokumentieren. Daraus wird nun auch automatisch die Stundendifferenz zwischen prognostizierten und effektiv angefallenen Aufwände für die einzelnen Phasen berechnet. Der Softwareentwicklungsplan wurde auf den neusten Stand gebracht sowie die aktuellen Iterationen der Construction Phase etwas genauer ausgeführt. Auch die Risikoeinschätzung erhielt ein kleines Update, da Christoph Mathis vom 26.11-30.11 auf Grund eines Kurses nicht an Docker arbeiten können wird.</w:t>
      </w:r>
    </w:p>
    <w:p w:rsidR="00B51B61" w:rsidRDefault="00B51B61">
      <w:pPr>
        <w:rPr>
          <w:rFonts w:asciiTheme="majorHAnsi" w:eastAsiaTheme="majorEastAsia" w:hAnsiTheme="majorHAnsi" w:cstheme="majorBidi"/>
          <w:b/>
          <w:bCs/>
          <w:color w:val="595959" w:themeColor="text1" w:themeTint="A6"/>
          <w:sz w:val="24"/>
          <w:szCs w:val="26"/>
        </w:rPr>
      </w:pPr>
      <w:r>
        <w:br w:type="page"/>
      </w:r>
    </w:p>
    <w:p w:rsidR="00444016" w:rsidRPr="00CA32E2" w:rsidRDefault="00444016" w:rsidP="00444016">
      <w:pPr>
        <w:pStyle w:val="berschrift2"/>
        <w:rPr>
          <w:b w:val="0"/>
        </w:rPr>
        <w:sectPr w:rsidR="00444016" w:rsidRPr="00CA32E2">
          <w:headerReference w:type="default" r:id="rId8"/>
          <w:footerReference w:type="default" r:id="rId9"/>
          <w:pgSz w:w="11906" w:h="16838"/>
          <w:pgMar w:top="1417" w:right="1417" w:bottom="1134" w:left="1417" w:header="708" w:footer="708" w:gutter="0"/>
          <w:cols w:space="708"/>
          <w:docGrid w:linePitch="360"/>
        </w:sectPr>
      </w:pPr>
      <w:bookmarkStart w:id="1" w:name="_Toc404007454"/>
      <w:r>
        <w:lastRenderedPageBreak/>
        <w:t>Projektstrukturplan</w:t>
      </w:r>
      <w:bookmarkEnd w:id="1"/>
    </w:p>
    <w:p w:rsidR="00444016" w:rsidRDefault="00444016" w:rsidP="00B51B61">
      <w:pPr>
        <w:spacing w:after="0" w:line="240" w:lineRule="auto"/>
        <w:ind w:left="1418"/>
      </w:pPr>
      <w:r>
        <w:rPr>
          <w:b/>
        </w:rPr>
        <w:lastRenderedPageBreak/>
        <w:t>A Management</w:t>
      </w:r>
      <w:r>
        <w:rPr>
          <w:b/>
        </w:rPr>
        <w:br/>
      </w:r>
      <w:r>
        <w:tab/>
        <w:t>AA Ideensuche</w:t>
      </w:r>
      <w:r>
        <w:br/>
      </w:r>
      <w:r>
        <w:tab/>
        <w:t>AB Spielbeschrieb</w:t>
      </w:r>
      <w:r>
        <w:br/>
      </w:r>
      <w:r>
        <w:tab/>
        <w:t>AC Anforderungen</w:t>
      </w:r>
      <w:r>
        <w:br/>
      </w:r>
      <w:r>
        <w:tab/>
        <w:t>AD Ressourcen</w:t>
      </w:r>
      <w:r>
        <w:br/>
      </w:r>
      <w:r>
        <w:tab/>
        <w:t>AE Projektplanung</w:t>
      </w:r>
      <w:r>
        <w:br/>
      </w:r>
      <w:r>
        <w:tab/>
      </w:r>
      <w:r>
        <w:tab/>
        <w:t>AEA Risiken und Grobplanung</w:t>
      </w:r>
      <w:r>
        <w:br/>
      </w:r>
      <w:r>
        <w:tab/>
      </w:r>
      <w:r>
        <w:tab/>
        <w:t>AEB Projektmanagement</w:t>
      </w:r>
      <w:r>
        <w:br/>
      </w:r>
      <w:r>
        <w:tab/>
        <w:t>AF Kundennutzung und Wirtschaftlichkeit</w:t>
      </w:r>
    </w:p>
    <w:p w:rsidR="00444016" w:rsidRDefault="00444016" w:rsidP="00B51B61">
      <w:pPr>
        <w:spacing w:after="0" w:line="240" w:lineRule="auto"/>
        <w:ind w:left="1418"/>
      </w:pPr>
      <w:r>
        <w:rPr>
          <w:b/>
        </w:rPr>
        <w:t>B Entwicklungsumgebung</w:t>
      </w:r>
      <w:r>
        <w:br/>
      </w:r>
      <w:r>
        <w:tab/>
        <w:t>BA Engineering und Evaluation</w:t>
      </w:r>
    </w:p>
    <w:p w:rsidR="00444016" w:rsidRDefault="00444016" w:rsidP="00B51B61">
      <w:pPr>
        <w:spacing w:after="0" w:line="240" w:lineRule="auto"/>
        <w:ind w:left="1418"/>
      </w:pPr>
      <w:r>
        <w:rPr>
          <w:b/>
        </w:rPr>
        <w:t>C Anforderungen</w:t>
      </w:r>
      <w:r>
        <w:rPr>
          <w:b/>
        </w:rPr>
        <w:br/>
      </w:r>
      <w:r>
        <w:rPr>
          <w:b/>
        </w:rPr>
        <w:tab/>
      </w:r>
      <w:r>
        <w:t>CA Anwendungsfälle</w:t>
      </w:r>
      <w:r>
        <w:br/>
      </w:r>
      <w:r>
        <w:tab/>
      </w:r>
      <w:r>
        <w:tab/>
        <w:t>CAA Anwendungsfalldiagramm</w:t>
      </w:r>
      <w:r>
        <w:br/>
      </w:r>
      <w:r>
        <w:tab/>
      </w:r>
      <w:r>
        <w:tab/>
        <w:t>CAB System-Sequenzdiagramm</w:t>
      </w:r>
      <w:r>
        <w:br/>
      </w:r>
      <w:r>
        <w:tab/>
        <w:t>CB Zusätzliche Spezifikationen</w:t>
      </w:r>
    </w:p>
    <w:p w:rsidR="00444016" w:rsidRDefault="00444016" w:rsidP="00B51B61">
      <w:pPr>
        <w:spacing w:after="0" w:line="240" w:lineRule="auto"/>
        <w:ind w:left="1418"/>
      </w:pPr>
      <w:r>
        <w:rPr>
          <w:b/>
        </w:rPr>
        <w:t>D Design</w:t>
      </w:r>
      <w:r>
        <w:br/>
      </w:r>
      <w:r>
        <w:tab/>
        <w:t>DA Domänenmodell</w:t>
      </w:r>
      <w:r>
        <w:br/>
      </w:r>
      <w:r>
        <w:tab/>
      </w:r>
      <w:r>
        <w:tab/>
        <w:t>DAA Domänenmodell visualisieren</w:t>
      </w:r>
      <w:r>
        <w:br/>
      </w:r>
      <w:r>
        <w:tab/>
        <w:t>DB Architektur</w:t>
      </w:r>
      <w:r>
        <w:br/>
      </w:r>
      <w:r>
        <w:tab/>
      </w:r>
      <w:r>
        <w:tab/>
        <w:t>DBA Architektur visualisieren</w:t>
      </w:r>
      <w:r>
        <w:br/>
      </w:r>
      <w:r>
        <w:tab/>
      </w:r>
      <w:r>
        <w:tab/>
        <w:t>DBB Klassenverantwortlichkeit</w:t>
      </w:r>
      <w:r>
        <w:br/>
      </w:r>
      <w:r>
        <w:tab/>
      </w:r>
      <w:r>
        <w:tab/>
        <w:t>DBC Zusammenarbeitsdiagramme</w:t>
      </w:r>
    </w:p>
    <w:p w:rsidR="00444016" w:rsidRPr="0028467C" w:rsidRDefault="00444016" w:rsidP="00B51B61">
      <w:pPr>
        <w:spacing w:after="0" w:line="240" w:lineRule="auto"/>
        <w:ind w:left="1418"/>
        <w:rPr>
          <w:b/>
        </w:rPr>
      </w:pPr>
      <w:r w:rsidRPr="0028467C">
        <w:rPr>
          <w:b/>
        </w:rPr>
        <w:t>E Implementation</w:t>
      </w:r>
      <w:r w:rsidRPr="0028467C">
        <w:rPr>
          <w:b/>
        </w:rPr>
        <w:br/>
      </w:r>
      <w:r w:rsidRPr="0028467C">
        <w:rPr>
          <w:b/>
        </w:rPr>
        <w:tab/>
      </w:r>
      <w:r w:rsidRPr="0028467C">
        <w:t>EA Repository</w:t>
      </w:r>
      <w:r w:rsidRPr="0028467C">
        <w:br/>
      </w:r>
      <w:r w:rsidRPr="0028467C">
        <w:tab/>
      </w:r>
      <w:r w:rsidRPr="0028467C">
        <w:tab/>
        <w:t>EAA Klassendiagramm</w:t>
      </w:r>
    </w:p>
    <w:p w:rsidR="00444016" w:rsidRPr="00C3203C" w:rsidRDefault="00444016" w:rsidP="00B51B61">
      <w:pPr>
        <w:spacing w:after="0" w:line="240" w:lineRule="auto"/>
        <w:ind w:left="1418"/>
      </w:pPr>
      <w:r>
        <w:tab/>
      </w:r>
      <w:r w:rsidRPr="00C3203C">
        <w:t>EB Domain</w:t>
      </w:r>
      <w:r w:rsidRPr="00C3203C">
        <w:br/>
      </w:r>
      <w:r w:rsidRPr="00C3203C">
        <w:tab/>
      </w:r>
      <w:r w:rsidRPr="00C3203C">
        <w:tab/>
        <w:t>EBA GameObjects</w:t>
      </w:r>
      <w:r w:rsidRPr="00C3203C">
        <w:br/>
      </w:r>
      <w:r w:rsidRPr="00C3203C">
        <w:tab/>
      </w:r>
      <w:r w:rsidRPr="00C3203C">
        <w:tab/>
      </w:r>
      <w:r w:rsidRPr="00C3203C">
        <w:tab/>
        <w:t>EBAA Ship</w:t>
      </w:r>
      <w:r w:rsidRPr="00C3203C">
        <w:br/>
      </w:r>
      <w:r w:rsidRPr="00C3203C">
        <w:tab/>
      </w:r>
      <w:r w:rsidRPr="00C3203C">
        <w:tab/>
      </w:r>
      <w:r w:rsidRPr="00C3203C">
        <w:tab/>
        <w:t>EBAB Train</w:t>
      </w:r>
      <w:r w:rsidRPr="00C3203C">
        <w:br/>
      </w:r>
      <w:r>
        <w:tab/>
      </w:r>
      <w:r>
        <w:tab/>
      </w:r>
      <w:r>
        <w:tab/>
        <w:t>EBAC Crane</w:t>
      </w:r>
      <w:r w:rsidRPr="00C3203C">
        <w:br/>
      </w:r>
      <w:r w:rsidRPr="00C3203C">
        <w:tab/>
      </w:r>
      <w:r w:rsidRPr="00C3203C">
        <w:tab/>
      </w:r>
      <w:r w:rsidRPr="0028467C">
        <w:t>EBB Gamebewertung</w:t>
      </w:r>
      <w:r w:rsidRPr="0028467C">
        <w:br/>
      </w:r>
      <w:r w:rsidRPr="0028467C">
        <w:tab/>
      </w:r>
      <w:r w:rsidRPr="0028467C">
        <w:tab/>
        <w:t>EBC Gamelogik</w:t>
      </w:r>
      <w:r w:rsidRPr="0028467C">
        <w:br/>
      </w:r>
      <w:r w:rsidRPr="0028467C">
        <w:tab/>
      </w:r>
      <w:r w:rsidRPr="0028467C">
        <w:tab/>
      </w:r>
      <w:r w:rsidRPr="0028467C">
        <w:tab/>
        <w:t>EBCA InfiniteGame</w:t>
      </w:r>
      <w:r w:rsidRPr="0028467C">
        <w:br/>
      </w:r>
      <w:r w:rsidRPr="0028467C">
        <w:tab/>
      </w:r>
      <w:r w:rsidRPr="0028467C">
        <w:tab/>
      </w:r>
      <w:r w:rsidRPr="0028467C">
        <w:tab/>
        <w:t>EBCB CareerGame</w:t>
      </w:r>
      <w:r>
        <w:br/>
      </w:r>
      <w:r>
        <w:tab/>
      </w:r>
      <w:r>
        <w:tab/>
      </w:r>
      <w:r>
        <w:tab/>
        <w:t>EBCC QuickGame</w:t>
      </w:r>
      <w:r>
        <w:br/>
      </w:r>
      <w:r>
        <w:tab/>
      </w:r>
      <w:r w:rsidRPr="0028467C">
        <w:t>EC</w:t>
      </w:r>
      <w:r>
        <w:t xml:space="preserve"> User Interface</w:t>
      </w:r>
      <w:r>
        <w:br/>
      </w:r>
      <w:r>
        <w:tab/>
      </w:r>
      <w:r>
        <w:tab/>
        <w:t>EC</w:t>
      </w:r>
      <w:r w:rsidRPr="0028467C">
        <w:t>A Rendering</w:t>
      </w:r>
      <w:r w:rsidRPr="0028467C">
        <w:br/>
      </w:r>
      <w:r w:rsidRPr="0028467C">
        <w:tab/>
      </w:r>
      <w:r w:rsidRPr="0028467C">
        <w:tab/>
      </w:r>
      <w:r w:rsidRPr="0028467C">
        <w:tab/>
      </w:r>
      <w:r>
        <w:t>EC</w:t>
      </w:r>
      <w:r w:rsidRPr="0028467C">
        <w:t>AA Grafiken</w:t>
      </w:r>
      <w:r>
        <w:br/>
      </w:r>
      <w:r>
        <w:tab/>
      </w:r>
      <w:r>
        <w:tab/>
        <w:t>ECB Menu</w:t>
      </w:r>
      <w:r>
        <w:br/>
      </w:r>
      <w:r>
        <w:tab/>
      </w:r>
      <w:r>
        <w:tab/>
        <w:t>ECC User Config &amp; Stats</w:t>
      </w:r>
      <w:r>
        <w:br/>
      </w:r>
      <w:r>
        <w:tab/>
      </w:r>
      <w:r>
        <w:tab/>
        <w:t>EC</w:t>
      </w:r>
      <w:r w:rsidRPr="0028467C">
        <w:t>D Level</w:t>
      </w:r>
      <w:r w:rsidRPr="0028467C">
        <w:br/>
      </w:r>
      <w:r>
        <w:tab/>
        <w:t>ED</w:t>
      </w:r>
      <w:r w:rsidRPr="0028467C">
        <w:t xml:space="preserve"> Tech. </w:t>
      </w:r>
      <w:r>
        <w:t>Services</w:t>
      </w:r>
      <w:r>
        <w:br/>
      </w:r>
      <w:r>
        <w:tab/>
      </w:r>
      <w:r>
        <w:tab/>
        <w:t>ED</w:t>
      </w:r>
      <w:r w:rsidRPr="00C3203C">
        <w:t>A Persistence</w:t>
      </w:r>
    </w:p>
    <w:p w:rsidR="00444016" w:rsidRPr="00C3203C" w:rsidRDefault="00444016" w:rsidP="00B51B61">
      <w:pPr>
        <w:spacing w:after="0" w:line="240" w:lineRule="auto"/>
        <w:ind w:left="1418"/>
        <w:rPr>
          <w:b/>
        </w:rPr>
      </w:pPr>
      <w:r w:rsidRPr="00C3203C">
        <w:rPr>
          <w:b/>
        </w:rPr>
        <w:t>F Evaluation und Test</w:t>
      </w:r>
    </w:p>
    <w:p w:rsidR="00444016" w:rsidRPr="00C3203C" w:rsidRDefault="00444016" w:rsidP="00B51B61">
      <w:pPr>
        <w:spacing w:after="0" w:line="240" w:lineRule="auto"/>
        <w:ind w:left="1418"/>
        <w:rPr>
          <w:b/>
        </w:rPr>
      </w:pPr>
      <w:r w:rsidRPr="00C3203C">
        <w:rPr>
          <w:b/>
        </w:rPr>
        <w:t>G Auslieferung</w:t>
      </w:r>
    </w:p>
    <w:p w:rsidR="00444016" w:rsidRPr="004C5D43" w:rsidRDefault="00444016" w:rsidP="00444016">
      <w:pPr>
        <w:sectPr w:rsidR="00444016" w:rsidRPr="004C5D43" w:rsidSect="00CC40A9">
          <w:type w:val="continuous"/>
          <w:pgSz w:w="11906" w:h="16838"/>
          <w:pgMar w:top="1417" w:right="1417" w:bottom="1134" w:left="1417" w:header="708" w:footer="708" w:gutter="0"/>
          <w:cols w:space="708"/>
          <w:docGrid w:linePitch="360"/>
        </w:sectPr>
      </w:pPr>
    </w:p>
    <w:p w:rsidR="00444016" w:rsidRDefault="00444016" w:rsidP="00444016">
      <w:pPr>
        <w:pStyle w:val="berschrift2"/>
      </w:pPr>
      <w:bookmarkStart w:id="2" w:name="_Toc404007455"/>
      <w:r>
        <w:lastRenderedPageBreak/>
        <w:t>Softwareentwicklungsplan</w:t>
      </w:r>
      <w:bookmarkEnd w:id="2"/>
    </w:p>
    <w:tbl>
      <w:tblPr>
        <w:tblW w:w="13063" w:type="dxa"/>
        <w:tblInd w:w="55" w:type="dxa"/>
        <w:tblCellMar>
          <w:left w:w="70" w:type="dxa"/>
          <w:right w:w="70" w:type="dxa"/>
        </w:tblCellMar>
        <w:tblLook w:val="04A0" w:firstRow="1" w:lastRow="0" w:firstColumn="1" w:lastColumn="0" w:noHBand="0" w:noVBand="1"/>
      </w:tblPr>
      <w:tblGrid>
        <w:gridCol w:w="1060"/>
        <w:gridCol w:w="740"/>
        <w:gridCol w:w="740"/>
        <w:gridCol w:w="740"/>
        <w:gridCol w:w="740"/>
        <w:gridCol w:w="740"/>
        <w:gridCol w:w="880"/>
        <w:gridCol w:w="840"/>
        <w:gridCol w:w="1420"/>
        <w:gridCol w:w="1420"/>
        <w:gridCol w:w="1340"/>
        <w:gridCol w:w="1340"/>
        <w:gridCol w:w="1063"/>
      </w:tblGrid>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23. Sep</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30. Sep</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07. Okt</w:t>
            </w:r>
          </w:p>
        </w:tc>
        <w:tc>
          <w:tcPr>
            <w:tcW w:w="7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14. Okt</w:t>
            </w:r>
          </w:p>
        </w:tc>
        <w:tc>
          <w:tcPr>
            <w:tcW w:w="7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21. Okt</w:t>
            </w:r>
          </w:p>
        </w:tc>
        <w:tc>
          <w:tcPr>
            <w:tcW w:w="88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28. Okt</w:t>
            </w:r>
          </w:p>
        </w:tc>
        <w:tc>
          <w:tcPr>
            <w:tcW w:w="8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04.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11. Nov</w:t>
            </w:r>
          </w:p>
        </w:tc>
        <w:tc>
          <w:tcPr>
            <w:tcW w:w="142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 Nov</w:t>
            </w:r>
          </w:p>
        </w:tc>
        <w:tc>
          <w:tcPr>
            <w:tcW w:w="1340" w:type="dxa"/>
            <w:tcBorders>
              <w:top w:val="nil"/>
              <w:left w:val="nil"/>
              <w:bottom w:val="single" w:sz="4" w:space="0" w:color="auto"/>
              <w:right w:val="nil"/>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25. Nov</w:t>
            </w:r>
          </w:p>
        </w:tc>
        <w:tc>
          <w:tcPr>
            <w:tcW w:w="1340" w:type="dxa"/>
            <w:tcBorders>
              <w:top w:val="nil"/>
              <w:left w:val="nil"/>
              <w:bottom w:val="single" w:sz="4" w:space="0" w:color="auto"/>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02. Dez</w:t>
            </w:r>
          </w:p>
        </w:tc>
        <w:tc>
          <w:tcPr>
            <w:tcW w:w="1063" w:type="dxa"/>
            <w:tcBorders>
              <w:top w:val="nil"/>
              <w:left w:val="nil"/>
              <w:bottom w:val="nil"/>
              <w:right w:val="single" w:sz="12" w:space="0" w:color="auto"/>
            </w:tcBorders>
            <w:shd w:val="clear" w:color="auto" w:fill="auto"/>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09. Dez</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Inception</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Elaboration</w:t>
            </w:r>
          </w:p>
        </w:tc>
        <w:tc>
          <w:tcPr>
            <w:tcW w:w="7240" w:type="dxa"/>
            <w:gridSpan w:val="6"/>
            <w:tcBorders>
              <w:top w:val="single" w:sz="4" w:space="0" w:color="auto"/>
              <w:left w:val="nil"/>
              <w:bottom w:val="single" w:sz="4" w:space="0" w:color="auto"/>
              <w:right w:val="single" w:sz="12" w:space="0" w:color="000000"/>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Construction</w:t>
            </w:r>
          </w:p>
        </w:tc>
        <w:tc>
          <w:tcPr>
            <w:tcW w:w="1063" w:type="dxa"/>
            <w:tcBorders>
              <w:top w:val="single" w:sz="4" w:space="0" w:color="auto"/>
              <w:left w:val="nil"/>
              <w:bottom w:val="single" w:sz="4" w:space="0" w:color="auto"/>
              <w:right w:val="single" w:sz="12"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Transition</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1480" w:type="dxa"/>
            <w:gridSpan w:val="2"/>
            <w:tcBorders>
              <w:top w:val="single" w:sz="4" w:space="0" w:color="auto"/>
              <w:left w:val="nil"/>
              <w:bottom w:val="single" w:sz="4" w:space="0" w:color="auto"/>
              <w:right w:val="nil"/>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I1</w:t>
            </w:r>
          </w:p>
        </w:tc>
        <w:tc>
          <w:tcPr>
            <w:tcW w:w="222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E1</w:t>
            </w:r>
          </w:p>
        </w:tc>
        <w:tc>
          <w:tcPr>
            <w:tcW w:w="172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C1</w:t>
            </w:r>
          </w:p>
        </w:tc>
        <w:tc>
          <w:tcPr>
            <w:tcW w:w="2840" w:type="dxa"/>
            <w:gridSpan w:val="2"/>
            <w:tcBorders>
              <w:top w:val="single" w:sz="4" w:space="0" w:color="auto"/>
              <w:left w:val="nil"/>
              <w:bottom w:val="single" w:sz="4" w:space="0" w:color="auto"/>
              <w:right w:val="single" w:sz="4"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C2</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C3</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T1</w:t>
            </w:r>
          </w:p>
        </w:tc>
      </w:tr>
      <w:tr w:rsidR="00444016" w:rsidRPr="000F3AC4" w:rsidTr="00CC40A9">
        <w:trPr>
          <w:trHeight w:val="300"/>
        </w:trPr>
        <w:tc>
          <w:tcPr>
            <w:tcW w:w="1060" w:type="dxa"/>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EBB</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 EBB, ECC, ECD</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ECC, ECD, G</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EA, ECA</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val="en-US" w:eastAsia="de-CH"/>
              </w:rPr>
            </w:pPr>
            <w:r w:rsidRPr="000F3AC4">
              <w:rPr>
                <w:rFonts w:eastAsia="Times New Roman" w:cs="Times New Roman"/>
                <w:color w:val="000000"/>
                <w:lang w:val="en-US" w:eastAsia="de-CH"/>
              </w:rPr>
              <w:t>D, DB, DBC, EAA, EBAC, EAA</w:t>
            </w:r>
          </w:p>
        </w:tc>
        <w:tc>
          <w:tcPr>
            <w:tcW w:w="2680" w:type="dxa"/>
            <w:gridSpan w:val="2"/>
            <w:tcBorders>
              <w:top w:val="single" w:sz="4" w:space="0" w:color="auto"/>
              <w:left w:val="nil"/>
              <w:bottom w:val="single" w:sz="4" w:space="0" w:color="auto"/>
              <w:right w:val="single" w:sz="12" w:space="0" w:color="000000"/>
            </w:tcBorders>
            <w:shd w:val="clear" w:color="000000" w:fill="FCD5B4"/>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EBCA, ECA</w:t>
            </w:r>
          </w:p>
        </w:tc>
        <w:tc>
          <w:tcPr>
            <w:tcW w:w="1063" w:type="dxa"/>
            <w:tcBorders>
              <w:top w:val="nil"/>
              <w:left w:val="nil"/>
              <w:bottom w:val="single" w:sz="4" w:space="0" w:color="auto"/>
              <w:right w:val="single" w:sz="12" w:space="0" w:color="auto"/>
            </w:tcBorders>
            <w:shd w:val="diagStripe"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 </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4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w:t>
            </w:r>
          </w:p>
        </w:tc>
        <w:tc>
          <w:tcPr>
            <w:tcW w:w="28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DBC, EBAA, EBC, ECC</w:t>
            </w:r>
          </w:p>
        </w:tc>
        <w:tc>
          <w:tcPr>
            <w:tcW w:w="2680" w:type="dxa"/>
            <w:gridSpan w:val="2"/>
            <w:tcBorders>
              <w:top w:val="single" w:sz="4" w:space="0" w:color="auto"/>
              <w:left w:val="nil"/>
              <w:bottom w:val="single" w:sz="4" w:space="0" w:color="auto"/>
              <w:right w:val="single" w:sz="12" w:space="0" w:color="000000"/>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EBAA, EBCC</w:t>
            </w:r>
          </w:p>
        </w:tc>
        <w:tc>
          <w:tcPr>
            <w:tcW w:w="1063" w:type="dxa"/>
            <w:tcBorders>
              <w:top w:val="nil"/>
              <w:left w:val="nil"/>
              <w:bottom w:val="single" w:sz="4" w:space="0" w:color="auto"/>
              <w:right w:val="single" w:sz="12" w:space="0" w:color="auto"/>
            </w:tcBorders>
            <w:shd w:val="clear" w:color="000000" w:fill="D9D9D9"/>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4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w:t>
            </w:r>
          </w:p>
        </w:tc>
        <w:tc>
          <w:tcPr>
            <w:tcW w:w="2220" w:type="dxa"/>
            <w:gridSpan w:val="3"/>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A, C, D</w:t>
            </w:r>
          </w:p>
        </w:tc>
        <w:tc>
          <w:tcPr>
            <w:tcW w:w="172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EBAB, ECB</w:t>
            </w:r>
          </w:p>
        </w:tc>
        <w:tc>
          <w:tcPr>
            <w:tcW w:w="2840"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D, DBB, DBC, EBAB, EBCC, ECA</w:t>
            </w:r>
          </w:p>
        </w:tc>
        <w:tc>
          <w:tcPr>
            <w:tcW w:w="2680" w:type="dxa"/>
            <w:gridSpan w:val="2"/>
            <w:tcBorders>
              <w:top w:val="single" w:sz="4" w:space="0" w:color="auto"/>
              <w:left w:val="nil"/>
              <w:bottom w:val="single" w:sz="4" w:space="0" w:color="auto"/>
              <w:right w:val="single" w:sz="12" w:space="0" w:color="000000"/>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E, EBCB, ECC</w:t>
            </w:r>
          </w:p>
        </w:tc>
        <w:tc>
          <w:tcPr>
            <w:tcW w:w="1063" w:type="dxa"/>
            <w:tcBorders>
              <w:top w:val="nil"/>
              <w:left w:val="nil"/>
              <w:bottom w:val="single" w:sz="4" w:space="0" w:color="auto"/>
              <w:right w:val="single" w:sz="12" w:space="0" w:color="auto"/>
            </w:tcBorders>
            <w:shd w:val="clear" w:color="000000" w:fill="FFFFFF"/>
            <w:noWrap/>
            <w:vAlign w:val="center"/>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G</w:t>
            </w:r>
          </w:p>
        </w:tc>
      </w:tr>
      <w:tr w:rsidR="00444016" w:rsidRPr="000F3AC4" w:rsidTr="00CC40A9">
        <w:trPr>
          <w:trHeight w:val="300"/>
        </w:trPr>
        <w:tc>
          <w:tcPr>
            <w:tcW w:w="106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M1</w:t>
            </w:r>
          </w:p>
        </w:tc>
        <w:tc>
          <w:tcPr>
            <w:tcW w:w="740" w:type="dxa"/>
            <w:tcBorders>
              <w:top w:val="nil"/>
              <w:left w:val="single" w:sz="12" w:space="0" w:color="auto"/>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7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M2</w:t>
            </w:r>
          </w:p>
        </w:tc>
        <w:tc>
          <w:tcPr>
            <w:tcW w:w="88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8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42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 </w:t>
            </w:r>
          </w:p>
        </w:tc>
        <w:tc>
          <w:tcPr>
            <w:tcW w:w="1340" w:type="dxa"/>
            <w:tcBorders>
              <w:top w:val="nil"/>
              <w:left w:val="nil"/>
              <w:bottom w:val="nil"/>
              <w:right w:val="nil"/>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 </w:t>
            </w:r>
          </w:p>
        </w:tc>
        <w:tc>
          <w:tcPr>
            <w:tcW w:w="1340"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M3</w:t>
            </w:r>
          </w:p>
        </w:tc>
        <w:tc>
          <w:tcPr>
            <w:tcW w:w="1063" w:type="dxa"/>
            <w:tcBorders>
              <w:top w:val="nil"/>
              <w:left w:val="nil"/>
              <w:bottom w:val="nil"/>
              <w:right w:val="single" w:sz="12" w:space="0" w:color="auto"/>
            </w:tcBorders>
            <w:shd w:val="clear" w:color="000000" w:fill="D9D9D9"/>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M4</w:t>
            </w:r>
          </w:p>
        </w:tc>
      </w:tr>
      <w:tr w:rsidR="00444016" w:rsidRPr="000F3AC4" w:rsidTr="00CC40A9">
        <w:trPr>
          <w:trHeight w:val="300"/>
        </w:trPr>
        <w:tc>
          <w:tcPr>
            <w:tcW w:w="10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P1</w:t>
            </w: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74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P2</w:t>
            </w:r>
          </w:p>
        </w:tc>
        <w:tc>
          <w:tcPr>
            <w:tcW w:w="88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420"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P3</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p>
        </w:tc>
        <w:tc>
          <w:tcPr>
            <w:tcW w:w="1063" w:type="dxa"/>
            <w:tcBorders>
              <w:top w:val="nil"/>
              <w:left w:val="nil"/>
              <w:bottom w:val="nil"/>
              <w:right w:val="single" w:sz="4" w:space="0" w:color="auto"/>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b/>
                <w:bCs/>
                <w:color w:val="000000"/>
                <w:lang w:eastAsia="de-CH"/>
              </w:rPr>
            </w:pPr>
            <w:r w:rsidRPr="000F3AC4">
              <w:rPr>
                <w:rFonts w:eastAsia="Times New Roman" w:cs="Times New Roman"/>
                <w:b/>
                <w:bCs/>
                <w:color w:val="000000"/>
                <w:lang w:eastAsia="de-CH"/>
              </w:rPr>
              <w:t>P4</w:t>
            </w:r>
          </w:p>
        </w:tc>
      </w:tr>
    </w:tbl>
    <w:p w:rsidR="00444016" w:rsidRDefault="00444016" w:rsidP="00444016"/>
    <w:tbl>
      <w:tblPr>
        <w:tblW w:w="12240" w:type="dxa"/>
        <w:tblInd w:w="55" w:type="dxa"/>
        <w:tblCellMar>
          <w:left w:w="70" w:type="dxa"/>
          <w:right w:w="70" w:type="dxa"/>
        </w:tblCellMar>
        <w:tblLook w:val="04A0" w:firstRow="1" w:lastRow="0" w:firstColumn="1" w:lastColumn="0" w:noHBand="0" w:noVBand="1"/>
      </w:tblPr>
      <w:tblGrid>
        <w:gridCol w:w="1144"/>
        <w:gridCol w:w="960"/>
        <w:gridCol w:w="960"/>
        <w:gridCol w:w="960"/>
        <w:gridCol w:w="500"/>
        <w:gridCol w:w="1144"/>
        <w:gridCol w:w="960"/>
        <w:gridCol w:w="960"/>
        <w:gridCol w:w="520"/>
        <w:gridCol w:w="500"/>
        <w:gridCol w:w="960"/>
        <w:gridCol w:w="960"/>
        <w:gridCol w:w="960"/>
        <w:gridCol w:w="960"/>
      </w:tblGrid>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4420" w:type="dxa"/>
            <w:gridSpan w:val="5"/>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Projektschiene</w:t>
            </w:r>
          </w:p>
        </w:tc>
        <w:tc>
          <w:tcPr>
            <w:tcW w:w="3980" w:type="dxa"/>
            <w:gridSpan w:val="5"/>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Meilensteine: Projekt Docker</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Legende</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30.09.2014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Projektskizze</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P1</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30.09.2014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Inception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M1</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Kürzel</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jc w:val="center"/>
              <w:rPr>
                <w:rFonts w:eastAsia="Times New Roman" w:cs="Times New Roman"/>
                <w:b/>
                <w:bCs/>
                <w:color w:val="000000"/>
                <w:lang w:eastAsia="de-CH"/>
              </w:rPr>
            </w:pPr>
            <w:r w:rsidRPr="000F3AC4">
              <w:rPr>
                <w:rFonts w:eastAsia="Times New Roman" w:cs="Times New Roman"/>
                <w:b/>
                <w:bCs/>
                <w:color w:val="000000"/>
                <w:lang w:eastAsia="de-CH"/>
              </w:rPr>
              <w:t>Name</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21.10.2014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Anforderungen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P2</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21.10.2014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Elaboration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M2</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Remo Höppli</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18.11.2014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Präsentationen Design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P3</w:t>
            </w:r>
          </w:p>
        </w:tc>
        <w:tc>
          <w:tcPr>
            <w:tcW w:w="1040" w:type="dxa"/>
            <w:tcBorders>
              <w:top w:val="nil"/>
              <w:left w:val="single" w:sz="4" w:space="0" w:color="auto"/>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02.12.2014</w:t>
            </w:r>
          </w:p>
        </w:tc>
        <w:tc>
          <w:tcPr>
            <w:tcW w:w="244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Construction Abschluss</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M3</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Yacine Mekesser</w:t>
            </w:r>
          </w:p>
        </w:tc>
      </w:tr>
      <w:tr w:rsidR="00444016" w:rsidRPr="000F3AC4" w:rsidTr="00CC40A9">
        <w:trPr>
          <w:trHeight w:val="300"/>
        </w:trPr>
        <w:tc>
          <w:tcPr>
            <w:tcW w:w="104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center"/>
              <w:rPr>
                <w:rFonts w:eastAsia="Times New Roman" w:cs="Times New Roman"/>
                <w:color w:val="000000"/>
                <w:lang w:eastAsia="de-CH"/>
              </w:rPr>
            </w:pPr>
            <w:r w:rsidRPr="000F3AC4">
              <w:rPr>
                <w:rFonts w:eastAsia="Times New Roman" w:cs="Times New Roman"/>
                <w:color w:val="000000"/>
                <w:lang w:eastAsia="de-CH"/>
              </w:rPr>
              <w:t>09.12.2014</w:t>
            </w:r>
          </w:p>
        </w:tc>
        <w:tc>
          <w:tcPr>
            <w:tcW w:w="2880" w:type="dxa"/>
            <w:gridSpan w:val="3"/>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Schlusspräsentationen</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P4</w:t>
            </w:r>
          </w:p>
        </w:tc>
        <w:tc>
          <w:tcPr>
            <w:tcW w:w="1040" w:type="dxa"/>
            <w:tcBorders>
              <w:top w:val="nil"/>
              <w:left w:val="single" w:sz="4" w:space="0" w:color="auto"/>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09.12.2014</w:t>
            </w:r>
          </w:p>
        </w:tc>
        <w:tc>
          <w:tcPr>
            <w:tcW w:w="2440" w:type="dxa"/>
            <w:gridSpan w:val="3"/>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Transition Abschluss</w:t>
            </w: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M4</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Christoph Mathis</w:t>
            </w:r>
          </w:p>
        </w:tc>
      </w:tr>
      <w:tr w:rsidR="00444016" w:rsidRPr="000F3AC4" w:rsidTr="00CC40A9">
        <w:trPr>
          <w:trHeight w:val="300"/>
        </w:trPr>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0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2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500" w:type="dxa"/>
            <w:tcBorders>
              <w:top w:val="nil"/>
              <w:left w:val="nil"/>
              <w:bottom w:val="nil"/>
              <w:right w:val="nil"/>
            </w:tcBorders>
            <w:shd w:val="clear" w:color="000000" w:fill="FFFFFF"/>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 </w:t>
            </w:r>
          </w:p>
        </w:tc>
        <w:tc>
          <w:tcPr>
            <w:tcW w:w="96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960" w:type="dxa"/>
            <w:tcBorders>
              <w:top w:val="nil"/>
              <w:left w:val="single" w:sz="4" w:space="0" w:color="auto"/>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920" w:type="dxa"/>
            <w:gridSpan w:val="2"/>
            <w:tcBorders>
              <w:top w:val="single" w:sz="4" w:space="0" w:color="auto"/>
              <w:left w:val="nil"/>
              <w:bottom w:val="single" w:sz="4" w:space="0" w:color="auto"/>
              <w:right w:val="single" w:sz="4" w:space="0" w:color="auto"/>
            </w:tcBorders>
            <w:shd w:val="clear" w:color="000000"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Emily Wangler</w:t>
            </w:r>
          </w:p>
        </w:tc>
      </w:tr>
    </w:tbl>
    <w:p w:rsidR="00444016" w:rsidRDefault="00444016" w:rsidP="00444016">
      <w:pPr>
        <w:pStyle w:val="berschrift2"/>
      </w:pPr>
      <w:bookmarkStart w:id="3" w:name="_Toc404007456"/>
      <w:r>
        <w:t>Arbeitspakete</w:t>
      </w:r>
      <w:bookmarkEnd w:id="3"/>
    </w:p>
    <w:tbl>
      <w:tblPr>
        <w:tblW w:w="12240" w:type="dxa"/>
        <w:tblInd w:w="55" w:type="dxa"/>
        <w:tblCellMar>
          <w:left w:w="70" w:type="dxa"/>
          <w:right w:w="70" w:type="dxa"/>
        </w:tblCellMar>
        <w:tblLook w:val="04A0" w:firstRow="1" w:lastRow="0" w:firstColumn="1" w:lastColumn="0" w:noHBand="0" w:noVBand="1"/>
      </w:tblPr>
      <w:tblGrid>
        <w:gridCol w:w="1120"/>
        <w:gridCol w:w="1932"/>
        <w:gridCol w:w="3020"/>
        <w:gridCol w:w="1120"/>
        <w:gridCol w:w="1120"/>
        <w:gridCol w:w="1419"/>
        <w:gridCol w:w="1340"/>
        <w:gridCol w:w="1340"/>
      </w:tblGrid>
      <w:tr w:rsidR="00444016" w:rsidRPr="000F3AC4" w:rsidTr="00CC40A9">
        <w:trPr>
          <w:trHeight w:val="300"/>
        </w:trPr>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 xml:space="preserve">Phase </w:t>
            </w:r>
          </w:p>
        </w:tc>
        <w:tc>
          <w:tcPr>
            <w:tcW w:w="18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Auftrag</w:t>
            </w:r>
          </w:p>
        </w:tc>
        <w:tc>
          <w:tcPr>
            <w:tcW w:w="30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Arbeitspaket</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Kennung</w:t>
            </w:r>
          </w:p>
        </w:tc>
        <w:tc>
          <w:tcPr>
            <w:tcW w:w="112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Wer</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Prognostiziert</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Aufwand</w:t>
            </w:r>
          </w:p>
        </w:tc>
        <w:tc>
          <w:tcPr>
            <w:tcW w:w="1340" w:type="dxa"/>
            <w:tcBorders>
              <w:top w:val="single" w:sz="4" w:space="0" w:color="000000"/>
              <w:left w:val="nil"/>
              <w:bottom w:val="single" w:sz="4" w:space="0" w:color="000000"/>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b/>
                <w:bCs/>
                <w:color w:val="000000"/>
                <w:lang w:eastAsia="de-CH"/>
              </w:rPr>
            </w:pPr>
            <w:r w:rsidRPr="000F3AC4">
              <w:rPr>
                <w:rFonts w:eastAsia="Times New Roman" w:cs="Times New Roman"/>
                <w:b/>
                <w:bCs/>
                <w:color w:val="000000"/>
                <w:lang w:eastAsia="de-CH"/>
              </w:rPr>
              <w:t>Differenz</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Ideensuche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Idee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Hauptanwendungsfall</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Kundennutzung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Wirtschaftlichkeit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AF</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Risiken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Projektplanung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Ressourcen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Weitere Anforderungen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Projektskizze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Abgrenzungen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Evaluation ASDK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 &amp;DB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AEB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Anwendungsfälle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Anwendungsfalldiagramm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Domänenmodell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Erste Architektur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Zusätzliche Spezifikationen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System-Sequenzdiagramm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Systemoperationen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Analyse</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Glossar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Repository</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Grafiken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Menu</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C1</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5.0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Architektur</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Klassendiagramm</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EAA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Klassenverantwortlichkeit</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lastRenderedPageBreak/>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Zusammenarbeitsdiagramme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Dokumentfinish</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Gamebewertung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Train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EBAB</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Game Logik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Crane Logik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Persistence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Level</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Demo</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Bewertung und Levelgenerator</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Design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Präsentation Grafik</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0.0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C2</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Score Bildschirm</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1.0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Quick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EBCC</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Career Game</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EBCB</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Infinite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EBCA</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6.0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Statistik Screen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3.0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Level for Career Game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ECD</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Handicapmenu</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ECC</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Besprechungen</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Alle (*4)</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8.0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Rendering</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ECA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YM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2.0</w:t>
            </w:r>
          </w:p>
        </w:tc>
      </w:tr>
      <w:tr w:rsidR="00444016" w:rsidRPr="000F3AC4" w:rsidTr="00CC40A9">
        <w:trPr>
          <w:trHeight w:val="300"/>
        </w:trPr>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Schlusspräsentation</w:t>
            </w:r>
          </w:p>
        </w:tc>
        <w:tc>
          <w:tcPr>
            <w:tcW w:w="30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Projektmanagement</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G</w:t>
            </w:r>
          </w:p>
        </w:tc>
        <w:tc>
          <w:tcPr>
            <w:tcW w:w="112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RH</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auto" w:fill="auto"/>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r w:rsidR="00444016" w:rsidRPr="000F3AC4" w:rsidTr="00CC40A9">
        <w:trPr>
          <w:trHeight w:val="300"/>
        </w:trPr>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C3</w:t>
            </w:r>
          </w:p>
        </w:tc>
        <w:tc>
          <w:tcPr>
            <w:tcW w:w="18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Projekt</w:t>
            </w:r>
          </w:p>
        </w:tc>
        <w:tc>
          <w:tcPr>
            <w:tcW w:w="30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Ship Logik (Animation)</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EBAA</w:t>
            </w:r>
          </w:p>
        </w:tc>
        <w:tc>
          <w:tcPr>
            <w:tcW w:w="112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r w:rsidRPr="000F3AC4">
              <w:rPr>
                <w:rFonts w:eastAsia="Times New Roman" w:cs="Times New Roman"/>
                <w:color w:val="000000"/>
                <w:lang w:eastAsia="de-CH"/>
              </w:rPr>
              <w:t>CM</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rPr>
                <w:rFonts w:eastAsia="Times New Roman" w:cs="Times New Roman"/>
                <w:color w:val="000000"/>
                <w:lang w:eastAsia="de-CH"/>
              </w:rPr>
            </w:pPr>
          </w:p>
        </w:tc>
        <w:tc>
          <w:tcPr>
            <w:tcW w:w="1340" w:type="dxa"/>
            <w:tcBorders>
              <w:top w:val="nil"/>
              <w:left w:val="nil"/>
              <w:bottom w:val="nil"/>
              <w:right w:val="nil"/>
            </w:tcBorders>
            <w:shd w:val="clear" w:color="D9D9D9" w:fill="D9D9D9"/>
            <w:noWrap/>
            <w:vAlign w:val="bottom"/>
            <w:hideMark/>
          </w:tcPr>
          <w:p w:rsidR="00444016" w:rsidRPr="000F3AC4" w:rsidRDefault="00444016" w:rsidP="00CC40A9">
            <w:pPr>
              <w:spacing w:after="0" w:line="240" w:lineRule="auto"/>
              <w:jc w:val="right"/>
              <w:rPr>
                <w:rFonts w:eastAsia="Times New Roman" w:cs="Times New Roman"/>
                <w:color w:val="000000"/>
                <w:lang w:eastAsia="de-CH"/>
              </w:rPr>
            </w:pPr>
            <w:r w:rsidRPr="000F3AC4">
              <w:rPr>
                <w:rFonts w:eastAsia="Times New Roman" w:cs="Times New Roman"/>
                <w:color w:val="000000"/>
                <w:lang w:eastAsia="de-CH"/>
              </w:rPr>
              <w:t>4.0</w:t>
            </w:r>
          </w:p>
        </w:tc>
      </w:tr>
    </w:tbl>
    <w:p w:rsidR="00444016" w:rsidRDefault="00444016" w:rsidP="00444016"/>
    <w:p w:rsidR="00444016" w:rsidRDefault="00444016" w:rsidP="00444016">
      <w:pPr>
        <w:sectPr w:rsidR="00444016" w:rsidSect="00CC40A9">
          <w:footerReference w:type="default" r:id="rId10"/>
          <w:pgSz w:w="16838" w:h="11906" w:orient="landscape"/>
          <w:pgMar w:top="1417" w:right="1417" w:bottom="1417" w:left="1134" w:header="708" w:footer="708" w:gutter="0"/>
          <w:cols w:space="708"/>
          <w:docGrid w:linePitch="360"/>
        </w:sectPr>
      </w:pPr>
    </w:p>
    <w:tbl>
      <w:tblPr>
        <w:tblW w:w="8780" w:type="dxa"/>
        <w:tblInd w:w="55" w:type="dxa"/>
        <w:tblCellMar>
          <w:left w:w="70" w:type="dxa"/>
          <w:right w:w="70" w:type="dxa"/>
        </w:tblCellMar>
        <w:tblLook w:val="04A0" w:firstRow="1" w:lastRow="0" w:firstColumn="1" w:lastColumn="0" w:noHBand="0" w:noVBand="1"/>
      </w:tblPr>
      <w:tblGrid>
        <w:gridCol w:w="2133"/>
        <w:gridCol w:w="1060"/>
        <w:gridCol w:w="960"/>
        <w:gridCol w:w="960"/>
        <w:gridCol w:w="960"/>
        <w:gridCol w:w="960"/>
        <w:gridCol w:w="960"/>
        <w:gridCol w:w="960"/>
      </w:tblGrid>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Default="00444016" w:rsidP="00CC40A9">
            <w:pPr>
              <w:pStyle w:val="berschrift2"/>
              <w:rPr>
                <w:rFonts w:eastAsia="Times New Roman"/>
                <w:lang w:eastAsia="de-CH"/>
              </w:rPr>
            </w:pPr>
            <w:bookmarkStart w:id="4" w:name="_Toc404007457"/>
            <w:r>
              <w:rPr>
                <w:rFonts w:eastAsia="Times New Roman"/>
                <w:lang w:eastAsia="de-CH"/>
              </w:rPr>
              <w:lastRenderedPageBreak/>
              <w:t>Stundenerfassung</w:t>
            </w:r>
            <w:bookmarkEnd w:id="4"/>
          </w:p>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Aufwände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13</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51.5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47.5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37.5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Prognose</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17</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64</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16</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58</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56</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46</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44</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45</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62</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240</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8780" w:type="dxa"/>
            <w:gridSpan w:val="8"/>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center"/>
              <w:rPr>
                <w:rFonts w:eastAsia="Times New Roman" w:cs="Times New Roman"/>
                <w:b/>
                <w:bCs/>
                <w:color w:val="000000"/>
                <w:lang w:eastAsia="de-CH"/>
              </w:rPr>
            </w:pPr>
            <w:r w:rsidRPr="00564EBD">
              <w:rPr>
                <w:rFonts w:eastAsia="Times New Roman" w:cs="Times New Roman"/>
                <w:b/>
                <w:bCs/>
                <w:color w:val="000000"/>
                <w:lang w:eastAsia="de-CH"/>
              </w:rPr>
              <w:t>Differenz (verfügbare Stunden)</w:t>
            </w:r>
          </w:p>
        </w:tc>
      </w:tr>
      <w:tr w:rsidR="00444016" w:rsidRPr="00564EBD" w:rsidTr="00CC40A9">
        <w:trPr>
          <w:trHeight w:val="300"/>
        </w:trPr>
        <w:tc>
          <w:tcPr>
            <w:tcW w:w="1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Name</w:t>
            </w:r>
          </w:p>
        </w:tc>
        <w:tc>
          <w:tcPr>
            <w:tcW w:w="10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I1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E1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C2</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C3</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T1</w:t>
            </w:r>
          </w:p>
        </w:tc>
        <w:tc>
          <w:tcPr>
            <w:tcW w:w="960" w:type="dxa"/>
            <w:tcBorders>
              <w:top w:val="single" w:sz="4" w:space="0" w:color="000000"/>
              <w:left w:val="nil"/>
              <w:bottom w:val="single" w:sz="4" w:space="0" w:color="000000"/>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b/>
                <w:bCs/>
                <w:color w:val="000000"/>
                <w:lang w:eastAsia="de-CH"/>
              </w:rPr>
            </w:pPr>
            <w:r w:rsidRPr="00564EBD">
              <w:rPr>
                <w:rFonts w:eastAsia="Times New Roman" w:cs="Times New Roman"/>
                <w:b/>
                <w:bCs/>
                <w:color w:val="000000"/>
                <w:lang w:eastAsia="de-CH"/>
              </w:rPr>
              <w:t>Total</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Remo Höppli</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12.5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Yacine Mekesser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Christoph Mathis</w:t>
            </w:r>
          </w:p>
        </w:tc>
        <w:tc>
          <w:tcPr>
            <w:tcW w:w="10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0.5</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10.5</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Emily Wangler</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3.5</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11</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18.5</w:t>
            </w:r>
          </w:p>
        </w:tc>
      </w:tr>
      <w:tr w:rsidR="00444016" w:rsidRPr="00564EBD" w:rsidTr="00CC40A9">
        <w:trPr>
          <w:trHeight w:val="300"/>
        </w:trPr>
        <w:tc>
          <w:tcPr>
            <w:tcW w:w="1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Total</w:t>
            </w:r>
          </w:p>
        </w:tc>
        <w:tc>
          <w:tcPr>
            <w:tcW w:w="10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43</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0</w:t>
            </w:r>
          </w:p>
        </w:tc>
        <w:tc>
          <w:tcPr>
            <w:tcW w:w="960" w:type="dxa"/>
            <w:tcBorders>
              <w:top w:val="nil"/>
              <w:left w:val="nil"/>
              <w:bottom w:val="single" w:sz="4" w:space="0" w:color="000000"/>
              <w:right w:val="nil"/>
            </w:tcBorders>
            <w:shd w:val="clear" w:color="D9D9D9" w:fill="D9D9D9"/>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52</w:t>
            </w: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Gesamtprognose</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400</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Bisher benötigt</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188</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r w:rsidR="00444016" w:rsidRPr="00564EBD" w:rsidTr="00CC40A9">
        <w:trPr>
          <w:trHeight w:val="300"/>
        </w:trPr>
        <w:tc>
          <w:tcPr>
            <w:tcW w:w="1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r w:rsidRPr="00564EBD">
              <w:rPr>
                <w:rFonts w:eastAsia="Times New Roman" w:cs="Times New Roman"/>
                <w:color w:val="000000"/>
                <w:lang w:eastAsia="de-CH"/>
              </w:rPr>
              <w:t>Verbleibend</w:t>
            </w:r>
          </w:p>
        </w:tc>
        <w:tc>
          <w:tcPr>
            <w:tcW w:w="10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jc w:val="right"/>
              <w:rPr>
                <w:rFonts w:eastAsia="Times New Roman" w:cs="Times New Roman"/>
                <w:color w:val="000000"/>
                <w:lang w:eastAsia="de-CH"/>
              </w:rPr>
            </w:pPr>
            <w:r w:rsidRPr="00564EBD">
              <w:rPr>
                <w:rFonts w:eastAsia="Times New Roman" w:cs="Times New Roman"/>
                <w:color w:val="000000"/>
                <w:lang w:eastAsia="de-CH"/>
              </w:rPr>
              <w:t>212</w:t>
            </w: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c>
          <w:tcPr>
            <w:tcW w:w="960" w:type="dxa"/>
            <w:tcBorders>
              <w:top w:val="nil"/>
              <w:left w:val="nil"/>
              <w:bottom w:val="nil"/>
              <w:right w:val="nil"/>
            </w:tcBorders>
            <w:shd w:val="clear" w:color="auto" w:fill="auto"/>
            <w:noWrap/>
            <w:vAlign w:val="bottom"/>
            <w:hideMark/>
          </w:tcPr>
          <w:p w:rsidR="00444016" w:rsidRPr="00564EBD"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sectPr w:rsidR="00444016" w:rsidSect="00CC40A9">
          <w:footerReference w:type="default" r:id="rId11"/>
          <w:pgSz w:w="11906" w:h="16838"/>
          <w:pgMar w:top="1417" w:right="1417" w:bottom="1134" w:left="1417" w:header="708" w:footer="708" w:gutter="0"/>
          <w:cols w:space="708"/>
          <w:docGrid w:linePitch="360"/>
        </w:sectPr>
      </w:pPr>
    </w:p>
    <w:p w:rsidR="00444016" w:rsidRPr="000370EC" w:rsidRDefault="00444016" w:rsidP="00444016">
      <w:pPr>
        <w:pStyle w:val="berschrift2"/>
      </w:pPr>
      <w:bookmarkStart w:id="5" w:name="_Toc404007458"/>
      <w:r>
        <w:lastRenderedPageBreak/>
        <w:t>Risiken</w:t>
      </w:r>
      <w:bookmarkEnd w:id="5"/>
    </w:p>
    <w:tbl>
      <w:tblPr>
        <w:tblW w:w="5000" w:type="pct"/>
        <w:tblLayout w:type="fixed"/>
        <w:tblCellMar>
          <w:left w:w="70" w:type="dxa"/>
          <w:right w:w="70" w:type="dxa"/>
        </w:tblCellMar>
        <w:tblLook w:val="04A0" w:firstRow="1" w:lastRow="0" w:firstColumn="1" w:lastColumn="0" w:noHBand="0" w:noVBand="1"/>
      </w:tblPr>
      <w:tblGrid>
        <w:gridCol w:w="491"/>
        <w:gridCol w:w="2577"/>
        <w:gridCol w:w="4055"/>
        <w:gridCol w:w="1229"/>
        <w:gridCol w:w="843"/>
        <w:gridCol w:w="5092"/>
      </w:tblGrid>
      <w:tr w:rsidR="00444016" w:rsidRPr="005D0B70" w:rsidTr="00CC40A9">
        <w:trPr>
          <w:trHeight w:val="282"/>
        </w:trPr>
        <w:tc>
          <w:tcPr>
            <w:tcW w:w="17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rsidR="00444016" w:rsidRPr="005D0B70" w:rsidRDefault="00444016" w:rsidP="00CC40A9">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ehr wahr- scheinlich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ahr-scheinlich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Pr>
                <w:rFonts w:eastAsia="Times New Roman" w:cs="Times New Roman"/>
                <w:color w:val="000000"/>
                <w:lang w:eastAsia="de-CH"/>
              </w:rPr>
              <w:t>.</w:t>
            </w:r>
          </w:p>
        </w:tc>
      </w:tr>
      <w:tr w:rsidR="00444016" w:rsidRPr="005D0B70" w:rsidTr="00CC40A9">
        <w:tc>
          <w:tcPr>
            <w:tcW w:w="172" w:type="pct"/>
            <w:tcBorders>
              <w:top w:val="nil"/>
              <w:left w:val="nil"/>
              <w:bottom w:val="nil"/>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Pr>
                <w:rFonts w:eastAsia="Times New Roman" w:cs="Times New Roman"/>
                <w:color w:val="000000"/>
                <w:lang w:eastAsia="de-CH"/>
              </w:rPr>
              <w:t xml:space="preserve">, viel zu tun bei der Arbeit. </w:t>
            </w:r>
            <w:r w:rsidRPr="00CA32E2">
              <w:rPr>
                <w:rFonts w:eastAsia="Times New Roman" w:cs="Times New Roman"/>
                <w:b/>
                <w:color w:val="000000"/>
                <w:lang w:eastAsia="de-CH"/>
              </w:rPr>
              <w:t>WK Yacine</w:t>
            </w:r>
            <w:r>
              <w:rPr>
                <w:rFonts w:eastAsia="Times New Roman" w:cs="Times New Roman"/>
                <w:b/>
                <w:color w:val="000000"/>
                <w:lang w:eastAsia="de-CH"/>
              </w:rPr>
              <w:t xml:space="preserve"> 24.11-12.12</w:t>
            </w:r>
            <w:r w:rsidRPr="00CA32E2">
              <w:rPr>
                <w:rFonts w:eastAsia="Times New Roman" w:cs="Times New Roman"/>
                <w:b/>
                <w:color w:val="000000"/>
                <w:lang w:eastAsia="de-CH"/>
              </w:rPr>
              <w:t>!</w:t>
            </w:r>
            <w:r>
              <w:rPr>
                <w:rFonts w:eastAsia="Times New Roman" w:cs="Times New Roman"/>
                <w:b/>
                <w:color w:val="000000"/>
                <w:lang w:eastAsia="de-CH"/>
              </w:rPr>
              <w:t xml:space="preserve"> Kurs Christoph 26.11-30.11</w:t>
            </w:r>
          </w:p>
        </w:tc>
        <w:tc>
          <w:tcPr>
            <w:tcW w:w="430" w:type="pct"/>
            <w:tcBorders>
              <w:top w:val="nil"/>
              <w:left w:val="nil"/>
              <w:bottom w:val="nil"/>
              <w:right w:val="nil"/>
            </w:tcBorders>
            <w:shd w:val="clear" w:color="auto" w:fill="auto"/>
            <w:hideMark/>
          </w:tcPr>
          <w:p w:rsidR="00444016" w:rsidRPr="00CA32E2" w:rsidRDefault="00444016" w:rsidP="00CC40A9">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wahr-scheinlich</w:t>
            </w:r>
          </w:p>
        </w:tc>
        <w:tc>
          <w:tcPr>
            <w:tcW w:w="295"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 xml:space="preserve">Viel Wissenstransfer &amp; flexible Planung. Verlängerung der Construction Phase, Verkürzung der Transition Phase </w:t>
            </w:r>
          </w:p>
        </w:tc>
      </w:tr>
      <w:tr w:rsidR="00444016" w:rsidRPr="005D0B70" w:rsidTr="00CC40A9">
        <w:tc>
          <w:tcPr>
            <w:tcW w:w="172" w:type="pct"/>
            <w:tcBorders>
              <w:top w:val="nil"/>
              <w:left w:val="nil"/>
              <w:bottom w:val="nil"/>
              <w:right w:val="nil"/>
            </w:tcBorders>
            <w:shd w:val="clear" w:color="D9D9D9" w:fill="D9D9D9"/>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 scheinlich</w:t>
            </w:r>
          </w:p>
        </w:tc>
        <w:tc>
          <w:tcPr>
            <w:tcW w:w="295"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Pr>
                <w:rFonts w:eastAsia="Times New Roman" w:cs="Times New Roman"/>
                <w:color w:val="000000"/>
                <w:lang w:eastAsia="de-CH"/>
              </w:rPr>
              <w:t>.</w:t>
            </w:r>
          </w:p>
        </w:tc>
      </w:tr>
      <w:tr w:rsidR="00444016" w:rsidRPr="005D0B70" w:rsidTr="00CC40A9">
        <w:tc>
          <w:tcPr>
            <w:tcW w:w="17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rsidR="00444016" w:rsidRPr="005D0B70" w:rsidRDefault="00444016" w:rsidP="00CC40A9">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Pr>
                <w:rFonts w:eastAsia="Times New Roman" w:cs="Times New Roman"/>
                <w:color w:val="000000"/>
                <w:lang w:eastAsia="de-CH"/>
              </w:rPr>
              <w:t>.</w:t>
            </w:r>
          </w:p>
        </w:tc>
      </w:tr>
      <w:tr w:rsidR="00444016" w:rsidRPr="005D0B70" w:rsidTr="00CC40A9">
        <w:trPr>
          <w:trHeight w:val="282"/>
        </w:trPr>
        <w:tc>
          <w:tcPr>
            <w:tcW w:w="2493" w:type="pct"/>
            <w:gridSpan w:val="3"/>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Eintrittsw</w:t>
            </w:r>
            <w:r w:rsidRPr="005D0B70">
              <w:rPr>
                <w:rFonts w:eastAsia="Times New Roman" w:cs="Times New Roman"/>
                <w:b/>
                <w:bCs/>
                <w:color w:val="000000"/>
                <w:lang w:eastAsia="de-CH"/>
              </w:rPr>
              <w:t>ahrscheinlich</w:t>
            </w:r>
            <w:r>
              <w:rPr>
                <w:rFonts w:eastAsia="Times New Roman" w:cs="Times New Roman"/>
                <w:b/>
                <w:bCs/>
                <w:color w:val="000000"/>
                <w:lang w:eastAsia="de-CH"/>
              </w:rPr>
              <w:t>keit</w:t>
            </w:r>
            <w:r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rsidR="00444016" w:rsidRPr="005D0B70" w:rsidRDefault="00444016" w:rsidP="00CC40A9">
            <w:pPr>
              <w:spacing w:after="0" w:line="240" w:lineRule="auto"/>
              <w:rPr>
                <w:rFonts w:eastAsia="Times New Roman" w:cs="Times New Roman"/>
                <w:color w:val="000000"/>
                <w:lang w:eastAsia="de-CH"/>
              </w:rPr>
            </w:pPr>
          </w:p>
        </w:tc>
      </w:tr>
    </w:tbl>
    <w:p w:rsidR="00444016" w:rsidRDefault="00444016" w:rsidP="00444016"/>
    <w:p w:rsidR="00444016" w:rsidRDefault="00444016" w:rsidP="00444016">
      <w:pPr>
        <w:pStyle w:val="berschrift2"/>
      </w:pPr>
      <w:bookmarkStart w:id="6" w:name="_Toc404007459"/>
      <w:r>
        <w:t>Besonderes</w:t>
      </w:r>
      <w:bookmarkEnd w:id="6"/>
    </w:p>
    <w:p w:rsidR="00444016" w:rsidRDefault="00444016" w:rsidP="00444016">
      <w:r>
        <w:t>Das Risiko mit der Nummer 6 wird eintreten, da Christoph Mathis vom 26.11.-30.11 einen Kurs in Strassburg besucht und deshalb nicht für Docker arbeiten kann. Yacine Mekesser wird während seines WKs die Möglichkeit bekommen für Docker zu arbeiten, was das Personaldefizit etwas abschwächt. Während der Schlusspräsentation wird Yacine Mekesser jedoch leider abwesend sein. Insgesamt sollten hier keine grösseren Probleme auftauchen, da das Projekt ziemlich gut im Zeitplan liegt. Weitere Änderungen in der Personaleinplanung werden während des Projektverlaufs aktualisiert.</w:t>
      </w:r>
    </w:p>
    <w:p w:rsidR="00444016" w:rsidRDefault="00444016" w:rsidP="00444016"/>
    <w:p w:rsidR="00444016" w:rsidRDefault="00444016" w:rsidP="00444016">
      <w:pPr>
        <w:pStyle w:val="berschrift2"/>
      </w:pPr>
      <w:bookmarkStart w:id="7" w:name="_Toc404007460"/>
      <w:r>
        <w:lastRenderedPageBreak/>
        <w:t>Risikodiagramm</w:t>
      </w:r>
      <w:bookmarkEnd w:id="7"/>
    </w:p>
    <w:p w:rsidR="00444016" w:rsidRDefault="00444016" w:rsidP="00444016"/>
    <w:tbl>
      <w:tblPr>
        <w:tblW w:w="6780" w:type="dxa"/>
        <w:jc w:val="center"/>
        <w:tblCellMar>
          <w:left w:w="70" w:type="dxa"/>
          <w:right w:w="70" w:type="dxa"/>
        </w:tblCellMar>
        <w:tblLook w:val="04A0" w:firstRow="1" w:lastRow="0" w:firstColumn="1" w:lastColumn="0" w:noHBand="0" w:noVBand="1"/>
      </w:tblPr>
      <w:tblGrid>
        <w:gridCol w:w="415"/>
        <w:gridCol w:w="500"/>
        <w:gridCol w:w="1960"/>
        <w:gridCol w:w="1960"/>
        <w:gridCol w:w="1960"/>
      </w:tblGrid>
      <w:tr w:rsidR="00444016" w:rsidRPr="000370EC" w:rsidTr="00CC40A9">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ehr wahr- scheinlich</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rsidR="00444016" w:rsidRPr="00CA32E2" w:rsidRDefault="00444016" w:rsidP="00CC40A9">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rsidR="00444016" w:rsidRPr="000370EC" w:rsidRDefault="00444016" w:rsidP="00CC40A9">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444016" w:rsidRPr="000370EC" w:rsidTr="00CC40A9">
        <w:trPr>
          <w:trHeight w:val="1602"/>
          <w:jc w:val="center"/>
        </w:trPr>
        <w:tc>
          <w:tcPr>
            <w:tcW w:w="400" w:type="dxa"/>
            <w:vMerge/>
            <w:tcBorders>
              <w:top w:val="nil"/>
              <w:left w:val="nil"/>
              <w:bottom w:val="nil"/>
              <w:right w:val="nil"/>
            </w:tcBorders>
            <w:vAlign w:val="center"/>
            <w:hideMark/>
          </w:tcPr>
          <w:p w:rsidR="00444016" w:rsidRPr="000370EC" w:rsidRDefault="00444016" w:rsidP="00CC40A9">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rsidR="00444016" w:rsidRPr="000370EC" w:rsidRDefault="00444016" w:rsidP="00CC40A9">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rsidR="00444016" w:rsidRPr="000370EC" w:rsidRDefault="00444016" w:rsidP="00CC40A9">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444016" w:rsidRPr="000370EC" w:rsidTr="00CC40A9">
        <w:trPr>
          <w:trHeight w:val="319"/>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rsidR="00444016" w:rsidRPr="000370EC" w:rsidRDefault="00444016" w:rsidP="00CC40A9">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444016" w:rsidRPr="000370EC" w:rsidTr="00CC40A9">
        <w:trPr>
          <w:trHeight w:val="300"/>
          <w:jc w:val="center"/>
        </w:trPr>
        <w:tc>
          <w:tcPr>
            <w:tcW w:w="4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rsidR="00444016" w:rsidRPr="000370EC" w:rsidRDefault="00444016" w:rsidP="00CC40A9">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rsidR="00444016" w:rsidRPr="000370EC" w:rsidRDefault="00444016" w:rsidP="00CC40A9">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rsidR="00444016" w:rsidRDefault="00444016" w:rsidP="00444016">
      <w:pPr>
        <w:sectPr w:rsidR="00444016" w:rsidSect="00CC40A9">
          <w:footerReference w:type="default" r:id="rId12"/>
          <w:pgSz w:w="16838" w:h="11906" w:orient="landscape"/>
          <w:pgMar w:top="1417" w:right="1417" w:bottom="1417" w:left="1134" w:header="708" w:footer="708" w:gutter="0"/>
          <w:cols w:space="708"/>
          <w:docGrid w:linePitch="360"/>
        </w:sectPr>
      </w:pPr>
    </w:p>
    <w:p w:rsidR="00444016" w:rsidRDefault="00444016" w:rsidP="00444016">
      <w:pPr>
        <w:pStyle w:val="berschrift1"/>
      </w:pPr>
      <w:bookmarkStart w:id="8" w:name="_Toc404007461"/>
      <w:r>
        <w:lastRenderedPageBreak/>
        <w:t>Architektur</w:t>
      </w:r>
      <w:bookmarkEnd w:id="8"/>
    </w:p>
    <w:p w:rsidR="00444016" w:rsidRDefault="00444016" w:rsidP="00444016">
      <w:r>
        <w:t xml:space="preserve">Im Zuge der Designphase haben wir einen ersten Entwurf der Systemarchitektur erstellt. Nun, in der </w:t>
      </w:r>
      <w:r w:rsidR="004543AC">
        <w:t>Construction</w:t>
      </w:r>
      <w:r>
        <w:t>phase, hat sich dieser Entwurf konkretisiert und wurde entsprechend neuer Erkenntnisse angepasst. Im Folgenden sollen nun die wesentlichen Designentscheide und Änderungen zur letzten Version vorgestellt und begründet werden.</w:t>
      </w:r>
    </w:p>
    <w:p w:rsidR="00444016" w:rsidRDefault="00444016" w:rsidP="00444016">
      <w:pPr>
        <w:pStyle w:val="berschrift2"/>
      </w:pPr>
      <w:bookmarkStart w:id="9" w:name="_Toc404007462"/>
      <w:r>
        <w:t>Wesentliche Änderungen und Entscheide</w:t>
      </w:r>
      <w:bookmarkEnd w:id="9"/>
    </w:p>
    <w:p w:rsidR="00444016" w:rsidRDefault="00444016" w:rsidP="00444016">
      <w:pPr>
        <w:pStyle w:val="berschrift3"/>
      </w:pPr>
      <w:bookmarkStart w:id="10" w:name="_Toc404007463"/>
      <w:r>
        <w:t>Entfernung des Renderer-Pakets</w:t>
      </w:r>
      <w:bookmarkEnd w:id="10"/>
    </w:p>
    <w:p w:rsidR="00444016" w:rsidRDefault="00444016" w:rsidP="00444016">
      <w:r>
        <w:t>In der ersten Version der Architektur war geplant, die visuelle Darstellung der Spielobjekte in eigene Renderklassen in einem Renderer-Paket auszulagern. Diese Idee wurde aber bereits in der ersten Entwurfsphase wieder verworfen. Grund dafür war in erster Linie, dass sich dieses Konzept nicht gut mit dem Scene2D-System von libGDX vertrug, welches wir nutzen wollten. Dort wird davon ausgegangen, dass alle Actors (also alle Spielobjekte) selber für ihre Darstellung verantwortlich sind. Natürlich könnten unsere GameObjects in ihren Rendermethoden die Renderobjekte aufrufen, aber das würde zu einer Verletzung des Schichtenprinzips führen, weil Abhängigkeiten nur zu unteren Schichten bestehen dürfen.</w:t>
      </w:r>
    </w:p>
    <w:p w:rsidR="00444016" w:rsidRDefault="00444016" w:rsidP="00444016">
      <w:r>
        <w:t>Weiterhin war unsere Begründung, das Rendering auszulagern, in erster Linie diese, dass wir vorläufige Renderfunktionen später einfach mit den finalen austauschen können. In der Realität kamen wir aber mit der Grafik sehr zügig vorwärts, so dass sich uns in diesem Bezug gar kein Vorteil mehr bot.</w:t>
      </w:r>
    </w:p>
    <w:p w:rsidR="00444016" w:rsidRDefault="00444016" w:rsidP="00444016">
      <w:r>
        <w:t>Aus diesen Gründen entschieden wir uns, auf das Renderer-Paket komplett zu verzichten und die Renderfunktionen direkt in den GameObjects zu implementieren.</w:t>
      </w:r>
    </w:p>
    <w:p w:rsidR="00444016" w:rsidRDefault="00444016" w:rsidP="00444016">
      <w:pPr>
        <w:pStyle w:val="berschrift3"/>
      </w:pPr>
      <w:bookmarkStart w:id="11" w:name="_Toc404007464"/>
      <w:r>
        <w:t>Nutzung von Scene2D</w:t>
      </w:r>
      <w:bookmarkEnd w:id="11"/>
    </w:p>
    <w:p w:rsidR="00444016" w:rsidRDefault="00444016" w:rsidP="00444016">
      <w:r>
        <w:t>Dieser Punkt ist nicht im Paketdiagramm ersichtlich, aber dennoch ein essentieller Entscheid. Das Java-Spieleentwicklungsframework libGDX bietet den Scene 2D Scene Graph um UI- und Spielelemente einfach verwalten zu können. Das Konzept beruht auf der Analogie mit einem Bühnenspiel: Ein Stage-Objekt dient als Container für Actor-Objekte und handelt</w:t>
      </w:r>
      <w:r w:rsidRPr="00AF344A">
        <w:t xml:space="preserve"> </w:t>
      </w:r>
      <w:r>
        <w:t xml:space="preserve">sowohl Input-Events als auch das Rendering. Actor-Objekte können auch gruppiert und so hierarchisch strukturiert werden. Die weiteren Features von Scene2D, insbesondere auch in Bezug auf das Rendering, können unter </w:t>
      </w:r>
      <w:hyperlink r:id="rId13" w:history="1">
        <w:r w:rsidRPr="00ED62E3">
          <w:rPr>
            <w:rStyle w:val="Hyperlink"/>
          </w:rPr>
          <w:t>https://github.com/libgdx/libgdx/wiki/Scene2d</w:t>
        </w:r>
      </w:hyperlink>
      <w:r>
        <w:t xml:space="preserve"> eingesehen werden.</w:t>
      </w:r>
    </w:p>
    <w:p w:rsidR="00444016" w:rsidRDefault="00444016" w:rsidP="00444016">
      <w:r>
        <w:t>Das System eignet sich sehr gut für unseren relativ simplen Spielaufbau und nimmt uns viel Arbeit ab. So erben alle Klassen in GameObjects (Ship, Train, Container, Crane) von der Actor-Klasse und werden vom Game in eine Stage eingefügt.</w:t>
      </w:r>
    </w:p>
    <w:p w:rsidR="00444016" w:rsidRDefault="00444016" w:rsidP="006D28C6">
      <w:pPr>
        <w:pStyle w:val="berschrift3"/>
      </w:pPr>
      <w:bookmarkStart w:id="12" w:name="_Toc404007465"/>
      <w:r>
        <w:t>Game-Paket</w:t>
      </w:r>
      <w:bookmarkEnd w:id="12"/>
    </w:p>
    <w:p w:rsidR="00444016" w:rsidRDefault="00444016" w:rsidP="00444016">
      <w:r>
        <w:t>Die Levelklasse wurde zumindest vorläufig in das Game-Paket verschoben. Fachlich macht das Sinn, weil ausschliesslich das CareerGame die Levelklasse nutzt und der Level schliesslich ein Spiel definiert. Sollte es sich ergeben, dass wir noch weitere Levelklassen benötigen, wäre es dann sinnvoll, ein :Domain::Level oder :Domain::Game::Level Paket zu erstellen.</w:t>
      </w:r>
    </w:p>
    <w:p w:rsidR="00444016" w:rsidRDefault="00444016" w:rsidP="00444016">
      <w:r>
        <w:t>Ausserdem wurde noch die neue Klasse LoadRating ins Game-Paket aufgenommen. Sie enthält die Bewertungsalgorithmen, die von den Games genutzt werden.</w:t>
      </w:r>
    </w:p>
    <w:p w:rsidR="00444016" w:rsidRDefault="00444016" w:rsidP="006D28C6">
      <w:pPr>
        <w:pStyle w:val="berschrift3"/>
      </w:pPr>
      <w:bookmarkStart w:id="13" w:name="_Toc404007466"/>
      <w:r>
        <w:lastRenderedPageBreak/>
        <w:t>User-Paket</w:t>
      </w:r>
      <w:bookmarkEnd w:id="13"/>
    </w:p>
    <w:p w:rsidR="00444016" w:rsidRDefault="00444016" w:rsidP="00444016">
      <w:r>
        <w:t>Im User-Paket wurde um die Handicap-Klasse erweitert. Diese enthält und verwaltet die Handicap-Einstellungen des Benutzers (vgl. Domänenmodell).</w:t>
      </w:r>
    </w:p>
    <w:p w:rsidR="00444016" w:rsidRDefault="00444016" w:rsidP="006D28C6">
      <w:pPr>
        <w:pStyle w:val="berschrift3"/>
      </w:pPr>
      <w:bookmarkStart w:id="14" w:name="_Toc404007467"/>
      <w:r>
        <w:t>Menus-Paket</w:t>
      </w:r>
      <w:bookmarkEnd w:id="14"/>
    </w:p>
    <w:p w:rsidR="00444016" w:rsidRDefault="00444016" w:rsidP="00444016">
      <w:r>
        <w:t>Hier kam neu die Klasse StatisticsMenu hinzu. Dem Namen entsprechend handelt es sich um den Stat</w:t>
      </w:r>
      <w:r w:rsidR="003C1D49">
        <w:t>i</w:t>
      </w:r>
      <w:bookmarkStart w:id="15" w:name="_GoBack"/>
      <w:bookmarkEnd w:id="15"/>
      <w:r>
        <w:t>stikbildschirm im Menü.</w:t>
      </w:r>
    </w:p>
    <w:p w:rsidR="00444016" w:rsidRDefault="00444016" w:rsidP="00444016">
      <w:pPr>
        <w:pStyle w:val="berschrift2"/>
      </w:pPr>
      <w:bookmarkStart w:id="16" w:name="_Toc404007468"/>
      <w:r>
        <w:t>Paketdiagramm</w:t>
      </w:r>
      <w:bookmarkEnd w:id="16"/>
    </w:p>
    <w:p w:rsidR="00444016" w:rsidRPr="0002789D" w:rsidRDefault="00444016" w:rsidP="00444016">
      <w:r>
        <w:object w:dxaOrig="9372" w:dyaOrig="1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5pt;height:573.25pt" o:ole="">
            <v:imagedata r:id="rId14" o:title=""/>
          </v:shape>
          <o:OLEObject Type="Embed" ProgID="Visio.Drawing.15" ShapeID="_x0000_i1025" DrawAspect="Content" ObjectID="_1477808201" r:id="rId15"/>
        </w:object>
      </w:r>
    </w:p>
    <w:p w:rsidR="00444016" w:rsidRDefault="00444016" w:rsidP="00444016">
      <w:pPr>
        <w:pStyle w:val="berschrift1"/>
        <w:sectPr w:rsidR="00444016">
          <w:pgSz w:w="11906" w:h="16838"/>
          <w:pgMar w:top="1417" w:right="1417" w:bottom="1134" w:left="1417" w:header="708" w:footer="708" w:gutter="0"/>
          <w:cols w:space="708"/>
          <w:docGrid w:linePitch="360"/>
        </w:sectPr>
      </w:pPr>
    </w:p>
    <w:p w:rsidR="0079230A" w:rsidRDefault="00EE33AC" w:rsidP="00785C2E">
      <w:pPr>
        <w:pStyle w:val="berschrift1"/>
      </w:pPr>
      <w:bookmarkStart w:id="17" w:name="_Toc404007469"/>
      <w:r>
        <w:lastRenderedPageBreak/>
        <w:t>Design-</w:t>
      </w:r>
      <w:r w:rsidR="00444016">
        <w:t>Klassendiagramm</w:t>
      </w:r>
      <w:bookmarkEnd w:id="17"/>
    </w:p>
    <w:p w:rsidR="00444016" w:rsidRPr="00EB6A03" w:rsidRDefault="00444016" w:rsidP="0079230A">
      <w:r>
        <w:rPr>
          <w:noProof/>
          <w:lang w:eastAsia="de-CH"/>
        </w:rPr>
        <w:drawing>
          <wp:inline distT="0" distB="0" distL="0" distR="0" wp14:anchorId="698F6453" wp14:editId="3D08AD6D">
            <wp:extent cx="8695266" cy="5178607"/>
            <wp:effectExtent l="0" t="0" r="0" b="3175"/>
            <wp:docPr id="2" name="Grafik 2" descr="C:\Users\HAL9000\Studium\Semester 5\SEPS\Documents\Design\ClassDiagram_game_game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L9000\Studium\Semester 5\SEPS\Documents\Design\ClassDiagram_game_gameobject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798974" cy="5240372"/>
                    </a:xfrm>
                    <a:prstGeom prst="rect">
                      <a:avLst/>
                    </a:prstGeom>
                    <a:noFill/>
                    <a:ln>
                      <a:noFill/>
                    </a:ln>
                  </pic:spPr>
                </pic:pic>
              </a:graphicData>
            </a:graphic>
          </wp:inline>
        </w:drawing>
      </w:r>
    </w:p>
    <w:p w:rsidR="00444016" w:rsidRPr="00EB6A03" w:rsidRDefault="00444016" w:rsidP="00444016">
      <w:r>
        <w:rPr>
          <w:noProof/>
          <w:lang w:eastAsia="de-CH"/>
        </w:rPr>
        <w:lastRenderedPageBreak/>
        <w:t xml:space="preserve"> </w:t>
      </w:r>
      <w:r>
        <w:rPr>
          <w:noProof/>
          <w:lang w:eastAsia="de-CH"/>
        </w:rPr>
        <w:drawing>
          <wp:inline distT="0" distB="0" distL="0" distR="0" wp14:anchorId="10F2104F" wp14:editId="316854C8">
            <wp:extent cx="4597400" cy="4198354"/>
            <wp:effectExtent l="0" t="0" r="0" b="0"/>
            <wp:docPr id="1" name="Grafik 1" descr="C:\Users\HAL9000\Studium\Semester 5\SEPS\Documents\Design\ClassDiagram_user_techn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L9000\Studium\Semester 5\SEPS\Documents\Design\ClassDiagram_user_technica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9178" cy="4209110"/>
                    </a:xfrm>
                    <a:prstGeom prst="rect">
                      <a:avLst/>
                    </a:prstGeom>
                    <a:noFill/>
                    <a:ln>
                      <a:noFill/>
                    </a:ln>
                  </pic:spPr>
                </pic:pic>
              </a:graphicData>
            </a:graphic>
          </wp:inline>
        </w:drawing>
      </w:r>
    </w:p>
    <w:p w:rsidR="00444016" w:rsidRDefault="00444016" w:rsidP="00444016">
      <w:pPr>
        <w:pStyle w:val="berschrift1"/>
        <w:sectPr w:rsidR="00444016" w:rsidSect="00CC40A9">
          <w:pgSz w:w="16838" w:h="11906" w:orient="landscape"/>
          <w:pgMar w:top="1417" w:right="1417" w:bottom="1417" w:left="1134" w:header="708" w:footer="708" w:gutter="0"/>
          <w:cols w:space="708"/>
          <w:docGrid w:linePitch="360"/>
        </w:sectPr>
      </w:pPr>
    </w:p>
    <w:p w:rsidR="009209A1" w:rsidRDefault="009209A1" w:rsidP="00C73AE7">
      <w:pPr>
        <w:pStyle w:val="berschrift1"/>
      </w:pPr>
      <w:bookmarkStart w:id="18" w:name="_Toc404007470"/>
      <w:r>
        <w:lastRenderedPageBreak/>
        <w:t>Klassenverantwortlichkeiten</w:t>
      </w:r>
      <w:bookmarkEnd w:id="18"/>
    </w:p>
    <w:tbl>
      <w:tblPr>
        <w:tblStyle w:val="Listentabelle1hell"/>
        <w:tblW w:w="9212" w:type="dxa"/>
        <w:tblInd w:w="-108" w:type="dxa"/>
        <w:tblLook w:val="04A0" w:firstRow="1" w:lastRow="0" w:firstColumn="1" w:lastColumn="0" w:noHBand="0" w:noVBand="1"/>
      </w:tblPr>
      <w:tblGrid>
        <w:gridCol w:w="1668"/>
        <w:gridCol w:w="7544"/>
      </w:tblGrid>
      <w:tr w:rsidR="0042098B" w:rsidTr="00420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r w:rsidRPr="00F24287">
              <w:t xml:space="preserve">Klasse </w:t>
            </w:r>
          </w:p>
        </w:tc>
        <w:tc>
          <w:tcPr>
            <w:tcW w:w="7544" w:type="dxa"/>
          </w:tcPr>
          <w:p w:rsidR="0042098B" w:rsidRPr="00F24287" w:rsidRDefault="0042098B" w:rsidP="000F5129">
            <w:pPr>
              <w:cnfStyle w:val="100000000000" w:firstRow="1" w:lastRow="0" w:firstColumn="0" w:lastColumn="0" w:oddVBand="0" w:evenVBand="0" w:oddHBand="0" w:evenHBand="0" w:firstRowFirstColumn="0" w:firstRowLastColumn="0" w:lastRowFirstColumn="0" w:lastRowLastColumn="0"/>
            </w:pPr>
            <w:r w:rsidRPr="00F24287">
              <w:t>Verantwortlichkeiten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Statistics</w:t>
            </w:r>
          </w:p>
        </w:tc>
        <w:tc>
          <w:tcPr>
            <w:tcW w:w="7544" w:type="dxa"/>
          </w:tcPr>
          <w:p w:rsidR="0042098B" w:rsidRPr="00F24287" w:rsidRDefault="0042098B" w:rsidP="00EC5814">
            <w:pPr>
              <w:cnfStyle w:val="000000100000" w:firstRow="0" w:lastRow="0" w:firstColumn="0" w:lastColumn="0" w:oddVBand="0" w:evenVBand="0" w:oddHBand="1" w:evenHBand="0" w:firstRowFirstColumn="0" w:firstRowLastColumn="0" w:lastRowFirstColumn="0" w:lastRowLastColumn="0"/>
            </w:pPr>
            <w:r w:rsidRPr="00F24287">
              <w:t xml:space="preserve">Speichert </w:t>
            </w:r>
            <w:r w:rsidR="00EC5814">
              <w:t>statistische</w:t>
            </w:r>
            <w:r w:rsidRPr="00F24287">
              <w:t xml:space="preserve"> Daten zur Ben</w:t>
            </w:r>
            <w:r w:rsidR="00EC5814">
              <w:t>u</w:t>
            </w:r>
            <w:r w:rsidRPr="00F24287">
              <w:t>tzung vom Spiel.</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Persistence</w:t>
            </w:r>
          </w:p>
        </w:tc>
        <w:tc>
          <w:tcPr>
            <w:tcW w:w="7544" w:type="dxa"/>
          </w:tcPr>
          <w:p w:rsidR="0042098B" w:rsidRPr="00F24287" w:rsidRDefault="00EC5814" w:rsidP="00EC5814">
            <w:pPr>
              <w:cnfStyle w:val="000000000000" w:firstRow="0" w:lastRow="0" w:firstColumn="0" w:lastColumn="0" w:oddVBand="0" w:evenVBand="0" w:oddHBand="0" w:evenHBand="0" w:firstRowFirstColumn="0" w:firstRowLastColumn="0" w:lastRowFirstColumn="0" w:lastRowLastColumn="0"/>
            </w:pPr>
            <w:r>
              <w:t>Bietet Funktionalitäten um Daten auf dem Gerät zu speichern und vom Gerät zu lesen.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Config</w:t>
            </w:r>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Beinhaltet die Verwaltung der Applikationseinstellungen.</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t>Handicap</w:t>
            </w:r>
          </w:p>
        </w:tc>
        <w:tc>
          <w:tcPr>
            <w:tcW w:w="7544" w:type="dxa"/>
          </w:tcPr>
          <w:p w:rsidR="0042098B" w:rsidRPr="00F24287" w:rsidRDefault="0042098B" w:rsidP="000F5129">
            <w:pPr>
              <w:cnfStyle w:val="000000000000" w:firstRow="0" w:lastRow="0" w:firstColumn="0" w:lastColumn="0" w:oddVBand="0" w:evenVBand="0" w:oddHBand="0" w:evenHBand="0" w:firstRowFirstColumn="0" w:firstRowLastColumn="0" w:lastRowFirstColumn="0" w:lastRowLastColumn="0"/>
            </w:pPr>
            <w:r w:rsidRPr="00F24287">
              <w:t>Beinhaltet die Verwaltung der Spieleinstellungen.</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F24287" w:rsidRDefault="0042098B" w:rsidP="000F5129">
            <w:pPr>
              <w:rPr>
                <w:lang w:val="en-GB"/>
              </w:rPr>
            </w:pPr>
            <w:r w:rsidRPr="008D5DDA">
              <w:rPr>
                <w:lang w:val="en-GB"/>
              </w:rPr>
              <w:t>Ship</w:t>
            </w:r>
          </w:p>
        </w:tc>
        <w:tc>
          <w:tcPr>
            <w:tcW w:w="7544" w:type="dxa"/>
          </w:tcPr>
          <w:p w:rsidR="0042098B" w:rsidRPr="00F24287" w:rsidRDefault="0042098B" w:rsidP="000F5129">
            <w:pPr>
              <w:cnfStyle w:val="000000100000" w:firstRow="0" w:lastRow="0" w:firstColumn="0" w:lastColumn="0" w:oddVBand="0" w:evenVBand="0" w:oddHBand="1" w:evenHBand="0" w:firstRowFirstColumn="0" w:firstRowLastColumn="0" w:lastRowFirstColumn="0" w:lastRowLastColumn="0"/>
            </w:pPr>
            <w:r w:rsidRPr="00F24287">
              <w:t>Verwaltet die Container und welche Positionen noch frei sind.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F24287">
              <w:t>Container</w:t>
            </w:r>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Stellt einen Container dar und </w:t>
            </w:r>
            <w:r w:rsidR="0042098B" w:rsidRPr="00F24287">
              <w:t xml:space="preserve">hat eine Länge </w:t>
            </w:r>
            <w:r>
              <w:t>sowie</w:t>
            </w:r>
            <w:r w:rsidR="0042098B" w:rsidRPr="00F24287">
              <w:t xml:space="preserve"> ein Gewicht.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753A1E">
              <w:t>Level</w:t>
            </w:r>
          </w:p>
        </w:tc>
        <w:tc>
          <w:tcPr>
            <w:tcW w:w="7544" w:type="dxa"/>
          </w:tcPr>
          <w:p w:rsidR="0042098B" w:rsidRPr="00F24287" w:rsidRDefault="0042098B" w:rsidP="009A087C">
            <w:pPr>
              <w:cnfStyle w:val="000000100000" w:firstRow="0" w:lastRow="0" w:firstColumn="0" w:lastColumn="0" w:oddVBand="0" w:evenVBand="0" w:oddHBand="1" w:evenHBand="0" w:firstRowFirstColumn="0" w:firstRowLastColumn="0" w:lastRowFirstColumn="0" w:lastRowLastColumn="0"/>
            </w:pPr>
            <w:r w:rsidRPr="00F24287">
              <w:t xml:space="preserve">Enthält die Logik ein Level zu </w:t>
            </w:r>
            <w:r w:rsidR="009A087C">
              <w:t>generieren oder zu laden</w:t>
            </w:r>
            <w:r w:rsidRPr="00F24287">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253E0C">
              <w:t>Train</w:t>
            </w:r>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Bringt die Container für</w:t>
            </w:r>
            <w:r w:rsidR="009A087C">
              <w:t xml:space="preserve"> das</w:t>
            </w:r>
            <w:r w:rsidRPr="00F24287">
              <w:t xml:space="preserve"> </w:t>
            </w:r>
            <w:r w:rsidR="009A087C">
              <w:t>B</w:t>
            </w:r>
            <w:r w:rsidRPr="00F24287">
              <w:t>eladen des Schiffes.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5A2BCB">
              <w:t>Crane</w:t>
            </w:r>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Platziert</w:t>
            </w:r>
            <w:r w:rsidR="0042098B" w:rsidRPr="00F24287">
              <w:t xml:space="preserve"> Container auf dem Schiff.</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5A2BCB">
              <w:t>AbstractGame</w:t>
            </w:r>
          </w:p>
        </w:tc>
        <w:tc>
          <w:tcPr>
            <w:tcW w:w="7544" w:type="dxa"/>
          </w:tcPr>
          <w:p w:rsidR="0042098B" w:rsidRPr="00F24287" w:rsidRDefault="0042098B" w:rsidP="009A087C">
            <w:pPr>
              <w:cnfStyle w:val="000000000000" w:firstRow="0" w:lastRow="0" w:firstColumn="0" w:lastColumn="0" w:oddVBand="0" w:evenVBand="0" w:oddHBand="0" w:evenHBand="0" w:firstRowFirstColumn="0" w:firstRowLastColumn="0" w:lastRowFirstColumn="0" w:lastRowLastColumn="0"/>
            </w:pPr>
            <w:r w:rsidRPr="00F24287">
              <w:t xml:space="preserve">Enthält die </w:t>
            </w:r>
            <w:r w:rsidR="009A087C">
              <w:t xml:space="preserve">übergreifende </w:t>
            </w:r>
            <w:r w:rsidRPr="00F24287">
              <w:t>Spiellogik</w:t>
            </w:r>
            <w:r w:rsidR="009A087C">
              <w:t>,</w:t>
            </w:r>
            <w:r w:rsidRPr="00F24287">
              <w:t xml:space="preserve"> welche bei allen Spiel</w:t>
            </w:r>
            <w:r w:rsidR="009A087C">
              <w:t>modi</w:t>
            </w:r>
            <w:r w:rsidRPr="00F24287">
              <w:t xml:space="preserve"> dieselbe ist.</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67707F">
              <w:t>LoadRating</w:t>
            </w:r>
          </w:p>
        </w:tc>
        <w:tc>
          <w:tcPr>
            <w:tcW w:w="7544" w:type="dxa"/>
          </w:tcPr>
          <w:p w:rsidR="0042098B" w:rsidRPr="00F24287" w:rsidRDefault="009A087C" w:rsidP="000F5129">
            <w:pPr>
              <w:cnfStyle w:val="000000100000" w:firstRow="0" w:lastRow="0" w:firstColumn="0" w:lastColumn="0" w:oddVBand="0" w:evenVBand="0" w:oddHBand="1" w:evenHBand="0" w:firstRowFirstColumn="0" w:firstRowLastColumn="0" w:lastRowFirstColumn="0" w:lastRowLastColumn="0"/>
            </w:pPr>
            <w:r>
              <w:t>Berechnet anhand einer zwei</w:t>
            </w:r>
            <w:r w:rsidR="0042098B" w:rsidRPr="00F24287">
              <w:t>dimensionalen Matrix den Kippwert, die Bruchwerte der einzelnen Abschnitte und den Punktestand.</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Default="0042098B" w:rsidP="000F5129">
            <w:r w:rsidRPr="002A639A">
              <w:t>CareerGame</w:t>
            </w:r>
          </w:p>
        </w:tc>
        <w:tc>
          <w:tcPr>
            <w:tcW w:w="7544" w:type="dxa"/>
          </w:tcPr>
          <w:p w:rsidR="0042098B" w:rsidRPr="00F24287" w:rsidRDefault="009A087C" w:rsidP="009A087C">
            <w:pPr>
              <w:cnfStyle w:val="000000000000" w:firstRow="0" w:lastRow="0" w:firstColumn="0" w:lastColumn="0" w:oddVBand="0" w:evenVBand="0" w:oddHBand="0" w:evenHBand="0" w:firstRowFirstColumn="0" w:firstRowLastColumn="0" w:lastRowFirstColumn="0" w:lastRowLastColumn="0"/>
            </w:pPr>
            <w:r>
              <w:t xml:space="preserve">Lädt ein vordefiniertes Level </w:t>
            </w:r>
            <w:r w:rsidR="0042098B" w:rsidRPr="00F24287">
              <w:t>und steuert alle Spielevents.</w:t>
            </w:r>
          </w:p>
        </w:tc>
      </w:tr>
      <w:tr w:rsidR="0042098B" w:rsidTr="00D72C3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4740E2" w:rsidRDefault="0042098B" w:rsidP="000F5129">
            <w:pPr>
              <w:rPr>
                <w:i/>
                <w:iCs/>
              </w:rPr>
            </w:pPr>
            <w:r w:rsidRPr="002A639A">
              <w:t>Quickgame</w:t>
            </w:r>
          </w:p>
        </w:tc>
        <w:tc>
          <w:tcPr>
            <w:tcW w:w="7544" w:type="dxa"/>
          </w:tcPr>
          <w:p w:rsidR="0042098B" w:rsidRPr="009A087C" w:rsidRDefault="009A087C" w:rsidP="009A087C">
            <w:pPr>
              <w:cnfStyle w:val="000000100000" w:firstRow="0" w:lastRow="0" w:firstColumn="0" w:lastColumn="0" w:oddVBand="0" w:evenVBand="0" w:oddHBand="1" w:evenHBand="0" w:firstRowFirstColumn="0" w:firstRowLastColumn="0" w:lastRowFirstColumn="0" w:lastRowLastColumn="0"/>
            </w:pPr>
            <w:r>
              <w:rPr>
                <w:iCs/>
              </w:rPr>
              <w:t>Lädt ein zufällig generiertes Level</w:t>
            </w:r>
            <w:r w:rsidR="0042098B" w:rsidRPr="009A087C">
              <w:rPr>
                <w:iCs/>
              </w:rPr>
              <w:t>. Steuert alle Spielevent</w:t>
            </w:r>
            <w:r>
              <w:rPr>
                <w:iCs/>
              </w:rPr>
              <w:t>s</w:t>
            </w:r>
            <w:r w:rsidR="0042098B" w:rsidRPr="009A087C">
              <w:rPr>
                <w:iCs/>
              </w:rPr>
              <w:t>.</w:t>
            </w:r>
          </w:p>
        </w:tc>
      </w:tr>
      <w:tr w:rsidR="0042098B" w:rsidTr="00D72C3A">
        <w:trPr>
          <w:trHeight w:val="537"/>
        </w:trPr>
        <w:tc>
          <w:tcPr>
            <w:cnfStyle w:val="001000000000" w:firstRow="0" w:lastRow="0" w:firstColumn="1" w:lastColumn="0" w:oddVBand="0" w:evenVBand="0" w:oddHBand="0" w:evenHBand="0" w:firstRowFirstColumn="0" w:firstRowLastColumn="0" w:lastRowFirstColumn="0" w:lastRowLastColumn="0"/>
            <w:tcW w:w="1668" w:type="dxa"/>
          </w:tcPr>
          <w:p w:rsidR="0042098B" w:rsidRPr="002A639A" w:rsidRDefault="0042098B" w:rsidP="000F5129">
            <w:r w:rsidRPr="002A639A">
              <w:t>InfiniteGame</w:t>
            </w:r>
          </w:p>
          <w:p w:rsidR="0042098B" w:rsidRDefault="0042098B" w:rsidP="000F5129"/>
        </w:tc>
        <w:tc>
          <w:tcPr>
            <w:tcW w:w="7544" w:type="dxa"/>
          </w:tcPr>
          <w:p w:rsidR="0042098B" w:rsidRPr="00F24287" w:rsidRDefault="009A087C" w:rsidP="000F5129">
            <w:pPr>
              <w:cnfStyle w:val="000000000000" w:firstRow="0" w:lastRow="0" w:firstColumn="0" w:lastColumn="0" w:oddVBand="0" w:evenVBand="0" w:oddHBand="0" w:evenHBand="0" w:firstRowFirstColumn="0" w:firstRowLastColumn="0" w:lastRowFirstColumn="0" w:lastRowLastColumn="0"/>
            </w:pPr>
            <w:r>
              <w:t xml:space="preserve">Erzeugt </w:t>
            </w:r>
            <w:r w:rsidR="0042098B" w:rsidRPr="00F24287">
              <w:t>nach und nach Container und Schiffe.</w:t>
            </w:r>
            <w:r w:rsidRPr="009A087C">
              <w:rPr>
                <w:iCs/>
              </w:rPr>
              <w:t xml:space="preserve"> Steuert alle Spielevent</w:t>
            </w:r>
            <w:r>
              <w:rPr>
                <w:iCs/>
              </w:rPr>
              <w:t>s</w:t>
            </w:r>
            <w:r w:rsidRPr="009A087C">
              <w:rPr>
                <w:iCs/>
              </w:rPr>
              <w:t>.</w:t>
            </w:r>
          </w:p>
        </w:tc>
      </w:tr>
    </w:tbl>
    <w:p w:rsidR="009209A1" w:rsidRPr="009209A1" w:rsidRDefault="009209A1" w:rsidP="009209A1"/>
    <w:p w:rsidR="00C73AE7" w:rsidRDefault="00C73AE7" w:rsidP="00C73AE7">
      <w:pPr>
        <w:pStyle w:val="berschrift1"/>
      </w:pPr>
      <w:bookmarkStart w:id="19" w:name="_Toc404007471"/>
      <w:r>
        <w:lastRenderedPageBreak/>
        <w:t>Zusammenarbeitsdiagramme</w:t>
      </w:r>
      <w:bookmarkEnd w:id="19"/>
    </w:p>
    <w:p w:rsidR="00BD5107" w:rsidRDefault="00BD5107" w:rsidP="00BD5107">
      <w:pPr>
        <w:pStyle w:val="berschrift2"/>
      </w:pPr>
      <w:bookmarkStart w:id="20" w:name="_Toc404007472"/>
      <w:r>
        <w:t>Systemoperation: deployContainer</w:t>
      </w:r>
      <w:bookmarkEnd w:id="20"/>
    </w:p>
    <w:p w:rsidR="00BD5107" w:rsidRDefault="00BD5107" w:rsidP="00BD5107">
      <w:pPr>
        <w:pStyle w:val="berschrift3"/>
      </w:pPr>
      <w:bookmarkStart w:id="21" w:name="_Toc404007473"/>
      <w:r>
        <w:t>Beschreibung</w:t>
      </w:r>
      <w:bookmarkEnd w:id="21"/>
    </w:p>
    <w:p w:rsidR="00BD5107" w:rsidRDefault="00BD5107" w:rsidP="00BD5107">
      <w:r>
        <w:t>Diese Systemoperation beschreibt den Vorgang, wie ein Container mittels des Krans vom Zug auf das Schiff transportiert wird. Ausgelöst wird der Vorgang von den Touch-Eingaben des Benutzers.</w:t>
      </w:r>
    </w:p>
    <w:p w:rsidR="00BD5107" w:rsidRDefault="00BD5107" w:rsidP="00BD5107">
      <w:pPr>
        <w:pStyle w:val="berschrift4"/>
      </w:pPr>
      <w:r>
        <w:t>Hinweise</w:t>
      </w:r>
    </w:p>
    <w:p w:rsidR="00BD5107" w:rsidRPr="00CC11AD" w:rsidRDefault="00BD5107" w:rsidP="00BD5107">
      <w:r>
        <w:t>Der Kran soll, wenn die Methode deployContainer(Container container) aufgerufen wurde und er so das Containerobjekt erhalten hat, sich selbstständig zu den Zielkoordinaten bewegen und anschliessend das Containerobjekt dem Schiff übergeben. Realisiert wird das mit Actions, einem Konzept des libGDX-Frameworks. Eine Action beschreibt eine Aktion, die über eine gewisse Zeitdauer automatisch ausgeführt wird. In diesem Fall wird eine Aktionssequenz zusammengestellt, bestehend aus einer MoveToAction (bewege dich zu Punkt (x,y)), einer von uns definierten Action, welche die addContainer(Container container)-Methode auf dem Schiff aufruft, und anschliessend eine weitere MoveToAction (bewege dich zurück zum Ausgangspunkt). Diese Aktionssequenz wird dann von libGDX eigenständig abgearbeitet. Deshalb ist der letzte Aufruf asynchron.</w:t>
      </w:r>
    </w:p>
    <w:p w:rsidR="00BD5107" w:rsidRPr="00C1307F" w:rsidRDefault="00BD5107" w:rsidP="00BD5107">
      <w:pPr>
        <w:pStyle w:val="berschrift3"/>
      </w:pPr>
      <w:bookmarkStart w:id="22" w:name="_Toc404007474"/>
      <w:r>
        <w:t>Sequenzdiagramm</w:t>
      </w:r>
      <w:bookmarkEnd w:id="22"/>
    </w:p>
    <w:p w:rsidR="00BD5107" w:rsidRPr="00C1307F" w:rsidRDefault="00BD5107" w:rsidP="00BD5107">
      <w:r>
        <w:object w:dxaOrig="8820" w:dyaOrig="8616">
          <v:shape id="_x0000_i1026" type="#_x0000_t75" style="width:416.1pt;height:406.4pt" o:ole="">
            <v:imagedata r:id="rId18" o:title=""/>
          </v:shape>
          <o:OLEObject Type="Embed" ProgID="Visio.Drawing.15" ShapeID="_x0000_i1026" DrawAspect="Content" ObjectID="_1477808202" r:id="rId19"/>
        </w:object>
      </w:r>
    </w:p>
    <w:p w:rsidR="00BD5107" w:rsidRDefault="00BD5107" w:rsidP="00BD5107">
      <w:pPr>
        <w:pStyle w:val="berschrift2"/>
      </w:pPr>
      <w:bookmarkStart w:id="23" w:name="_Toc404007475"/>
      <w:r>
        <w:lastRenderedPageBreak/>
        <w:t xml:space="preserve">Systemoperation: </w:t>
      </w:r>
      <w:r w:rsidR="00FD7051">
        <w:t>calculateScore</w:t>
      </w:r>
      <w:bookmarkEnd w:id="23"/>
    </w:p>
    <w:p w:rsidR="00931F6D" w:rsidRPr="00931F6D" w:rsidRDefault="00931F6D" w:rsidP="00931F6D">
      <w:pPr>
        <w:pStyle w:val="berschrift3"/>
      </w:pPr>
      <w:bookmarkStart w:id="24" w:name="_Toc404007476"/>
      <w:r>
        <w:t>Beschreibung</w:t>
      </w:r>
      <w:bookmarkEnd w:id="24"/>
    </w:p>
    <w:p w:rsidR="00BD5107" w:rsidRDefault="00BD5107" w:rsidP="00BD5107">
      <w:r>
        <w:t>In dieser Systemoperation wird der Punktestand des soeben gespielten Spiels berechnet. Ausgangslage ist, dass das Spiel soeben beendet wurde. Der Timer für die verbleibende Zeit hat soeben 0 erreicht. Die Game Klasse holt den aktuellen Ladungsverteilungs-Array von der Schiffs-Klasse und gibt diesen für die Berechnung des Punkte Standes an die LoadRating-Klasse weiter. Diese ruft intern die Methode Calculate auf, welche auch während des Spiels benötigt wird. Aus den errechneten breakValue, capsizeValue und beautyValue wird dann der Punktestand berechnet und mit dem Handicap-Faktor multipliziert und zurückgegeben.</w:t>
      </w:r>
    </w:p>
    <w:p w:rsidR="00931F6D" w:rsidRDefault="00931F6D" w:rsidP="00931F6D">
      <w:pPr>
        <w:pStyle w:val="berschrift3"/>
      </w:pPr>
      <w:bookmarkStart w:id="25" w:name="_Toc404007477"/>
      <w:r>
        <w:t>Sequenzdiagramm</w:t>
      </w:r>
      <w:bookmarkEnd w:id="25"/>
    </w:p>
    <w:p w:rsidR="00BD5107" w:rsidRDefault="00BD5107" w:rsidP="00BD5107">
      <w:r>
        <w:rPr>
          <w:noProof/>
          <w:lang w:eastAsia="de-CH"/>
        </w:rPr>
        <w:drawing>
          <wp:inline distT="0" distB="0" distL="0" distR="0" wp14:anchorId="094CDBBF">
            <wp:extent cx="4898979" cy="35204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b="4066"/>
                    <a:stretch/>
                  </pic:blipFill>
                  <pic:spPr bwMode="auto">
                    <a:xfrm>
                      <a:off x="0" y="0"/>
                      <a:ext cx="4907626" cy="3526654"/>
                    </a:xfrm>
                    <a:prstGeom prst="rect">
                      <a:avLst/>
                    </a:prstGeom>
                    <a:noFill/>
                    <a:ln>
                      <a:noFill/>
                    </a:ln>
                    <a:extLst>
                      <a:ext uri="{53640926-AAD7-44D8-BBD7-CCE9431645EC}">
                        <a14:shadowObscured xmlns:a14="http://schemas.microsoft.com/office/drawing/2010/main"/>
                      </a:ext>
                    </a:extLst>
                  </pic:spPr>
                </pic:pic>
              </a:graphicData>
            </a:graphic>
          </wp:inline>
        </w:drawing>
      </w:r>
    </w:p>
    <w:p w:rsidR="00634F62" w:rsidRDefault="00634F62" w:rsidP="00634F62">
      <w:pPr>
        <w:pStyle w:val="berschrift2"/>
      </w:pPr>
      <w:bookmarkStart w:id="26" w:name="_Toc404007478"/>
      <w:r>
        <w:t>Systemoperation: saveGame</w:t>
      </w:r>
      <w:bookmarkEnd w:id="26"/>
    </w:p>
    <w:p w:rsidR="00634F62" w:rsidRPr="00552BD5" w:rsidRDefault="00634F62" w:rsidP="00634F62">
      <w:pPr>
        <w:pStyle w:val="berschrift3"/>
      </w:pPr>
      <w:bookmarkStart w:id="27" w:name="_Toc404007479"/>
      <w:r>
        <w:t>Beschreibung</w:t>
      </w:r>
      <w:bookmarkEnd w:id="27"/>
    </w:p>
    <w:p w:rsidR="00634F62" w:rsidRDefault="00634F62" w:rsidP="00634F62">
      <w:r>
        <w:t>Die Operation saveGame wird vom CareerGame nach erfolgreicher Beendigung eines Levels ausgeführt. Sie setzt die neuen Daten im Statistics-Objekt (vermutlich ein Singleton, da es sehr ähnliche Aufgaben wie eine Log-Klasse hat) und ruft anschliessend die Methode save() auf, welche das Statistics-Objekt dazu veranlasst, alle Daten über die Persistenzschicht zu speichern.</w:t>
      </w:r>
    </w:p>
    <w:p w:rsidR="00634F62" w:rsidRDefault="00634F62" w:rsidP="00634F62">
      <w:pPr>
        <w:pStyle w:val="berschrift4"/>
      </w:pPr>
      <w:r>
        <w:t>Hinweis</w:t>
      </w:r>
    </w:p>
    <w:p w:rsidR="00634F62" w:rsidRPr="00552BD5" w:rsidRDefault="00634F62" w:rsidP="00634F62">
      <w:r>
        <w:t>Die Statistik- und Persistenzfunktionen sind noch nicht vollständig modelliert und dementsprechend auch nicht im Klassendiagramm vorhanden. Ausserdem werden die Spielstandsdaten vermutlich noch von den Statistikdaten entkoppelt. Anstatt :Statistics wird wohl in Bezug auf den Spielstand in Zukunft von :GameState oder ähnlichem die Rede sein.</w:t>
      </w:r>
    </w:p>
    <w:p w:rsidR="00634F62" w:rsidRPr="00552BD5" w:rsidRDefault="00634F62" w:rsidP="00634F62">
      <w:pPr>
        <w:pStyle w:val="berschrift3"/>
      </w:pPr>
      <w:bookmarkStart w:id="28" w:name="_Toc404007480"/>
      <w:r>
        <w:t>Kommunikationsdiagramm</w:t>
      </w:r>
      <w:bookmarkEnd w:id="28"/>
    </w:p>
    <w:p w:rsidR="00634F62" w:rsidRPr="00552BD5" w:rsidRDefault="00634F62" w:rsidP="00634F62">
      <w:pPr>
        <w:sectPr w:rsidR="00634F62" w:rsidRPr="00552BD5">
          <w:pgSz w:w="11906" w:h="16838"/>
          <w:pgMar w:top="1417" w:right="1417" w:bottom="1134" w:left="1417" w:header="708" w:footer="708" w:gutter="0"/>
          <w:cols w:space="708"/>
          <w:docGrid w:linePitch="360"/>
        </w:sectPr>
      </w:pPr>
      <w:r>
        <w:object w:dxaOrig="7296" w:dyaOrig="853">
          <v:shape id="_x0000_i1027" type="#_x0000_t75" style="width:364.85pt;height:42.9pt" o:ole="">
            <v:imagedata r:id="rId21" o:title=""/>
          </v:shape>
          <o:OLEObject Type="Embed" ProgID="Visio.Drawing.15" ShapeID="_x0000_i1027" DrawAspect="Content" ObjectID="_1477808203" r:id="rId22"/>
        </w:object>
      </w:r>
    </w:p>
    <w:p w:rsidR="005C37E1" w:rsidRDefault="005C37E1" w:rsidP="005C37E1">
      <w:pPr>
        <w:pStyle w:val="berschrift2"/>
      </w:pPr>
      <w:bookmarkStart w:id="29" w:name="_Toc404007481"/>
      <w:r>
        <w:lastRenderedPageBreak/>
        <w:t>Systemoperation: capsizeShip</w:t>
      </w:r>
      <w:bookmarkEnd w:id="29"/>
    </w:p>
    <w:p w:rsidR="005C37E1" w:rsidRPr="005C37E1" w:rsidRDefault="005C37E1" w:rsidP="005C37E1">
      <w:pPr>
        <w:pStyle w:val="berschrift3"/>
      </w:pPr>
      <w:bookmarkStart w:id="30" w:name="_Toc404007482"/>
      <w:r>
        <w:t>Beschreibung</w:t>
      </w:r>
      <w:bookmarkEnd w:id="30"/>
    </w:p>
    <w:p w:rsidR="005C37E1" w:rsidRDefault="005C37E1" w:rsidP="005C37E1">
      <w:r>
        <w:t>In dieser Systemoperation wird nach jedem versetzten Container die Ladung neu berechnet um zu eruieren, ob das Schiff bald kentert. Die errechneten Werte könnten in einer Art Wasserwaage dargestellt werden, um den Spieler beim Beladen visuell zu unterstützen. Nach jedem verladenen Container, wird der aktuelle Ladungsverteilungs-Array des Schiffs abgefragt, und der LoadRating-Klasse zur Berechnung übergeben. Nach der Berechnung, wird der capsizeValue abgefragt, aus welchem ersichtlich ist, ob das Schiff kentert. Werte grösser gleich 1 bedeuten, das Schiff kentert nach links. Werte kleiner gleich -1 bedeuten, das Schiff kentert nach rechts.</w:t>
      </w:r>
    </w:p>
    <w:p w:rsidR="005C37E1" w:rsidRDefault="005C37E1" w:rsidP="005C37E1">
      <w:pPr>
        <w:pStyle w:val="berschrift3"/>
      </w:pPr>
      <w:bookmarkStart w:id="31" w:name="_Toc404007483"/>
      <w:r>
        <w:t>Kommunikationsdiagramm</w:t>
      </w:r>
      <w:bookmarkEnd w:id="31"/>
    </w:p>
    <w:p w:rsidR="005C37E1" w:rsidRDefault="005C37E1" w:rsidP="005C37E1">
      <w:r>
        <w:rPr>
          <w:noProof/>
          <w:lang w:eastAsia="de-CH"/>
        </w:rPr>
        <w:drawing>
          <wp:inline distT="0" distB="0" distL="0" distR="0" wp14:anchorId="25EDF8F0">
            <wp:extent cx="2971800" cy="204115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7533" cy="2045097"/>
                    </a:xfrm>
                    <a:prstGeom prst="rect">
                      <a:avLst/>
                    </a:prstGeom>
                    <a:noFill/>
                  </pic:spPr>
                </pic:pic>
              </a:graphicData>
            </a:graphic>
          </wp:inline>
        </w:drawing>
      </w:r>
    </w:p>
    <w:p w:rsidR="005C37E1" w:rsidRDefault="005C37E1" w:rsidP="005C37E1">
      <w:pPr>
        <w:pStyle w:val="berschrift2"/>
      </w:pPr>
      <w:bookmarkStart w:id="32" w:name="_Toc404007484"/>
      <w:r>
        <w:t>Systemoperation: breakShip</w:t>
      </w:r>
      <w:bookmarkEnd w:id="32"/>
    </w:p>
    <w:p w:rsidR="005C37E1" w:rsidRDefault="005C37E1" w:rsidP="005C37E1">
      <w:pPr>
        <w:pStyle w:val="berschrift3"/>
      </w:pPr>
      <w:bookmarkStart w:id="33" w:name="_Toc404007485"/>
      <w:r>
        <w:t>Beschreibung</w:t>
      </w:r>
      <w:bookmarkEnd w:id="33"/>
    </w:p>
    <w:p w:rsidR="005C37E1" w:rsidRDefault="005C37E1" w:rsidP="005C37E1">
      <w:r>
        <w:t>Die Systemoperation breakShip prüft mittels der LoadRating-Klasse, ob die Ladung des Ship-Objekts ausgeglichen beladen ist. Ist die Ladung an einem Ort schlecht verteilt (d.h. der breakValue ist höher als 1), soll das Schiff brechen (eine Animation wird abgespielt).</w:t>
      </w:r>
    </w:p>
    <w:p w:rsidR="005C37E1" w:rsidRPr="00635F71" w:rsidRDefault="005C37E1" w:rsidP="005141D1">
      <w:pPr>
        <w:pStyle w:val="berschrift3"/>
      </w:pPr>
      <w:bookmarkStart w:id="34" w:name="_Toc404007486"/>
      <w:r>
        <w:t>Kommunikationsdiagramm</w:t>
      </w:r>
      <w:bookmarkEnd w:id="34"/>
    </w:p>
    <w:p w:rsidR="00634F62" w:rsidRPr="00BD5107" w:rsidRDefault="005C37E1" w:rsidP="005C37E1">
      <w:r>
        <w:object w:dxaOrig="4860" w:dyaOrig="2520">
          <v:shape id="_x0000_i1028" type="#_x0000_t75" style="width:243pt;height:126pt" o:ole="">
            <v:imagedata r:id="rId24" o:title=""/>
          </v:shape>
          <o:OLEObject Type="Embed" ProgID="Visio.Drawing.15" ShapeID="_x0000_i1028" DrawAspect="Content" ObjectID="_1477808204" r:id="rId25"/>
        </w:object>
      </w:r>
    </w:p>
    <w:p w:rsidR="00444016" w:rsidRDefault="00444016" w:rsidP="00444016">
      <w:pPr>
        <w:pStyle w:val="berschrift1"/>
      </w:pPr>
      <w:bookmarkStart w:id="35" w:name="_Toc404007487"/>
      <w:r>
        <w:lastRenderedPageBreak/>
        <w:t>GUI-Design</w:t>
      </w:r>
      <w:bookmarkEnd w:id="35"/>
    </w:p>
    <w:p w:rsidR="00444016" w:rsidRDefault="00444016" w:rsidP="00444016">
      <w:pPr>
        <w:pStyle w:val="berschrift2"/>
      </w:pPr>
      <w:bookmarkStart w:id="36" w:name="_Toc404007488"/>
      <w:r>
        <w:t>Menüs</w:t>
      </w:r>
      <w:bookmarkEnd w:id="36"/>
    </w:p>
    <w:p w:rsidR="00444016" w:rsidRPr="00CE6F04" w:rsidRDefault="00444016" w:rsidP="00444016">
      <w:r>
        <w:t>Unsere Menüstruktur ist sehr simpel und flach. Ausserdem wollen wir uns in dieser Phase noch auf den Spielablauf konzentrieren, weshalb das Menü optisch noch nicht gestaltet wurde. Generell werden wir im Umfang des SEPS-Projekts das Menü nicht priorisiert behandeln und werden es erst verschönern, wenn sich die zeitliche Gelegenheit dazu bietet.</w:t>
      </w:r>
    </w:p>
    <w:p w:rsidR="00444016" w:rsidRPr="00CE6F04" w:rsidRDefault="00444016" w:rsidP="00444016">
      <w:pPr>
        <w:pStyle w:val="berschrift2"/>
      </w:pPr>
      <w:bookmarkStart w:id="37" w:name="_Toc404007489"/>
      <w:r>
        <w:t>Spielbildschirm</w:t>
      </w:r>
      <w:bookmarkEnd w:id="37"/>
    </w:p>
    <w:p w:rsidR="00444016" w:rsidRDefault="00444016" w:rsidP="00444016">
      <w:r>
        <w:rPr>
          <w:noProof/>
          <w:lang w:eastAsia="de-CH"/>
        </w:rPr>
        <w:drawing>
          <wp:inline distT="0" distB="0" distL="0" distR="0" wp14:anchorId="0A894B56" wp14:editId="501BCB14">
            <wp:extent cx="5757545" cy="3242945"/>
            <wp:effectExtent l="0" t="0" r="0" b="0"/>
            <wp:docPr id="5" name="Grafik 5" descr="C:\Users\HAL9000\Studium\Semester 5\SEPS\Documents\Design\gui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L9000\Studium\Semester 5\SEPS\Documents\Design\gui_screensho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7545" cy="3242945"/>
                    </a:xfrm>
                    <a:prstGeom prst="rect">
                      <a:avLst/>
                    </a:prstGeom>
                    <a:noFill/>
                    <a:ln>
                      <a:noFill/>
                    </a:ln>
                  </pic:spPr>
                </pic:pic>
              </a:graphicData>
            </a:graphic>
          </wp:inline>
        </w:drawing>
      </w:r>
    </w:p>
    <w:p w:rsidR="00444016" w:rsidRPr="00CE6F04" w:rsidRDefault="00444016" w:rsidP="00444016">
      <w:r>
        <w:t>Der Spielbildschirm hat sich sehr stark am ursprünglichen Mock-Up orientiert und ist bereits fast in einem auslieferungsfähigen Zustand. Einige Ecken und Enden müssen noch ausgebessert werden, etwa die Platzierung der Gewichtszahl muss nach rechts verschoben werden, da man sie so auf dem Zug zu spät sieht.</w:t>
      </w:r>
    </w:p>
    <w:p w:rsidR="00444016" w:rsidRPr="006B2A2A" w:rsidRDefault="00444016" w:rsidP="00444016">
      <w:pPr>
        <w:pStyle w:val="berschrift1"/>
      </w:pPr>
      <w:bookmarkStart w:id="38" w:name="_Toc404007490"/>
      <w:bookmarkStart w:id="39" w:name="_Toc401576676"/>
      <w:r>
        <w:lastRenderedPageBreak/>
        <w:t>Glossar</w:t>
      </w:r>
      <w:bookmarkEnd w:id="38"/>
    </w:p>
    <w:p w:rsidR="00444016" w:rsidRPr="0087332A" w:rsidRDefault="00444016" w:rsidP="00444016">
      <w:r w:rsidRPr="0087332A">
        <w:t>Dieses Glossar erklärt wesentliche Begriffe 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444016" w:rsidRPr="0087332A" w:rsidTr="00CC40A9">
        <w:tc>
          <w:tcPr>
            <w:tcW w:w="2263" w:type="dxa"/>
          </w:tcPr>
          <w:p w:rsidR="00444016" w:rsidRPr="0087332A" w:rsidRDefault="00444016" w:rsidP="00CC40A9">
            <w:pPr>
              <w:rPr>
                <w:b/>
              </w:rPr>
            </w:pPr>
            <w:r w:rsidRPr="0087332A">
              <w:rPr>
                <w:b/>
              </w:rPr>
              <w:t>Begriff:</w:t>
            </w:r>
          </w:p>
        </w:tc>
        <w:tc>
          <w:tcPr>
            <w:tcW w:w="6799" w:type="dxa"/>
          </w:tcPr>
          <w:p w:rsidR="00444016" w:rsidRPr="0087332A" w:rsidRDefault="00444016" w:rsidP="00CC40A9">
            <w:r w:rsidRPr="0087332A">
              <w:t>Der zu erklärende Terminus</w:t>
            </w:r>
          </w:p>
        </w:tc>
      </w:tr>
      <w:tr w:rsidR="00444016" w:rsidRPr="0087332A" w:rsidTr="00CC40A9">
        <w:tc>
          <w:tcPr>
            <w:tcW w:w="2263" w:type="dxa"/>
          </w:tcPr>
          <w:p w:rsidR="00444016" w:rsidRPr="0087332A" w:rsidRDefault="00444016" w:rsidP="00CC40A9">
            <w:pPr>
              <w:rPr>
                <w:b/>
              </w:rPr>
            </w:pPr>
            <w:r w:rsidRPr="0087332A">
              <w:rPr>
                <w:b/>
              </w:rPr>
              <w:t>Definition:</w:t>
            </w:r>
          </w:p>
        </w:tc>
        <w:tc>
          <w:tcPr>
            <w:tcW w:w="6799" w:type="dxa"/>
          </w:tcPr>
          <w:p w:rsidR="00444016" w:rsidRPr="0087332A" w:rsidRDefault="00444016" w:rsidP="00CC40A9">
            <w:r w:rsidRPr="0087332A">
              <w:t xml:space="preserve">Kurze Definition des Begriffs </w:t>
            </w:r>
          </w:p>
        </w:tc>
      </w:tr>
      <w:tr w:rsidR="00444016" w:rsidRPr="0087332A" w:rsidTr="00CC40A9">
        <w:tc>
          <w:tcPr>
            <w:tcW w:w="2263" w:type="dxa"/>
          </w:tcPr>
          <w:p w:rsidR="00444016" w:rsidRPr="0087332A" w:rsidRDefault="00444016" w:rsidP="00CC40A9">
            <w:pPr>
              <w:rPr>
                <w:b/>
              </w:rPr>
            </w:pPr>
            <w:r w:rsidRPr="0087332A">
              <w:rPr>
                <w:b/>
              </w:rPr>
              <w:t>Weitere Erklärungen:</w:t>
            </w:r>
          </w:p>
        </w:tc>
        <w:tc>
          <w:tcPr>
            <w:tcW w:w="6799" w:type="dxa"/>
          </w:tcPr>
          <w:p w:rsidR="00444016" w:rsidRPr="0087332A" w:rsidRDefault="00444016" w:rsidP="00CC40A9">
            <w:r w:rsidRPr="0087332A">
              <w:t>Weitere Informationen zum Begriff (optional)</w:t>
            </w:r>
          </w:p>
        </w:tc>
      </w:tr>
      <w:tr w:rsidR="00444016" w:rsidRPr="0087332A" w:rsidTr="00CC40A9">
        <w:tc>
          <w:tcPr>
            <w:tcW w:w="2263" w:type="dxa"/>
          </w:tcPr>
          <w:p w:rsidR="00444016" w:rsidRPr="0087332A" w:rsidRDefault="00444016" w:rsidP="00CC40A9">
            <w:pPr>
              <w:rPr>
                <w:b/>
              </w:rPr>
            </w:pPr>
            <w:r w:rsidRPr="0087332A">
              <w:rPr>
                <w:b/>
              </w:rPr>
              <w:t>Format:</w:t>
            </w:r>
          </w:p>
        </w:tc>
        <w:tc>
          <w:tcPr>
            <w:tcW w:w="6799" w:type="dxa"/>
          </w:tcPr>
          <w:p w:rsidR="00444016" w:rsidRPr="0087332A" w:rsidRDefault="00444016" w:rsidP="00CC40A9">
            <w:r w:rsidRPr="0087332A">
              <w:t>Typ, Länge, Einheit (optional)</w:t>
            </w:r>
          </w:p>
        </w:tc>
      </w:tr>
      <w:tr w:rsidR="00444016" w:rsidRPr="0087332A" w:rsidTr="00CC40A9">
        <w:tc>
          <w:tcPr>
            <w:tcW w:w="2263" w:type="dxa"/>
          </w:tcPr>
          <w:p w:rsidR="00444016" w:rsidRPr="0087332A" w:rsidRDefault="00444016" w:rsidP="00CC40A9">
            <w:pPr>
              <w:rPr>
                <w:b/>
              </w:rPr>
            </w:pPr>
            <w:r w:rsidRPr="0087332A">
              <w:rPr>
                <w:b/>
              </w:rPr>
              <w:t>Validierungsregeln:</w:t>
            </w:r>
          </w:p>
        </w:tc>
        <w:tc>
          <w:tcPr>
            <w:tcW w:w="6799" w:type="dxa"/>
          </w:tcPr>
          <w:p w:rsidR="00444016" w:rsidRPr="0087332A" w:rsidRDefault="00444016" w:rsidP="00CC40A9">
            <w:r w:rsidRPr="0087332A">
              <w:t>Validierungsregeln für Parameter (optional)</w:t>
            </w:r>
          </w:p>
        </w:tc>
      </w:tr>
      <w:tr w:rsidR="00444016" w:rsidRPr="0087332A" w:rsidTr="00CC40A9">
        <w:tc>
          <w:tcPr>
            <w:tcW w:w="2263" w:type="dxa"/>
          </w:tcPr>
          <w:p w:rsidR="00444016" w:rsidRPr="0087332A" w:rsidRDefault="00444016" w:rsidP="00CC40A9">
            <w:pPr>
              <w:rPr>
                <w:b/>
              </w:rPr>
            </w:pPr>
            <w:r w:rsidRPr="0087332A">
              <w:rPr>
                <w:b/>
              </w:rPr>
              <w:t>Aliase:</w:t>
            </w:r>
          </w:p>
        </w:tc>
        <w:tc>
          <w:tcPr>
            <w:tcW w:w="6799" w:type="dxa"/>
          </w:tcPr>
          <w:p w:rsidR="00444016" w:rsidRPr="0087332A" w:rsidRDefault="00444016" w:rsidP="00CC40A9">
            <w:r w:rsidRPr="0087332A">
              <w:t>Synonyme (optional)</w:t>
            </w:r>
          </w:p>
        </w:tc>
      </w:tr>
      <w:tr w:rsidR="00444016" w:rsidRPr="0087332A" w:rsidTr="00CC40A9">
        <w:tc>
          <w:tcPr>
            <w:tcW w:w="2263" w:type="dxa"/>
          </w:tcPr>
          <w:p w:rsidR="00444016" w:rsidRPr="0087332A" w:rsidRDefault="00444016" w:rsidP="00CC40A9">
            <w:pPr>
              <w:rPr>
                <w:b/>
              </w:rPr>
            </w:pPr>
            <w:r w:rsidRPr="0087332A">
              <w:rPr>
                <w:b/>
              </w:rPr>
              <w:t>Beziehungen:</w:t>
            </w:r>
          </w:p>
        </w:tc>
        <w:tc>
          <w:tcPr>
            <w:tcW w:w="6799" w:type="dxa"/>
          </w:tcPr>
          <w:p w:rsidR="00444016" w:rsidRPr="0087332A" w:rsidRDefault="00444016" w:rsidP="00CC40A9">
            <w:r w:rsidRPr="0087332A">
              <w:t>Beziehungen dieses Begriffs zu anderen Elementen (optional)</w:t>
            </w:r>
          </w:p>
        </w:tc>
      </w:tr>
    </w:tbl>
    <w:p w:rsidR="00444016" w:rsidRPr="0087332A" w:rsidRDefault="00444016" w:rsidP="00444016">
      <w:pPr>
        <w:spacing w:before="240"/>
      </w:pPr>
      <w:r w:rsidRPr="0087332A">
        <w:t>Diese Auflistung soll nur als Richtlinie dienen. Die meisten Begriffe sollten in kurzer Prosa erklärt werden.</w:t>
      </w:r>
    </w:p>
    <w:p w:rsidR="00444016" w:rsidRDefault="00444016" w:rsidP="00444016">
      <w:pPr>
        <w:pStyle w:val="berschrift2"/>
      </w:pPr>
      <w:bookmarkStart w:id="40" w:name="_Toc404007491"/>
      <w:r w:rsidRPr="0087332A">
        <w:t>Projektdomäne</w:t>
      </w:r>
      <w:bookmarkEnd w:id="39"/>
      <w:bookmarkEnd w:id="40"/>
    </w:p>
    <w:p w:rsidR="00444016" w:rsidRPr="00FA441B" w:rsidRDefault="00444016" w:rsidP="00444016">
      <w:pPr>
        <w:pStyle w:val="berschrift3"/>
      </w:pPr>
      <w:bookmarkStart w:id="41" w:name="_Toc404007492"/>
      <w:r>
        <w:t>Primärbegriffe</w:t>
      </w:r>
      <w:bookmarkEnd w:id="41"/>
    </w:p>
    <w:tbl>
      <w:tblPr>
        <w:tblStyle w:val="EinfacheTabelle41"/>
        <w:tblW w:w="0" w:type="auto"/>
        <w:tblLook w:val="0400" w:firstRow="0" w:lastRow="0" w:firstColumn="0" w:lastColumn="0" w:noHBand="0" w:noVBand="1"/>
      </w:tblPr>
      <w:tblGrid>
        <w:gridCol w:w="1271"/>
        <w:gridCol w:w="7791"/>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Spieler</w:t>
            </w:r>
          </w:p>
        </w:tc>
        <w:tc>
          <w:tcPr>
            <w:tcW w:w="7791" w:type="dxa"/>
          </w:tcPr>
          <w:p w:rsidR="00444016" w:rsidRDefault="00444016" w:rsidP="00CC40A9">
            <w:r w:rsidRPr="0087332A">
              <w:t xml:space="preserve">Der Spieler ist </w:t>
            </w:r>
            <w:r>
              <w:t>der einzige menschliche Akteur in der Projektdomäne.</w:t>
            </w:r>
          </w:p>
          <w:p w:rsidR="00444016" w:rsidRPr="0087332A" w:rsidRDefault="00444016" w:rsidP="00CC40A9">
            <w:r>
              <w:t>Synonyme: Benutzer, User, Anwender</w:t>
            </w:r>
          </w:p>
        </w:tc>
      </w:tr>
      <w:tr w:rsidR="00444016" w:rsidRPr="0087332A" w:rsidTr="00CC40A9">
        <w:tc>
          <w:tcPr>
            <w:tcW w:w="1271" w:type="dxa"/>
          </w:tcPr>
          <w:p w:rsidR="00444016" w:rsidRPr="0087332A" w:rsidRDefault="00444016" w:rsidP="00CC40A9">
            <w:pPr>
              <w:jc w:val="right"/>
            </w:pPr>
            <w:r w:rsidRPr="0087332A">
              <w:t>Spiel</w:t>
            </w:r>
          </w:p>
        </w:tc>
        <w:tc>
          <w:tcPr>
            <w:tcW w:w="7791" w:type="dxa"/>
          </w:tcPr>
          <w:p w:rsidR="00444016" w:rsidRDefault="00444016" w:rsidP="00CC40A9">
            <w:r>
              <w:t>Das Spiel beinhaltet sowohl die Spielregeln und –Logik, als auch den aktuellen Zustand des Spiels, etwa Timer oder die aktuelle Punktezahl. Verschiedene Spielmodi führen zu verschiedenen Ausprägungen des Spiel-Objekts.</w:t>
            </w:r>
          </w:p>
          <w:p w:rsidR="00444016" w:rsidRPr="0087332A" w:rsidRDefault="00444016" w:rsidP="00CC40A9">
            <w:r>
              <w:t>Synonyme: Game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Schiff</w:t>
            </w:r>
          </w:p>
        </w:tc>
        <w:tc>
          <w:tcPr>
            <w:tcW w:w="7791" w:type="dxa"/>
          </w:tcPr>
          <w:p w:rsidR="00444016" w:rsidRDefault="00444016" w:rsidP="00CC40A9">
            <w:r>
              <w:t>Das Schiff ist ein zentrales Spielelement in Docker. Ziel des Spiels ist es, Container möglichst effizient auf das Schiff zu beladen. Das Schiff enthält also eine Sammlung bereits platzierter Container. Verschiedene Schiffe unterscheiden sich in Attributen wie Breite, Höhe und Tragfähigkeit.</w:t>
            </w:r>
          </w:p>
          <w:p w:rsidR="00444016" w:rsidRPr="0087332A" w:rsidRDefault="00444016" w:rsidP="00CC40A9">
            <w:r>
              <w:t>Synonyme: Frachtschiff, Containerschiff</w:t>
            </w:r>
          </w:p>
        </w:tc>
      </w:tr>
      <w:tr w:rsidR="00444016" w:rsidRPr="0087332A" w:rsidTr="00CC40A9">
        <w:tc>
          <w:tcPr>
            <w:tcW w:w="1271" w:type="dxa"/>
          </w:tcPr>
          <w:p w:rsidR="00444016" w:rsidRPr="0087332A" w:rsidRDefault="00444016" w:rsidP="00CC40A9">
            <w:pPr>
              <w:jc w:val="right"/>
            </w:pPr>
            <w:r w:rsidRPr="0087332A">
              <w:t>Zug</w:t>
            </w:r>
          </w:p>
        </w:tc>
        <w:tc>
          <w:tcPr>
            <w:tcW w:w="7791" w:type="dxa"/>
          </w:tcPr>
          <w:p w:rsidR="00444016" w:rsidRDefault="00444016" w:rsidP="00CC40A9">
            <w:r>
              <w:t>Der Zug ist dafür zuständig, die zu verladenden Container in den Spielbereich zu „liefern“. Abhängig von seiner Geschwindigkeit wird das Spiel einfacher oder schwieriger.</w:t>
            </w:r>
          </w:p>
          <w:p w:rsidR="00444016" w:rsidRPr="0087332A" w:rsidRDefault="00444016" w:rsidP="00CC40A9">
            <w:r>
              <w:t>Synonyme: Güterzug, Containerzug</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Container</w:t>
            </w:r>
          </w:p>
        </w:tc>
        <w:tc>
          <w:tcPr>
            <w:tcW w:w="7791" w:type="dxa"/>
          </w:tcPr>
          <w:p w:rsidR="00444016" w:rsidRDefault="00444016" w:rsidP="00CC40A9">
            <w:r>
              <w:t>Ein Container muss durch den Spieler vom Zug auf das Schiff verladen werden. Container erscheinen in verschiedenen Ausführungen, die sich in Gewicht, Grösse und Farbe unterscheiden können.</w:t>
            </w:r>
          </w:p>
          <w:p w:rsidR="00444016" w:rsidRPr="0087332A" w:rsidRDefault="00444016" w:rsidP="00CC40A9">
            <w:r>
              <w:t>Synonyme: Frachtcontainer</w:t>
            </w:r>
          </w:p>
        </w:tc>
      </w:tr>
      <w:tr w:rsidR="00444016" w:rsidRPr="0087332A" w:rsidTr="00CC40A9">
        <w:tc>
          <w:tcPr>
            <w:tcW w:w="1271" w:type="dxa"/>
          </w:tcPr>
          <w:p w:rsidR="00444016" w:rsidRPr="0087332A" w:rsidRDefault="00444016" w:rsidP="00CC40A9">
            <w:pPr>
              <w:jc w:val="right"/>
            </w:pPr>
            <w:r w:rsidRPr="0087332A">
              <w:t>Kran</w:t>
            </w:r>
          </w:p>
        </w:tc>
        <w:tc>
          <w:tcPr>
            <w:tcW w:w="7791" w:type="dxa"/>
          </w:tcPr>
          <w:p w:rsidR="00444016" w:rsidRDefault="00444016" w:rsidP="00CC40A9">
            <w:r>
              <w:t>Der Kran hat die Aufgabe, Container vom Zug auf das Schiff zu befördern. Dabei bestimmt der Spieler welcher Container auf welche Position gesetzt werden soll. Der Kran führt diese Anweisung dann selbstständig durch.</w:t>
            </w:r>
          </w:p>
          <w:p w:rsidR="00444016" w:rsidRPr="0087332A" w:rsidRDefault="00444016" w:rsidP="00CC40A9">
            <w:r>
              <w:t>Synonyme: Hafenkran</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271" w:type="dxa"/>
          </w:tcPr>
          <w:p w:rsidR="00444016" w:rsidRPr="0087332A" w:rsidRDefault="00444016" w:rsidP="00CC40A9">
            <w:pPr>
              <w:jc w:val="right"/>
            </w:pPr>
            <w:r w:rsidRPr="0087332A">
              <w:t>Level</w:t>
            </w:r>
          </w:p>
        </w:tc>
        <w:tc>
          <w:tcPr>
            <w:tcW w:w="7791" w:type="dxa"/>
          </w:tcPr>
          <w:p w:rsidR="00444016" w:rsidRPr="0087332A" w:rsidRDefault="00444016" w:rsidP="00CC40A9">
            <w:r>
              <w:t>Ein Level ist eine vordefinierte Spielkonfiguration, die für den Karrieremodus benötigt wird. Es bestimmt, in welcher Reihenfolge welche Container vom Zug in den Spielbereich gebracht werden. Levels sind persistent und werden vom Spiel geladen.</w:t>
            </w:r>
          </w:p>
        </w:tc>
      </w:tr>
      <w:tr w:rsidR="00444016" w:rsidRPr="0087332A" w:rsidTr="00CC40A9">
        <w:tc>
          <w:tcPr>
            <w:tcW w:w="1271" w:type="dxa"/>
          </w:tcPr>
          <w:p w:rsidR="00444016" w:rsidRPr="0087332A" w:rsidRDefault="00444016" w:rsidP="00CC40A9">
            <w:pPr>
              <w:jc w:val="right"/>
            </w:pPr>
            <w:r w:rsidRPr="0087332A">
              <w:t>Handicap</w:t>
            </w:r>
          </w:p>
        </w:tc>
        <w:tc>
          <w:tcPr>
            <w:tcW w:w="7791" w:type="dxa"/>
          </w:tcPr>
          <w:p w:rsidR="00444016" w:rsidRPr="0087332A" w:rsidRDefault="00444016" w:rsidP="00CC40A9">
            <w:r>
              <w:t>Das Handicap ist eine Sammlung von Parametern, die das Spiel für den Spieler schwieriger gestalten. Darunter fallen die Geschwindigkeit des Zuges, die Toleranz des Schiffes bezüglich ungleichmässiger Ladung und „blindes Versetzen“. Das Handicap ist persistent und wird vom Spiel geladen.</w:t>
            </w:r>
          </w:p>
        </w:tc>
      </w:tr>
    </w:tbl>
    <w:p w:rsidR="00370B1A" w:rsidRDefault="00370B1A" w:rsidP="00444016">
      <w:pPr>
        <w:pStyle w:val="berschrift3"/>
      </w:pPr>
      <w:bookmarkStart w:id="42" w:name="_Toc401576677"/>
    </w:p>
    <w:p w:rsidR="00370B1A" w:rsidRDefault="00370B1A" w:rsidP="00370B1A">
      <w:pPr>
        <w:rPr>
          <w:rFonts w:asciiTheme="majorHAnsi" w:eastAsiaTheme="majorEastAsia" w:hAnsiTheme="majorHAnsi" w:cstheme="majorBidi"/>
          <w:color w:val="595959" w:themeColor="text1" w:themeTint="A6"/>
          <w:szCs w:val="24"/>
        </w:rPr>
      </w:pPr>
      <w:r>
        <w:br w:type="page"/>
      </w:r>
    </w:p>
    <w:p w:rsidR="00444016" w:rsidRDefault="00444016" w:rsidP="00444016">
      <w:pPr>
        <w:pStyle w:val="berschrift3"/>
      </w:pPr>
      <w:bookmarkStart w:id="43" w:name="_Toc404007493"/>
      <w:r>
        <w:lastRenderedPageBreak/>
        <w:t>Sekundärbegriffe</w:t>
      </w:r>
      <w:bookmarkEnd w:id="42"/>
      <w:bookmarkEnd w:id="43"/>
    </w:p>
    <w:tbl>
      <w:tblPr>
        <w:tblStyle w:val="EinfacheTabelle41"/>
        <w:tblW w:w="0" w:type="auto"/>
        <w:tblLook w:val="0400" w:firstRow="0" w:lastRow="0" w:firstColumn="0" w:lastColumn="0" w:noHBand="0" w:noVBand="1"/>
      </w:tblPr>
      <w:tblGrid>
        <w:gridCol w:w="1545"/>
        <w:gridCol w:w="7527"/>
      </w:tblGrid>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Spielbereich</w:t>
            </w:r>
          </w:p>
        </w:tc>
        <w:tc>
          <w:tcPr>
            <w:tcW w:w="7527" w:type="dxa"/>
          </w:tcPr>
          <w:p w:rsidR="00444016" w:rsidRDefault="00444016" w:rsidP="00CC40A9">
            <w:r>
              <w:t>Der Spielbereich ist der „Viewport“, also der Teil des Spiels, der für den Spieler sichtbar auf dem Bildschirm erscheint. So können Objekte theoretisch im negativen Bereich des Spielkoordinatensystems und damit nicht im Spielbereich befinden.</w:t>
            </w:r>
          </w:p>
          <w:p w:rsidR="00444016" w:rsidRPr="0087332A" w:rsidRDefault="00444016" w:rsidP="00CC40A9">
            <w:r>
              <w:t>Synonyme: Spielfeld</w:t>
            </w:r>
          </w:p>
        </w:tc>
      </w:tr>
      <w:tr w:rsidR="00444016" w:rsidRPr="0087332A" w:rsidTr="00CC40A9">
        <w:tc>
          <w:tcPr>
            <w:tcW w:w="1545" w:type="dxa"/>
          </w:tcPr>
          <w:p w:rsidR="00444016" w:rsidRPr="0087332A" w:rsidRDefault="00444016" w:rsidP="00CC40A9">
            <w:pPr>
              <w:jc w:val="right"/>
            </w:pPr>
            <w:r>
              <w:t>Spielmodus</w:t>
            </w:r>
          </w:p>
        </w:tc>
        <w:tc>
          <w:tcPr>
            <w:tcW w:w="7527" w:type="dxa"/>
          </w:tcPr>
          <w:p w:rsidR="00444016" w:rsidRDefault="00444016" w:rsidP="00CC40A9">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444016" w:rsidRPr="0087332A" w:rsidRDefault="00444016" w:rsidP="00CC40A9">
            <w:r>
              <w:t>Synonyme: Spielvariante</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Pr="0087332A" w:rsidRDefault="00444016" w:rsidP="00CC40A9">
            <w:pPr>
              <w:jc w:val="right"/>
            </w:pPr>
            <w:r>
              <w:t>Schnelles Spiel</w:t>
            </w:r>
          </w:p>
        </w:tc>
        <w:tc>
          <w:tcPr>
            <w:tcW w:w="7527" w:type="dxa"/>
          </w:tcPr>
          <w:p w:rsidR="00444016" w:rsidRDefault="00444016" w:rsidP="00CC40A9">
            <w:r>
              <w:t>Das schnelle Spiel ist der simpelste Spielmodus. Er beinhaltet ausschliesslich die Grundregeln.</w:t>
            </w:r>
          </w:p>
          <w:p w:rsidR="00444016" w:rsidRDefault="00444016" w:rsidP="00CC40A9">
            <w:r>
              <w:t>Synonyme: Quick Game</w:t>
            </w:r>
          </w:p>
          <w:p w:rsidR="00444016" w:rsidRPr="0087332A" w:rsidRDefault="00444016" w:rsidP="00CC40A9">
            <w:r>
              <w:t>Beziehungen: Use Case „Schnelles Spiel“</w:t>
            </w:r>
          </w:p>
        </w:tc>
      </w:tr>
      <w:tr w:rsidR="00444016" w:rsidRPr="0087332A" w:rsidTr="00CC40A9">
        <w:tc>
          <w:tcPr>
            <w:tcW w:w="1545" w:type="dxa"/>
          </w:tcPr>
          <w:p w:rsidR="00444016" w:rsidRDefault="00444016" w:rsidP="00CC40A9">
            <w:pPr>
              <w:jc w:val="right"/>
            </w:pPr>
            <w:r>
              <w:t>Unendliches Spiel</w:t>
            </w:r>
          </w:p>
        </w:tc>
        <w:tc>
          <w:tcPr>
            <w:tcW w:w="7527" w:type="dxa"/>
          </w:tcPr>
          <w:p w:rsidR="00444016" w:rsidRDefault="00444016" w:rsidP="00CC40A9">
            <w:r>
              <w:t>Das unendliche Spiel baut auf dem schnellen Spiel auf, ist aber zeitlich nicht begrenzt. Bloss die ansteigende Schwierigkeit limitiert die Spieldauer. Im Gegensatz zum schnellen Spiel können mehrere Schiffe in Progression beladen werden.</w:t>
            </w:r>
          </w:p>
          <w:p w:rsidR="00444016" w:rsidRDefault="00444016" w:rsidP="00CC40A9">
            <w:r>
              <w:t>Synonyme: Endloses Spiel, Endless Game, Infinite Game</w:t>
            </w:r>
          </w:p>
          <w:p w:rsidR="00444016" w:rsidRPr="0087332A" w:rsidRDefault="00444016" w:rsidP="00CC40A9">
            <w:r>
              <w:t>Beziehungen: Use Case „Unendliches Spiel“</w:t>
            </w:r>
          </w:p>
        </w:tc>
      </w:tr>
      <w:tr w:rsidR="00444016"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444016" w:rsidRDefault="00444016" w:rsidP="00CC40A9">
            <w:pPr>
              <w:jc w:val="right"/>
            </w:pPr>
            <w:r>
              <w:t>Karrieremodus</w:t>
            </w:r>
          </w:p>
        </w:tc>
        <w:tc>
          <w:tcPr>
            <w:tcW w:w="7527" w:type="dxa"/>
          </w:tcPr>
          <w:p w:rsidR="00444016" w:rsidRDefault="00444016" w:rsidP="00CC40A9">
            <w:r>
              <w:t>Der Karrieremodus teilt das Spielerlebnis in mehrere, vordefinierte Level auf. Ist ein Level geschafft, wird der nächste freigeschaltet.</w:t>
            </w:r>
          </w:p>
          <w:p w:rsidR="00444016" w:rsidRDefault="00444016" w:rsidP="00CC40A9">
            <w:r>
              <w:t>Synonyme: Career Game</w:t>
            </w:r>
          </w:p>
          <w:p w:rsidR="00444016" w:rsidRPr="0087332A" w:rsidRDefault="00444016" w:rsidP="00CC40A9">
            <w:r>
              <w:t>Beziehungen: „Karriere-Modus mit Level-Freischaltung“</w:t>
            </w:r>
          </w:p>
        </w:tc>
      </w:tr>
      <w:tr w:rsidR="009A087C" w:rsidRPr="0087332A" w:rsidTr="00CC40A9">
        <w:tc>
          <w:tcPr>
            <w:tcW w:w="1545" w:type="dxa"/>
          </w:tcPr>
          <w:p w:rsidR="009A087C" w:rsidRDefault="009A087C" w:rsidP="00CC40A9">
            <w:pPr>
              <w:jc w:val="right"/>
            </w:pPr>
            <w:r>
              <w:t>Kippwert</w:t>
            </w:r>
          </w:p>
        </w:tc>
        <w:tc>
          <w:tcPr>
            <w:tcW w:w="7527" w:type="dxa"/>
          </w:tcPr>
          <w:p w:rsidR="009A087C" w:rsidRDefault="004D4454" w:rsidP="00CC40A9">
            <w:r>
              <w:t>Beschreibt, wie nahe das Schiff am Kentern ist.</w:t>
            </w:r>
          </w:p>
          <w:p w:rsidR="004D4454" w:rsidRDefault="004D4454" w:rsidP="00CC40A9">
            <w:r>
              <w:t>Synonyme: Kenterwert, capsizeValue</w:t>
            </w:r>
          </w:p>
          <w:p w:rsidR="004D4454" w:rsidRDefault="004D4454" w:rsidP="00CC40A9">
            <w:r>
              <w:t>Beziehungen: Systemoperation capsizeShip</w:t>
            </w:r>
            <w:r w:rsidR="009F49DA">
              <w:t>. Wird von der Klasse LoadRating berechnet</w:t>
            </w:r>
          </w:p>
        </w:tc>
      </w:tr>
      <w:tr w:rsidR="009A087C" w:rsidRPr="0087332A" w:rsidTr="00CC40A9">
        <w:trPr>
          <w:cnfStyle w:val="000000100000" w:firstRow="0" w:lastRow="0" w:firstColumn="0" w:lastColumn="0" w:oddVBand="0" w:evenVBand="0" w:oddHBand="1" w:evenHBand="0" w:firstRowFirstColumn="0" w:firstRowLastColumn="0" w:lastRowFirstColumn="0" w:lastRowLastColumn="0"/>
        </w:trPr>
        <w:tc>
          <w:tcPr>
            <w:tcW w:w="1545" w:type="dxa"/>
          </w:tcPr>
          <w:p w:rsidR="009A087C" w:rsidRDefault="009A087C" w:rsidP="00CC40A9">
            <w:pPr>
              <w:jc w:val="right"/>
            </w:pPr>
            <w:r>
              <w:t>Bruchwert</w:t>
            </w:r>
          </w:p>
        </w:tc>
        <w:tc>
          <w:tcPr>
            <w:tcW w:w="7527" w:type="dxa"/>
          </w:tcPr>
          <w:p w:rsidR="009A087C" w:rsidRDefault="00C273D0" w:rsidP="00CC40A9">
            <w:r>
              <w:t>Beschreibt, wie nahe das Schiff am Brechen ist.</w:t>
            </w:r>
          </w:p>
          <w:p w:rsidR="00C273D0" w:rsidRDefault="00C273D0" w:rsidP="00CC40A9">
            <w:r>
              <w:t>Synonyme: breakValue</w:t>
            </w:r>
          </w:p>
          <w:p w:rsidR="00C273D0" w:rsidRDefault="00C273D0" w:rsidP="00CC40A9">
            <w:r>
              <w:t>Beziehungen: Systemoperation breakShip. Wird von der Klasse LoadRating berechnet.</w:t>
            </w:r>
          </w:p>
        </w:tc>
      </w:tr>
    </w:tbl>
    <w:p w:rsidR="00733E7E" w:rsidRPr="00FA441B" w:rsidRDefault="00733E7E" w:rsidP="00733E7E">
      <w:pPr>
        <w:pStyle w:val="berschrift2"/>
      </w:pPr>
      <w:bookmarkStart w:id="44" w:name="_Toc404007494"/>
      <w:r>
        <w:t>Projektmanag</w:t>
      </w:r>
      <w:r w:rsidR="007637A1">
        <w:t>e</w:t>
      </w:r>
      <w:r>
        <w:t>ment</w:t>
      </w:r>
      <w:bookmarkEnd w:id="44"/>
    </w:p>
    <w:tbl>
      <w:tblPr>
        <w:tblStyle w:val="EinfacheTabelle41"/>
        <w:tblW w:w="0" w:type="auto"/>
        <w:tblLook w:val="0400" w:firstRow="0" w:lastRow="0" w:firstColumn="0" w:lastColumn="0" w:noHBand="0" w:noVBand="1"/>
      </w:tblPr>
      <w:tblGrid>
        <w:gridCol w:w="1313"/>
        <w:gridCol w:w="7759"/>
      </w:tblGrid>
      <w:tr w:rsidR="00733E7E" w:rsidRPr="0087332A" w:rsidTr="000F5129">
        <w:trPr>
          <w:cnfStyle w:val="000000100000" w:firstRow="0" w:lastRow="0" w:firstColumn="0" w:lastColumn="0" w:oddVBand="0" w:evenVBand="0" w:oddHBand="1" w:evenHBand="0" w:firstRowFirstColumn="0" w:firstRowLastColumn="0" w:lastRowFirstColumn="0" w:lastRowLastColumn="0"/>
        </w:trPr>
        <w:tc>
          <w:tcPr>
            <w:tcW w:w="1271" w:type="dxa"/>
          </w:tcPr>
          <w:p w:rsidR="00733E7E" w:rsidRPr="0087332A" w:rsidRDefault="00733E7E" w:rsidP="000F5129">
            <w:pPr>
              <w:jc w:val="right"/>
            </w:pPr>
            <w:r>
              <w:t>Höllenquery</w:t>
            </w:r>
          </w:p>
        </w:tc>
        <w:tc>
          <w:tcPr>
            <w:tcW w:w="7791" w:type="dxa"/>
          </w:tcPr>
          <w:p w:rsidR="00733E7E" w:rsidRPr="0087332A" w:rsidRDefault="00733E7E" w:rsidP="00733E7E">
            <w:r>
              <w:t xml:space="preserve">Die von RH entworfene Query, die alle Plandaten und Aufwände aus dem Projektmanagement </w:t>
            </w:r>
            <w:r w:rsidR="00196C0C">
              <w:t>verrechnet</w:t>
            </w:r>
            <w:r>
              <w:t>.</w:t>
            </w:r>
          </w:p>
        </w:tc>
      </w:tr>
    </w:tbl>
    <w:p w:rsidR="005402C9" w:rsidRDefault="005402C9"/>
    <w:sectPr w:rsidR="005402C9" w:rsidSect="00385E59">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CDE" w:rsidRDefault="00B42CDE">
      <w:pPr>
        <w:spacing w:after="0" w:line="240" w:lineRule="auto"/>
      </w:pPr>
      <w:r>
        <w:separator/>
      </w:r>
    </w:p>
  </w:endnote>
  <w:endnote w:type="continuationSeparator" w:id="0">
    <w:p w:rsidR="00B42CDE" w:rsidRDefault="00B42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9072"/>
        <w:tab w:val="right" w:pos="14317"/>
      </w:tabs>
    </w:pPr>
    <w:r>
      <w:tab/>
    </w:r>
    <w:r>
      <w:fldChar w:fldCharType="begin"/>
    </w:r>
    <w:r>
      <w:instrText xml:space="preserve"> PAGE   \* MERGEFORMAT </w:instrText>
    </w:r>
    <w:r>
      <w:fldChar w:fldCharType="separate"/>
    </w:r>
    <w:r w:rsidR="003C1D49">
      <w:rPr>
        <w:noProof/>
      </w:rPr>
      <w:t>3</w:t>
    </w:r>
    <w:r>
      <w:fldChar w:fldCharType="end"/>
    </w:r>
    <w:r>
      <w:t>/</w:t>
    </w:r>
    <w:r w:rsidR="00B42CDE">
      <w:fldChar w:fldCharType="begin"/>
    </w:r>
    <w:r w:rsidR="00B42CDE">
      <w:instrText xml:space="preserve"> NUMPAGES   \* MERGEFORMAT </w:instrText>
    </w:r>
    <w:r w:rsidR="00B42CDE">
      <w:fldChar w:fldCharType="separate"/>
    </w:r>
    <w:r w:rsidR="003C1D49">
      <w:rPr>
        <w:noProof/>
      </w:rPr>
      <w:t>20</w:t>
    </w:r>
    <w:r w:rsidR="00B42CDE">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3C1D49">
      <w:rPr>
        <w:noProof/>
      </w:rPr>
      <w:t>6</w:t>
    </w:r>
    <w:r>
      <w:fldChar w:fldCharType="end"/>
    </w:r>
    <w:r>
      <w:t>/</w:t>
    </w:r>
    <w:r w:rsidR="00B42CDE">
      <w:fldChar w:fldCharType="begin"/>
    </w:r>
    <w:r w:rsidR="00B42CDE">
      <w:instrText xml:space="preserve"> NUMPAGES   \* MERGEFORMAT </w:instrText>
    </w:r>
    <w:r w:rsidR="00B42CDE">
      <w:fldChar w:fldCharType="separate"/>
    </w:r>
    <w:r w:rsidR="003C1D49">
      <w:rPr>
        <w:noProof/>
      </w:rPr>
      <w:t>20</w:t>
    </w:r>
    <w:r w:rsidR="00B42CDE">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4678"/>
        <w:tab w:val="right" w:pos="14317"/>
      </w:tabs>
    </w:pPr>
    <w:r>
      <w:tab/>
    </w:r>
    <w:r>
      <w:fldChar w:fldCharType="begin"/>
    </w:r>
    <w:r>
      <w:instrText xml:space="preserve"> PAGE   \* MERGEFORMAT </w:instrText>
    </w:r>
    <w:r>
      <w:fldChar w:fldCharType="separate"/>
    </w:r>
    <w:r w:rsidR="003C1D49">
      <w:rPr>
        <w:noProof/>
      </w:rPr>
      <w:t>7</w:t>
    </w:r>
    <w:r>
      <w:fldChar w:fldCharType="end"/>
    </w:r>
    <w:r>
      <w:t>/</w:t>
    </w:r>
    <w:r w:rsidR="00B42CDE">
      <w:fldChar w:fldCharType="begin"/>
    </w:r>
    <w:r w:rsidR="00B42CDE">
      <w:instrText xml:space="preserve"> NUMPAGES   \* MERGEFORMAT </w:instrText>
    </w:r>
    <w:r w:rsidR="00B42CDE">
      <w:fldChar w:fldCharType="separate"/>
    </w:r>
    <w:r w:rsidR="003C1D49">
      <w:rPr>
        <w:noProof/>
      </w:rPr>
      <w:t>20</w:t>
    </w:r>
    <w:r w:rsidR="00B42CDE">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CC40A9">
    <w:pPr>
      <w:pStyle w:val="Fuzeile"/>
      <w:tabs>
        <w:tab w:val="clear" w:pos="4536"/>
        <w:tab w:val="clear" w:pos="9072"/>
        <w:tab w:val="center" w:pos="7797"/>
        <w:tab w:val="right" w:pos="14317"/>
      </w:tabs>
    </w:pPr>
    <w:r>
      <w:tab/>
    </w:r>
    <w:r>
      <w:fldChar w:fldCharType="begin"/>
    </w:r>
    <w:r>
      <w:instrText xml:space="preserve"> PAGE   \* MERGEFORMAT </w:instrText>
    </w:r>
    <w:r>
      <w:fldChar w:fldCharType="separate"/>
    </w:r>
    <w:r w:rsidR="003C1D49">
      <w:rPr>
        <w:noProof/>
      </w:rPr>
      <w:t>16</w:t>
    </w:r>
    <w:r>
      <w:fldChar w:fldCharType="end"/>
    </w:r>
    <w:r>
      <w:t>/</w:t>
    </w:r>
    <w:r w:rsidR="00B42CDE">
      <w:fldChar w:fldCharType="begin"/>
    </w:r>
    <w:r w:rsidR="00B42CDE">
      <w:instrText xml:space="preserve"> NUMPAGES   \* MERGEFORMAT </w:instrText>
    </w:r>
    <w:r w:rsidR="00B42CDE">
      <w:fldChar w:fldCharType="separate"/>
    </w:r>
    <w:r w:rsidR="003C1D49">
      <w:rPr>
        <w:noProof/>
      </w:rPr>
      <w:t>20</w:t>
    </w:r>
    <w:r w:rsidR="00B42CDE">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385E59">
    <w:pPr>
      <w:pStyle w:val="Fuzeile"/>
      <w:tabs>
        <w:tab w:val="clear" w:pos="9072"/>
        <w:tab w:val="right" w:pos="14317"/>
      </w:tabs>
    </w:pPr>
    <w:r>
      <w:t>SEPS</w:t>
    </w:r>
    <w:r>
      <w:tab/>
    </w:r>
    <w:r>
      <w:fldChar w:fldCharType="begin"/>
    </w:r>
    <w:r>
      <w:instrText xml:space="preserve"> PAGE   \* MERGEFORMAT </w:instrText>
    </w:r>
    <w:r>
      <w:fldChar w:fldCharType="separate"/>
    </w:r>
    <w:r w:rsidR="003C1D49">
      <w:rPr>
        <w:noProof/>
      </w:rPr>
      <w:t>20</w:t>
    </w:r>
    <w:r>
      <w:fldChar w:fldCharType="end"/>
    </w:r>
    <w:r>
      <w:t>/</w:t>
    </w:r>
    <w:r w:rsidR="00B42CDE">
      <w:fldChar w:fldCharType="begin"/>
    </w:r>
    <w:r w:rsidR="00B42CDE">
      <w:instrText xml:space="preserve"> NUMPAGES   \* MERGEFORMAT </w:instrText>
    </w:r>
    <w:r w:rsidR="00B42CDE">
      <w:fldChar w:fldCharType="separate"/>
    </w:r>
    <w:r w:rsidR="003C1D49">
      <w:rPr>
        <w:noProof/>
      </w:rPr>
      <w:t>20</w:t>
    </w:r>
    <w:r w:rsidR="00B42CDE">
      <w:rPr>
        <w:noProof/>
      </w:rPr>
      <w:fldChar w:fldCharType="end"/>
    </w:r>
    <w:r>
      <w:rPr>
        <w:noProof/>
      </w:rPr>
      <w:tab/>
      <w:t>20.10.14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CDE" w:rsidRDefault="00B42CDE">
      <w:pPr>
        <w:spacing w:after="0" w:line="240" w:lineRule="auto"/>
      </w:pPr>
      <w:r>
        <w:separator/>
      </w:r>
    </w:p>
  </w:footnote>
  <w:footnote w:type="continuationSeparator" w:id="0">
    <w:p w:rsidR="00B42CDE" w:rsidRDefault="00B42C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634" w:rsidRDefault="009209A1" w:rsidP="0036639B">
    <w:pPr>
      <w:pStyle w:val="Kopfzeile"/>
      <w:tabs>
        <w:tab w:val="clear" w:pos="9072"/>
        <w:tab w:val="right" w:pos="14287"/>
      </w:tabs>
    </w:pPr>
    <w:r>
      <w:t>Design Docker</w:t>
    </w:r>
    <w:r>
      <w:tab/>
    </w:r>
    <w:r>
      <w:tab/>
    </w:r>
    <w:r w:rsidR="001F4634">
      <w:t>R. Höppli, Y. Mekesser,</w:t>
    </w:r>
  </w:p>
  <w:p w:rsidR="009209A1" w:rsidRDefault="001F4634" w:rsidP="0036639B">
    <w:pPr>
      <w:pStyle w:val="Kopfzeile"/>
      <w:tabs>
        <w:tab w:val="clear" w:pos="9072"/>
        <w:tab w:val="right" w:pos="14287"/>
      </w:tabs>
    </w:pPr>
    <w:r>
      <w:tab/>
    </w:r>
    <w:r>
      <w:tab/>
      <w:t>E. Wangler, C. Mathis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09A1" w:rsidRDefault="009209A1" w:rsidP="0025100F">
    <w:pPr>
      <w:pStyle w:val="Kopfzeile"/>
      <w:jc w:val="right"/>
    </w:pPr>
    <w:r>
      <w:t>Analyse Docker</w:t>
    </w:r>
    <w:r>
      <w:tab/>
    </w:r>
    <w:r>
      <w:tab/>
      <w:t>R. Höppli, Y. Mekesser,</w:t>
    </w:r>
  </w:p>
  <w:p w:rsidR="009209A1" w:rsidRPr="0025100F" w:rsidRDefault="009209A1" w:rsidP="0025100F">
    <w:pPr>
      <w:pStyle w:val="Kopfzeile"/>
      <w:jc w:val="right"/>
    </w:pPr>
    <w:r>
      <w:tab/>
    </w:r>
    <w:r>
      <w:tab/>
      <w:t>E. Wangler, C. Mathis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A3F8FA72"/>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B580802"/>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41C8E7D8"/>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EFC27C1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3D52FFE0"/>
    <w:lvl w:ilvl="0">
      <w:start w:val="1"/>
      <w:numFmt w:val="bullet"/>
      <w:lvlText w:val=""/>
      <w:lvlJc w:val="left"/>
      <w:pPr>
        <w:tabs>
          <w:tab w:val="num" w:pos="360"/>
        </w:tabs>
        <w:ind w:left="360" w:hanging="360"/>
      </w:pPr>
      <w:rPr>
        <w:rFonts w:ascii="Symbol" w:hAnsi="Symbol" w:hint="default"/>
      </w:rPr>
    </w:lvl>
  </w:abstractNum>
  <w:abstractNum w:abstractNumId="5">
    <w:nsid w:val="06370E39"/>
    <w:multiLevelType w:val="hybridMultilevel"/>
    <w:tmpl w:val="C7A6BA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74C280F"/>
    <w:multiLevelType w:val="hybridMultilevel"/>
    <w:tmpl w:val="FC004C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0DE13022"/>
    <w:multiLevelType w:val="hybridMultilevel"/>
    <w:tmpl w:val="0C5E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1810EA0"/>
    <w:multiLevelType w:val="hybridMultilevel"/>
    <w:tmpl w:val="DABE340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F875A8"/>
    <w:multiLevelType w:val="hybridMultilevel"/>
    <w:tmpl w:val="196208D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4AA1A6E"/>
    <w:multiLevelType w:val="hybridMultilevel"/>
    <w:tmpl w:val="536016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CB1FDC"/>
    <w:multiLevelType w:val="hybridMultilevel"/>
    <w:tmpl w:val="8A2C3BF6"/>
    <w:lvl w:ilvl="0" w:tplc="32D44A08">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135FC9"/>
    <w:multiLevelType w:val="hybridMultilevel"/>
    <w:tmpl w:val="BB1EE8E0"/>
    <w:lvl w:ilvl="0" w:tplc="08070001">
      <w:start w:val="1"/>
      <w:numFmt w:val="bullet"/>
      <w:lvlText w:val=""/>
      <w:lvlJc w:val="left"/>
      <w:pPr>
        <w:ind w:left="723" w:hanging="360"/>
      </w:pPr>
      <w:rPr>
        <w:rFonts w:ascii="Symbol" w:hAnsi="Symbol" w:hint="default"/>
      </w:rPr>
    </w:lvl>
    <w:lvl w:ilvl="1" w:tplc="08070003" w:tentative="1">
      <w:start w:val="1"/>
      <w:numFmt w:val="bullet"/>
      <w:lvlText w:val="o"/>
      <w:lvlJc w:val="left"/>
      <w:pPr>
        <w:ind w:left="1443" w:hanging="360"/>
      </w:pPr>
      <w:rPr>
        <w:rFonts w:ascii="Courier New" w:hAnsi="Courier New" w:cs="Courier New" w:hint="default"/>
      </w:rPr>
    </w:lvl>
    <w:lvl w:ilvl="2" w:tplc="08070005" w:tentative="1">
      <w:start w:val="1"/>
      <w:numFmt w:val="bullet"/>
      <w:lvlText w:val=""/>
      <w:lvlJc w:val="left"/>
      <w:pPr>
        <w:ind w:left="2163" w:hanging="360"/>
      </w:pPr>
      <w:rPr>
        <w:rFonts w:ascii="Wingdings" w:hAnsi="Wingdings" w:hint="default"/>
      </w:rPr>
    </w:lvl>
    <w:lvl w:ilvl="3" w:tplc="08070001" w:tentative="1">
      <w:start w:val="1"/>
      <w:numFmt w:val="bullet"/>
      <w:lvlText w:val=""/>
      <w:lvlJc w:val="left"/>
      <w:pPr>
        <w:ind w:left="2883" w:hanging="360"/>
      </w:pPr>
      <w:rPr>
        <w:rFonts w:ascii="Symbol" w:hAnsi="Symbol" w:hint="default"/>
      </w:rPr>
    </w:lvl>
    <w:lvl w:ilvl="4" w:tplc="08070003" w:tentative="1">
      <w:start w:val="1"/>
      <w:numFmt w:val="bullet"/>
      <w:lvlText w:val="o"/>
      <w:lvlJc w:val="left"/>
      <w:pPr>
        <w:ind w:left="3603" w:hanging="360"/>
      </w:pPr>
      <w:rPr>
        <w:rFonts w:ascii="Courier New" w:hAnsi="Courier New" w:cs="Courier New" w:hint="default"/>
      </w:rPr>
    </w:lvl>
    <w:lvl w:ilvl="5" w:tplc="08070005" w:tentative="1">
      <w:start w:val="1"/>
      <w:numFmt w:val="bullet"/>
      <w:lvlText w:val=""/>
      <w:lvlJc w:val="left"/>
      <w:pPr>
        <w:ind w:left="4323" w:hanging="360"/>
      </w:pPr>
      <w:rPr>
        <w:rFonts w:ascii="Wingdings" w:hAnsi="Wingdings" w:hint="default"/>
      </w:rPr>
    </w:lvl>
    <w:lvl w:ilvl="6" w:tplc="08070001" w:tentative="1">
      <w:start w:val="1"/>
      <w:numFmt w:val="bullet"/>
      <w:lvlText w:val=""/>
      <w:lvlJc w:val="left"/>
      <w:pPr>
        <w:ind w:left="5043" w:hanging="360"/>
      </w:pPr>
      <w:rPr>
        <w:rFonts w:ascii="Symbol" w:hAnsi="Symbol" w:hint="default"/>
      </w:rPr>
    </w:lvl>
    <w:lvl w:ilvl="7" w:tplc="08070003" w:tentative="1">
      <w:start w:val="1"/>
      <w:numFmt w:val="bullet"/>
      <w:lvlText w:val="o"/>
      <w:lvlJc w:val="left"/>
      <w:pPr>
        <w:ind w:left="5763" w:hanging="360"/>
      </w:pPr>
      <w:rPr>
        <w:rFonts w:ascii="Courier New" w:hAnsi="Courier New" w:cs="Courier New" w:hint="default"/>
      </w:rPr>
    </w:lvl>
    <w:lvl w:ilvl="8" w:tplc="08070005" w:tentative="1">
      <w:start w:val="1"/>
      <w:numFmt w:val="bullet"/>
      <w:lvlText w:val=""/>
      <w:lvlJc w:val="left"/>
      <w:pPr>
        <w:ind w:left="6483" w:hanging="360"/>
      </w:pPr>
      <w:rPr>
        <w:rFonts w:ascii="Wingdings" w:hAnsi="Wingdings" w:hint="default"/>
      </w:rPr>
    </w:lvl>
  </w:abstractNum>
  <w:abstractNum w:abstractNumId="17">
    <w:nsid w:val="418677F6"/>
    <w:multiLevelType w:val="hybridMultilevel"/>
    <w:tmpl w:val="EFEA9B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B177496"/>
    <w:multiLevelType w:val="hybridMultilevel"/>
    <w:tmpl w:val="D1D09C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C103478"/>
    <w:multiLevelType w:val="hybridMultilevel"/>
    <w:tmpl w:val="C99055F0"/>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2345001"/>
    <w:multiLevelType w:val="hybridMultilevel"/>
    <w:tmpl w:val="D948294C"/>
    <w:lvl w:ilvl="0" w:tplc="0C02235C">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43E0908"/>
    <w:multiLevelType w:val="hybridMultilevel"/>
    <w:tmpl w:val="94D43234"/>
    <w:lvl w:ilvl="0" w:tplc="03DEA928">
      <w:start w:val="1"/>
      <w:numFmt w:val="decimal"/>
      <w:lvlText w:val="%1."/>
      <w:lvlJc w:val="left"/>
      <w:pPr>
        <w:ind w:left="363" w:hanging="360"/>
      </w:pPr>
      <w:rPr>
        <w:rFonts w:hint="default"/>
      </w:rPr>
    </w:lvl>
    <w:lvl w:ilvl="1" w:tplc="08070019" w:tentative="1">
      <w:start w:val="1"/>
      <w:numFmt w:val="lowerLetter"/>
      <w:lvlText w:val="%2."/>
      <w:lvlJc w:val="left"/>
      <w:pPr>
        <w:ind w:left="1083" w:hanging="360"/>
      </w:pPr>
    </w:lvl>
    <w:lvl w:ilvl="2" w:tplc="0807001B" w:tentative="1">
      <w:start w:val="1"/>
      <w:numFmt w:val="lowerRoman"/>
      <w:lvlText w:val="%3."/>
      <w:lvlJc w:val="right"/>
      <w:pPr>
        <w:ind w:left="1803" w:hanging="180"/>
      </w:pPr>
    </w:lvl>
    <w:lvl w:ilvl="3" w:tplc="0807000F" w:tentative="1">
      <w:start w:val="1"/>
      <w:numFmt w:val="decimal"/>
      <w:lvlText w:val="%4."/>
      <w:lvlJc w:val="left"/>
      <w:pPr>
        <w:ind w:left="2523" w:hanging="360"/>
      </w:pPr>
    </w:lvl>
    <w:lvl w:ilvl="4" w:tplc="08070019" w:tentative="1">
      <w:start w:val="1"/>
      <w:numFmt w:val="lowerLetter"/>
      <w:lvlText w:val="%5."/>
      <w:lvlJc w:val="left"/>
      <w:pPr>
        <w:ind w:left="3243" w:hanging="360"/>
      </w:pPr>
    </w:lvl>
    <w:lvl w:ilvl="5" w:tplc="0807001B" w:tentative="1">
      <w:start w:val="1"/>
      <w:numFmt w:val="lowerRoman"/>
      <w:lvlText w:val="%6."/>
      <w:lvlJc w:val="right"/>
      <w:pPr>
        <w:ind w:left="3963" w:hanging="180"/>
      </w:pPr>
    </w:lvl>
    <w:lvl w:ilvl="6" w:tplc="0807000F" w:tentative="1">
      <w:start w:val="1"/>
      <w:numFmt w:val="decimal"/>
      <w:lvlText w:val="%7."/>
      <w:lvlJc w:val="left"/>
      <w:pPr>
        <w:ind w:left="4683" w:hanging="360"/>
      </w:pPr>
    </w:lvl>
    <w:lvl w:ilvl="7" w:tplc="08070019" w:tentative="1">
      <w:start w:val="1"/>
      <w:numFmt w:val="lowerLetter"/>
      <w:lvlText w:val="%8."/>
      <w:lvlJc w:val="left"/>
      <w:pPr>
        <w:ind w:left="5403" w:hanging="360"/>
      </w:pPr>
    </w:lvl>
    <w:lvl w:ilvl="8" w:tplc="0807001B" w:tentative="1">
      <w:start w:val="1"/>
      <w:numFmt w:val="lowerRoman"/>
      <w:lvlText w:val="%9."/>
      <w:lvlJc w:val="right"/>
      <w:pPr>
        <w:ind w:left="6123" w:hanging="180"/>
      </w:pPr>
    </w:lvl>
  </w:abstractNum>
  <w:abstractNum w:abstractNumId="24">
    <w:nsid w:val="5B760CBB"/>
    <w:multiLevelType w:val="hybridMultilevel"/>
    <w:tmpl w:val="69488C14"/>
    <w:lvl w:ilvl="0" w:tplc="66985BD4">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5">
    <w:nsid w:val="5D8B6AD3"/>
    <w:multiLevelType w:val="hybridMultilevel"/>
    <w:tmpl w:val="36CA46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EFA66A9"/>
    <w:multiLevelType w:val="hybridMultilevel"/>
    <w:tmpl w:val="3FD8A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622206CE"/>
    <w:multiLevelType w:val="hybridMultilevel"/>
    <w:tmpl w:val="8FD4219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20E5249"/>
    <w:multiLevelType w:val="hybridMultilevel"/>
    <w:tmpl w:val="EB4443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C483122"/>
    <w:multiLevelType w:val="hybridMultilevel"/>
    <w:tmpl w:val="C04A7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0"/>
  </w:num>
  <w:num w:numId="2">
    <w:abstractNumId w:val="15"/>
  </w:num>
  <w:num w:numId="3">
    <w:abstractNumId w:val="19"/>
  </w:num>
  <w:num w:numId="4">
    <w:abstractNumId w:val="21"/>
  </w:num>
  <w:num w:numId="5">
    <w:abstractNumId w:val="4"/>
  </w:num>
  <w:num w:numId="6">
    <w:abstractNumId w:val="3"/>
  </w:num>
  <w:num w:numId="7">
    <w:abstractNumId w:val="2"/>
  </w:num>
  <w:num w:numId="8">
    <w:abstractNumId w:val="1"/>
  </w:num>
  <w:num w:numId="9">
    <w:abstractNumId w:val="0"/>
  </w:num>
  <w:num w:numId="10">
    <w:abstractNumId w:val="20"/>
  </w:num>
  <w:num w:numId="11">
    <w:abstractNumId w:val="22"/>
  </w:num>
  <w:num w:numId="12">
    <w:abstractNumId w:val="7"/>
  </w:num>
  <w:num w:numId="13">
    <w:abstractNumId w:val="29"/>
  </w:num>
  <w:num w:numId="14">
    <w:abstractNumId w:val="30"/>
  </w:num>
  <w:num w:numId="15">
    <w:abstractNumId w:val="13"/>
  </w:num>
  <w:num w:numId="16">
    <w:abstractNumId w:val="8"/>
  </w:num>
  <w:num w:numId="17">
    <w:abstractNumId w:val="12"/>
  </w:num>
  <w:num w:numId="18">
    <w:abstractNumId w:val="25"/>
  </w:num>
  <w:num w:numId="19">
    <w:abstractNumId w:val="24"/>
  </w:num>
  <w:num w:numId="20">
    <w:abstractNumId w:val="6"/>
  </w:num>
  <w:num w:numId="21">
    <w:abstractNumId w:val="14"/>
  </w:num>
  <w:num w:numId="22">
    <w:abstractNumId w:val="27"/>
  </w:num>
  <w:num w:numId="23">
    <w:abstractNumId w:val="23"/>
  </w:num>
  <w:num w:numId="24">
    <w:abstractNumId w:val="11"/>
  </w:num>
  <w:num w:numId="25">
    <w:abstractNumId w:val="18"/>
  </w:num>
  <w:num w:numId="26">
    <w:abstractNumId w:val="28"/>
  </w:num>
  <w:num w:numId="27">
    <w:abstractNumId w:val="5"/>
  </w:num>
  <w:num w:numId="28">
    <w:abstractNumId w:val="26"/>
  </w:num>
  <w:num w:numId="29">
    <w:abstractNumId w:val="9"/>
  </w:num>
  <w:num w:numId="30">
    <w:abstractNumId w:val="17"/>
  </w:num>
  <w:num w:numId="31">
    <w:abstractNumId w:val="16"/>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01F3D"/>
    <w:rsid w:val="000114DB"/>
    <w:rsid w:val="00013C3B"/>
    <w:rsid w:val="00035330"/>
    <w:rsid w:val="000649DF"/>
    <w:rsid w:val="00067DB6"/>
    <w:rsid w:val="00076984"/>
    <w:rsid w:val="00095B0C"/>
    <w:rsid w:val="000A21FD"/>
    <w:rsid w:val="000B7034"/>
    <w:rsid w:val="000E2C84"/>
    <w:rsid w:val="00102C1D"/>
    <w:rsid w:val="00103405"/>
    <w:rsid w:val="0010520D"/>
    <w:rsid w:val="00127E4D"/>
    <w:rsid w:val="00142AD6"/>
    <w:rsid w:val="00146F15"/>
    <w:rsid w:val="00155A5C"/>
    <w:rsid w:val="00164AFC"/>
    <w:rsid w:val="001932D1"/>
    <w:rsid w:val="00195E92"/>
    <w:rsid w:val="00196C0C"/>
    <w:rsid w:val="001A5089"/>
    <w:rsid w:val="001C66DE"/>
    <w:rsid w:val="001C7F88"/>
    <w:rsid w:val="001F4634"/>
    <w:rsid w:val="002003E4"/>
    <w:rsid w:val="00203482"/>
    <w:rsid w:val="00220255"/>
    <w:rsid w:val="00233045"/>
    <w:rsid w:val="00247D6C"/>
    <w:rsid w:val="0025100F"/>
    <w:rsid w:val="00270C82"/>
    <w:rsid w:val="002A29EC"/>
    <w:rsid w:val="002B16F9"/>
    <w:rsid w:val="002B18ED"/>
    <w:rsid w:val="002B2497"/>
    <w:rsid w:val="002E1D60"/>
    <w:rsid w:val="002E3D17"/>
    <w:rsid w:val="002F3359"/>
    <w:rsid w:val="003020EB"/>
    <w:rsid w:val="00304D2D"/>
    <w:rsid w:val="00305D50"/>
    <w:rsid w:val="00320314"/>
    <w:rsid w:val="00342383"/>
    <w:rsid w:val="003545F8"/>
    <w:rsid w:val="00360739"/>
    <w:rsid w:val="0036639B"/>
    <w:rsid w:val="00370A1A"/>
    <w:rsid w:val="00370B1A"/>
    <w:rsid w:val="00385E59"/>
    <w:rsid w:val="00391910"/>
    <w:rsid w:val="003A3CB0"/>
    <w:rsid w:val="003B54AD"/>
    <w:rsid w:val="003C1D49"/>
    <w:rsid w:val="003F3DA7"/>
    <w:rsid w:val="00402E2A"/>
    <w:rsid w:val="0042098B"/>
    <w:rsid w:val="00420F23"/>
    <w:rsid w:val="00426F2C"/>
    <w:rsid w:val="00434378"/>
    <w:rsid w:val="00444016"/>
    <w:rsid w:val="00444758"/>
    <w:rsid w:val="004543AC"/>
    <w:rsid w:val="00457A70"/>
    <w:rsid w:val="004740E2"/>
    <w:rsid w:val="004A195F"/>
    <w:rsid w:val="004B34A4"/>
    <w:rsid w:val="004B35F3"/>
    <w:rsid w:val="004B731E"/>
    <w:rsid w:val="004D4454"/>
    <w:rsid w:val="005103BE"/>
    <w:rsid w:val="005141D1"/>
    <w:rsid w:val="005402C9"/>
    <w:rsid w:val="005829F8"/>
    <w:rsid w:val="0059482A"/>
    <w:rsid w:val="005B10B0"/>
    <w:rsid w:val="005B5AD1"/>
    <w:rsid w:val="005C37E1"/>
    <w:rsid w:val="005C7D9D"/>
    <w:rsid w:val="005D712B"/>
    <w:rsid w:val="005E22C8"/>
    <w:rsid w:val="005F03B6"/>
    <w:rsid w:val="005F77B8"/>
    <w:rsid w:val="006129DD"/>
    <w:rsid w:val="0062415C"/>
    <w:rsid w:val="00634F62"/>
    <w:rsid w:val="00637BDA"/>
    <w:rsid w:val="0067772A"/>
    <w:rsid w:val="00683287"/>
    <w:rsid w:val="0068761C"/>
    <w:rsid w:val="006A22D9"/>
    <w:rsid w:val="006B2A2A"/>
    <w:rsid w:val="006D28C6"/>
    <w:rsid w:val="006D3D88"/>
    <w:rsid w:val="006E4884"/>
    <w:rsid w:val="006F3DD1"/>
    <w:rsid w:val="00733E7E"/>
    <w:rsid w:val="007500A6"/>
    <w:rsid w:val="007637A1"/>
    <w:rsid w:val="00767BAA"/>
    <w:rsid w:val="00772EAF"/>
    <w:rsid w:val="00785C2E"/>
    <w:rsid w:val="0079230A"/>
    <w:rsid w:val="007C1E60"/>
    <w:rsid w:val="007D5DD6"/>
    <w:rsid w:val="007E09C6"/>
    <w:rsid w:val="007F18DB"/>
    <w:rsid w:val="00814C24"/>
    <w:rsid w:val="0081569E"/>
    <w:rsid w:val="00815BAF"/>
    <w:rsid w:val="008257BC"/>
    <w:rsid w:val="00835AD7"/>
    <w:rsid w:val="00883AE5"/>
    <w:rsid w:val="00890E73"/>
    <w:rsid w:val="008A74D8"/>
    <w:rsid w:val="008B047F"/>
    <w:rsid w:val="008C6169"/>
    <w:rsid w:val="008C7A48"/>
    <w:rsid w:val="008D3C7E"/>
    <w:rsid w:val="008D45B6"/>
    <w:rsid w:val="008E361B"/>
    <w:rsid w:val="00910B97"/>
    <w:rsid w:val="00917309"/>
    <w:rsid w:val="009209A1"/>
    <w:rsid w:val="009273AB"/>
    <w:rsid w:val="009312D6"/>
    <w:rsid w:val="00931F6D"/>
    <w:rsid w:val="00942F6E"/>
    <w:rsid w:val="0095770C"/>
    <w:rsid w:val="00982274"/>
    <w:rsid w:val="009A087C"/>
    <w:rsid w:val="009D435C"/>
    <w:rsid w:val="009F48D5"/>
    <w:rsid w:val="009F49DA"/>
    <w:rsid w:val="009F5679"/>
    <w:rsid w:val="00A1760D"/>
    <w:rsid w:val="00A40505"/>
    <w:rsid w:val="00A445CC"/>
    <w:rsid w:val="00A54F53"/>
    <w:rsid w:val="00A75BC8"/>
    <w:rsid w:val="00A8213C"/>
    <w:rsid w:val="00A9125D"/>
    <w:rsid w:val="00A94AB2"/>
    <w:rsid w:val="00A95118"/>
    <w:rsid w:val="00AA6A3D"/>
    <w:rsid w:val="00AB0F64"/>
    <w:rsid w:val="00AC681F"/>
    <w:rsid w:val="00AD59A1"/>
    <w:rsid w:val="00AE2A42"/>
    <w:rsid w:val="00B00A1C"/>
    <w:rsid w:val="00B0314B"/>
    <w:rsid w:val="00B07F0F"/>
    <w:rsid w:val="00B11A32"/>
    <w:rsid w:val="00B3433F"/>
    <w:rsid w:val="00B42CDE"/>
    <w:rsid w:val="00B446D2"/>
    <w:rsid w:val="00B51058"/>
    <w:rsid w:val="00B51B61"/>
    <w:rsid w:val="00B52B6E"/>
    <w:rsid w:val="00B57E3C"/>
    <w:rsid w:val="00B74C97"/>
    <w:rsid w:val="00B76D4D"/>
    <w:rsid w:val="00B7753C"/>
    <w:rsid w:val="00B81946"/>
    <w:rsid w:val="00B92EC1"/>
    <w:rsid w:val="00B95EA8"/>
    <w:rsid w:val="00BC35EC"/>
    <w:rsid w:val="00BC402D"/>
    <w:rsid w:val="00BD5107"/>
    <w:rsid w:val="00BE7130"/>
    <w:rsid w:val="00BF4FC5"/>
    <w:rsid w:val="00BF6DFA"/>
    <w:rsid w:val="00C16612"/>
    <w:rsid w:val="00C273D0"/>
    <w:rsid w:val="00C476A4"/>
    <w:rsid w:val="00C73AE7"/>
    <w:rsid w:val="00C953B4"/>
    <w:rsid w:val="00CA2E28"/>
    <w:rsid w:val="00CB0393"/>
    <w:rsid w:val="00CB71A2"/>
    <w:rsid w:val="00CC40A9"/>
    <w:rsid w:val="00CD5A9A"/>
    <w:rsid w:val="00D065E0"/>
    <w:rsid w:val="00D1269C"/>
    <w:rsid w:val="00D12FD6"/>
    <w:rsid w:val="00D22FE4"/>
    <w:rsid w:val="00D24C95"/>
    <w:rsid w:val="00D50FCD"/>
    <w:rsid w:val="00D53A53"/>
    <w:rsid w:val="00D72C3A"/>
    <w:rsid w:val="00D87D23"/>
    <w:rsid w:val="00D94811"/>
    <w:rsid w:val="00DA1309"/>
    <w:rsid w:val="00DA5EA0"/>
    <w:rsid w:val="00DD2029"/>
    <w:rsid w:val="00E028B7"/>
    <w:rsid w:val="00E408C3"/>
    <w:rsid w:val="00E539E9"/>
    <w:rsid w:val="00E54D6B"/>
    <w:rsid w:val="00E56E13"/>
    <w:rsid w:val="00E82AB8"/>
    <w:rsid w:val="00E9513F"/>
    <w:rsid w:val="00EA3240"/>
    <w:rsid w:val="00EB2515"/>
    <w:rsid w:val="00EB7F1C"/>
    <w:rsid w:val="00EC5814"/>
    <w:rsid w:val="00EE19E1"/>
    <w:rsid w:val="00EE33AC"/>
    <w:rsid w:val="00F06F03"/>
    <w:rsid w:val="00F1018B"/>
    <w:rsid w:val="00F40EC4"/>
    <w:rsid w:val="00F5162F"/>
    <w:rsid w:val="00F5753F"/>
    <w:rsid w:val="00F60AC9"/>
    <w:rsid w:val="00F6291D"/>
    <w:rsid w:val="00F7753D"/>
    <w:rsid w:val="00F87FEB"/>
    <w:rsid w:val="00F901E5"/>
    <w:rsid w:val="00F90DDE"/>
    <w:rsid w:val="00F93003"/>
    <w:rsid w:val="00FA441B"/>
    <w:rsid w:val="00FB528E"/>
    <w:rsid w:val="00FB6722"/>
    <w:rsid w:val="00FD7051"/>
    <w:rsid w:val="00FE2F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C27186-D370-430C-9017-E956E9D4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129DD"/>
    <w:rPr>
      <w:rFonts w:ascii="Calibri" w:hAnsi="Calibri"/>
    </w:rPr>
  </w:style>
  <w:style w:type="paragraph" w:styleId="berschrift1">
    <w:name w:val="heading 1"/>
    <w:basedOn w:val="Standard"/>
    <w:next w:val="Standard"/>
    <w:link w:val="berschrift1Zchn"/>
    <w:uiPriority w:val="9"/>
    <w:qFormat/>
    <w:rsid w:val="008257BC"/>
    <w:pPr>
      <w:keepNext/>
      <w:keepLines/>
      <w:pageBreakBefore/>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0649DF"/>
    <w:pPr>
      <w:keepNext/>
      <w:keepLines/>
      <w:spacing w:before="200" w:after="0"/>
      <w:outlineLvl w:val="1"/>
    </w:pPr>
    <w:rPr>
      <w:rFonts w:asciiTheme="majorHAnsi" w:eastAsiaTheme="majorEastAsia" w:hAnsiTheme="majorHAnsi" w:cstheme="majorBidi"/>
      <w:b/>
      <w:bCs/>
      <w:color w:val="595959" w:themeColor="text1" w:themeTint="A6"/>
      <w:sz w:val="24"/>
      <w:szCs w:val="26"/>
    </w:rPr>
  </w:style>
  <w:style w:type="paragraph" w:styleId="berschrift3">
    <w:name w:val="heading 3"/>
    <w:basedOn w:val="Standard"/>
    <w:next w:val="Standard"/>
    <w:link w:val="berschrift3Zchn"/>
    <w:uiPriority w:val="9"/>
    <w:unhideWhenUsed/>
    <w:qFormat/>
    <w:rsid w:val="005D712B"/>
    <w:pPr>
      <w:keepNext/>
      <w:keepLines/>
      <w:spacing w:before="40" w:after="0"/>
      <w:outlineLvl w:val="2"/>
    </w:pPr>
    <w:rPr>
      <w:rFonts w:asciiTheme="majorHAnsi" w:eastAsiaTheme="majorEastAsia" w:hAnsiTheme="majorHAnsi" w:cstheme="majorBidi"/>
      <w:b/>
      <w:color w:val="595959" w:themeColor="text1" w:themeTint="A6"/>
      <w:szCs w:val="24"/>
    </w:rPr>
  </w:style>
  <w:style w:type="paragraph" w:styleId="berschrift4">
    <w:name w:val="heading 4"/>
    <w:basedOn w:val="Standard"/>
    <w:next w:val="Standard"/>
    <w:link w:val="berschrift4Zchn"/>
    <w:uiPriority w:val="9"/>
    <w:unhideWhenUsed/>
    <w:qFormat/>
    <w:rsid w:val="00304D2D"/>
    <w:pPr>
      <w:keepNext/>
      <w:keepLines/>
      <w:spacing w:before="40" w:after="0"/>
      <w:outlineLvl w:val="3"/>
    </w:pPr>
    <w:rPr>
      <w:rFonts w:asciiTheme="majorHAnsi" w:eastAsiaTheme="majorEastAsia" w:hAnsiTheme="majorHAnsi" w:cstheme="majorBidi"/>
      <w:i/>
      <w:iCs/>
      <w:color w:val="7F7F7F" w:themeColor="text1" w:themeTint="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8257BC"/>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0649DF"/>
    <w:rPr>
      <w:rFonts w:asciiTheme="majorHAnsi" w:eastAsiaTheme="majorEastAsia" w:hAnsiTheme="majorHAnsi" w:cstheme="majorBidi"/>
      <w:b/>
      <w:bCs/>
      <w:color w:val="595959" w:themeColor="text1" w:themeTint="A6"/>
      <w:sz w:val="24"/>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3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76984"/>
    <w:pPr>
      <w:spacing w:before="240" w:line="259" w:lineRule="auto"/>
      <w:outlineLvl w:val="9"/>
    </w:pPr>
    <w:rPr>
      <w:b w:val="0"/>
      <w:bCs w:val="0"/>
      <w:color w:val="365F91" w:themeColor="accent1" w:themeShade="BF"/>
      <w:sz w:val="32"/>
      <w:szCs w:val="32"/>
      <w:lang w:eastAsia="de-CH"/>
    </w:rPr>
  </w:style>
  <w:style w:type="paragraph" w:styleId="Verzeichnis1">
    <w:name w:val="toc 1"/>
    <w:basedOn w:val="Standard"/>
    <w:next w:val="Standard"/>
    <w:autoRedefine/>
    <w:uiPriority w:val="39"/>
    <w:unhideWhenUsed/>
    <w:rsid w:val="00067DB6"/>
    <w:pPr>
      <w:spacing w:after="0"/>
    </w:pPr>
    <w:rPr>
      <w:sz w:val="20"/>
    </w:rPr>
  </w:style>
  <w:style w:type="character" w:styleId="Hyperlink">
    <w:name w:val="Hyperlink"/>
    <w:basedOn w:val="Absatz-Standardschriftart"/>
    <w:uiPriority w:val="99"/>
    <w:unhideWhenUsed/>
    <w:rsid w:val="00076984"/>
    <w:rPr>
      <w:color w:val="0000FF" w:themeColor="hyperlink"/>
      <w:u w:val="single"/>
    </w:rPr>
  </w:style>
  <w:style w:type="paragraph" w:customStyle="1" w:styleId="berschrift30">
    <w:name w:val="Überschrift3"/>
    <w:basedOn w:val="berschrift2"/>
    <w:link w:val="berschrift3Zchn0"/>
    <w:rsid w:val="00076984"/>
    <w:rPr>
      <w:lang w:val="en-US"/>
    </w:rPr>
  </w:style>
  <w:style w:type="paragraph" w:customStyle="1" w:styleId="berschrift40">
    <w:name w:val="Überschrift4"/>
    <w:basedOn w:val="berschrift30"/>
    <w:next w:val="Standard"/>
    <w:link w:val="berschrift4Zchn0"/>
    <w:rsid w:val="00360739"/>
    <w:rPr>
      <w:color w:val="7F7F7F" w:themeColor="text1" w:themeTint="80"/>
      <w:sz w:val="22"/>
    </w:rPr>
  </w:style>
  <w:style w:type="character" w:customStyle="1" w:styleId="berschrift3Zchn0">
    <w:name w:val="Überschrift3 Zchn"/>
    <w:basedOn w:val="berschrift2Zchn"/>
    <w:link w:val="berschrift30"/>
    <w:rsid w:val="00076984"/>
    <w:rPr>
      <w:rFonts w:asciiTheme="majorHAnsi" w:eastAsiaTheme="majorEastAsia" w:hAnsiTheme="majorHAnsi" w:cstheme="majorBidi"/>
      <w:b/>
      <w:bCs/>
      <w:color w:val="595959" w:themeColor="text1" w:themeTint="A6"/>
      <w:sz w:val="24"/>
      <w:szCs w:val="26"/>
      <w:lang w:val="en-US"/>
    </w:rPr>
  </w:style>
  <w:style w:type="character" w:customStyle="1" w:styleId="berschrift4Zchn0">
    <w:name w:val="Überschrift4 Zchn"/>
    <w:basedOn w:val="berschrift3Zchn0"/>
    <w:link w:val="berschrift40"/>
    <w:rsid w:val="00360739"/>
    <w:rPr>
      <w:rFonts w:asciiTheme="majorHAnsi" w:eastAsiaTheme="majorEastAsia" w:hAnsiTheme="majorHAnsi" w:cstheme="majorBidi"/>
      <w:b/>
      <w:bCs/>
      <w:color w:val="7F7F7F" w:themeColor="text1" w:themeTint="80"/>
      <w:sz w:val="24"/>
      <w:szCs w:val="26"/>
      <w:lang w:val="en-US"/>
    </w:rPr>
  </w:style>
  <w:style w:type="paragraph" w:styleId="Verzeichnis2">
    <w:name w:val="toc 2"/>
    <w:basedOn w:val="Standard"/>
    <w:next w:val="Standard"/>
    <w:autoRedefine/>
    <w:uiPriority w:val="39"/>
    <w:unhideWhenUsed/>
    <w:rsid w:val="00067DB6"/>
    <w:pPr>
      <w:spacing w:after="0"/>
      <w:ind w:left="221"/>
    </w:pPr>
    <w:rPr>
      <w:sz w:val="20"/>
    </w:rPr>
  </w:style>
  <w:style w:type="paragraph" w:styleId="Beschriftung">
    <w:name w:val="caption"/>
    <w:basedOn w:val="Standard"/>
    <w:next w:val="Standard"/>
    <w:uiPriority w:val="35"/>
    <w:unhideWhenUsed/>
    <w:qFormat/>
    <w:rsid w:val="009312D6"/>
    <w:pPr>
      <w:spacing w:line="240" w:lineRule="auto"/>
    </w:pPr>
    <w:rPr>
      <w:i/>
      <w:iCs/>
      <w:color w:val="1F497D" w:themeColor="text2"/>
      <w:sz w:val="18"/>
      <w:szCs w:val="18"/>
    </w:rPr>
  </w:style>
  <w:style w:type="character" w:customStyle="1" w:styleId="berschrift3Zchn">
    <w:name w:val="Überschrift 3 Zchn"/>
    <w:basedOn w:val="Absatz-Standardschriftart"/>
    <w:link w:val="berschrift3"/>
    <w:uiPriority w:val="9"/>
    <w:rsid w:val="005D712B"/>
    <w:rPr>
      <w:rFonts w:asciiTheme="majorHAnsi" w:eastAsiaTheme="majorEastAsia" w:hAnsiTheme="majorHAnsi" w:cstheme="majorBidi"/>
      <w:b/>
      <w:color w:val="595959" w:themeColor="text1" w:themeTint="A6"/>
      <w:szCs w:val="24"/>
    </w:rPr>
  </w:style>
  <w:style w:type="character" w:customStyle="1" w:styleId="berschrift4Zchn">
    <w:name w:val="Überschrift 4 Zchn"/>
    <w:basedOn w:val="Absatz-Standardschriftart"/>
    <w:link w:val="berschrift4"/>
    <w:uiPriority w:val="9"/>
    <w:rsid w:val="00304D2D"/>
    <w:rPr>
      <w:rFonts w:asciiTheme="majorHAnsi" w:eastAsiaTheme="majorEastAsia" w:hAnsiTheme="majorHAnsi" w:cstheme="majorBidi"/>
      <w:i/>
      <w:iCs/>
      <w:color w:val="7F7F7F" w:themeColor="text1" w:themeTint="80"/>
    </w:rPr>
  </w:style>
  <w:style w:type="paragraph" w:customStyle="1" w:styleId="asdf">
    <w:name w:val="asdf"/>
    <w:basedOn w:val="Standard"/>
    <w:link w:val="asdfZchn"/>
    <w:qFormat/>
    <w:rsid w:val="006129DD"/>
  </w:style>
  <w:style w:type="paragraph" w:styleId="Verzeichnis3">
    <w:name w:val="toc 3"/>
    <w:basedOn w:val="Standard"/>
    <w:next w:val="Standard"/>
    <w:autoRedefine/>
    <w:uiPriority w:val="39"/>
    <w:unhideWhenUsed/>
    <w:rsid w:val="00067DB6"/>
    <w:pPr>
      <w:tabs>
        <w:tab w:val="right" w:leader="dot" w:pos="9062"/>
      </w:tabs>
      <w:spacing w:after="0"/>
      <w:ind w:left="442"/>
    </w:pPr>
    <w:rPr>
      <w:sz w:val="20"/>
    </w:rPr>
  </w:style>
  <w:style w:type="character" w:customStyle="1" w:styleId="asdfZchn">
    <w:name w:val="asdf Zchn"/>
    <w:basedOn w:val="Absatz-Standardschriftart"/>
    <w:link w:val="asdf"/>
    <w:rsid w:val="006129DD"/>
    <w:rPr>
      <w:rFonts w:ascii="Calibri" w:hAnsi="Calibri"/>
    </w:rPr>
  </w:style>
  <w:style w:type="paragraph" w:styleId="Kopfzeile">
    <w:name w:val="header"/>
    <w:basedOn w:val="Standard"/>
    <w:link w:val="KopfzeileZchn"/>
    <w:uiPriority w:val="99"/>
    <w:unhideWhenUsed/>
    <w:rsid w:val="00BC35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C35EC"/>
    <w:rPr>
      <w:rFonts w:ascii="Calibri" w:hAnsi="Calibri"/>
    </w:rPr>
  </w:style>
  <w:style w:type="paragraph" w:styleId="Fuzeile">
    <w:name w:val="footer"/>
    <w:basedOn w:val="Standard"/>
    <w:link w:val="FuzeileZchn"/>
    <w:uiPriority w:val="99"/>
    <w:unhideWhenUsed/>
    <w:rsid w:val="00BC35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C35EC"/>
    <w:rPr>
      <w:rFonts w:ascii="Calibri" w:hAnsi="Calibri"/>
    </w:rPr>
  </w:style>
  <w:style w:type="paragraph" w:styleId="Sprechblasentext">
    <w:name w:val="Balloon Text"/>
    <w:basedOn w:val="Standard"/>
    <w:link w:val="SprechblasentextZchn"/>
    <w:uiPriority w:val="99"/>
    <w:semiHidden/>
    <w:unhideWhenUsed/>
    <w:rsid w:val="00BC35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5EC"/>
    <w:rPr>
      <w:rFonts w:ascii="Tahoma" w:hAnsi="Tahoma" w:cs="Tahoma"/>
      <w:sz w:val="16"/>
      <w:szCs w:val="16"/>
    </w:rPr>
  </w:style>
  <w:style w:type="character" w:styleId="Kommentarzeichen">
    <w:name w:val="annotation reference"/>
    <w:basedOn w:val="Absatz-Standardschriftart"/>
    <w:uiPriority w:val="99"/>
    <w:semiHidden/>
    <w:unhideWhenUsed/>
    <w:rsid w:val="00BC35EC"/>
    <w:rPr>
      <w:sz w:val="16"/>
      <w:szCs w:val="16"/>
    </w:rPr>
  </w:style>
  <w:style w:type="paragraph" w:styleId="Kommentartext">
    <w:name w:val="annotation text"/>
    <w:basedOn w:val="Standard"/>
    <w:link w:val="KommentartextZchn"/>
    <w:uiPriority w:val="99"/>
    <w:semiHidden/>
    <w:unhideWhenUsed/>
    <w:rsid w:val="00BC35EC"/>
    <w:pPr>
      <w:spacing w:after="160" w:line="240" w:lineRule="auto"/>
    </w:pPr>
    <w:rPr>
      <w:rFonts w:asciiTheme="minorHAnsi" w:hAnsiTheme="minorHAnsi"/>
      <w:sz w:val="20"/>
      <w:szCs w:val="20"/>
    </w:rPr>
  </w:style>
  <w:style w:type="character" w:customStyle="1" w:styleId="KommentartextZchn">
    <w:name w:val="Kommentartext Zchn"/>
    <w:basedOn w:val="Absatz-Standardschriftart"/>
    <w:link w:val="Kommentartext"/>
    <w:uiPriority w:val="99"/>
    <w:semiHidden/>
    <w:rsid w:val="00BC35EC"/>
    <w:rPr>
      <w:sz w:val="20"/>
      <w:szCs w:val="20"/>
    </w:rPr>
  </w:style>
  <w:style w:type="table" w:styleId="HelleSchattierung">
    <w:name w:val="Light Shading"/>
    <w:basedOn w:val="NormaleTabelle"/>
    <w:uiPriority w:val="60"/>
    <w:rsid w:val="00BC35E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mmentarthema">
    <w:name w:val="annotation subject"/>
    <w:basedOn w:val="Kommentartext"/>
    <w:next w:val="Kommentartext"/>
    <w:link w:val="KommentarthemaZchn"/>
    <w:uiPriority w:val="99"/>
    <w:semiHidden/>
    <w:unhideWhenUsed/>
    <w:rsid w:val="00BC35EC"/>
    <w:pPr>
      <w:spacing w:after="200"/>
    </w:pPr>
    <w:rPr>
      <w:rFonts w:ascii="Calibri" w:hAnsi="Calibri"/>
      <w:b/>
      <w:bCs/>
    </w:rPr>
  </w:style>
  <w:style w:type="character" w:customStyle="1" w:styleId="KommentarthemaZchn">
    <w:name w:val="Kommentarthema Zchn"/>
    <w:basedOn w:val="KommentartextZchn"/>
    <w:link w:val="Kommentarthema"/>
    <w:uiPriority w:val="99"/>
    <w:semiHidden/>
    <w:rsid w:val="00BC35EC"/>
    <w:rPr>
      <w:rFonts w:ascii="Calibri" w:hAnsi="Calibri"/>
      <w:b/>
      <w:bCs/>
      <w:sz w:val="20"/>
      <w:szCs w:val="20"/>
    </w:rPr>
  </w:style>
  <w:style w:type="table" w:customStyle="1" w:styleId="EinfacheTabelle41">
    <w:name w:val="Einfache Tabelle 41"/>
    <w:basedOn w:val="NormaleTabelle"/>
    <w:uiPriority w:val="44"/>
    <w:rsid w:val="00BC35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chwacheHervorhebung">
    <w:name w:val="Subtle Emphasis"/>
    <w:basedOn w:val="Absatz-Standardschriftart"/>
    <w:uiPriority w:val="19"/>
    <w:qFormat/>
    <w:rsid w:val="00BC35EC"/>
    <w:rPr>
      <w:i/>
      <w:iCs/>
      <w:color w:val="808080" w:themeColor="text1" w:themeTint="7F"/>
    </w:rPr>
  </w:style>
  <w:style w:type="character" w:styleId="Hervorhebung">
    <w:name w:val="Emphasis"/>
    <w:basedOn w:val="Absatz-Standardschriftart"/>
    <w:uiPriority w:val="20"/>
    <w:qFormat/>
    <w:rsid w:val="00BC35EC"/>
    <w:rPr>
      <w:i/>
      <w:iCs/>
    </w:rPr>
  </w:style>
  <w:style w:type="character" w:styleId="Fett">
    <w:name w:val="Strong"/>
    <w:basedOn w:val="Absatz-Standardschriftart"/>
    <w:uiPriority w:val="22"/>
    <w:qFormat/>
    <w:rsid w:val="00BC35EC"/>
    <w:rPr>
      <w:b/>
      <w:bCs/>
    </w:rPr>
  </w:style>
  <w:style w:type="paragraph" w:styleId="Verzeichnis4">
    <w:name w:val="toc 4"/>
    <w:basedOn w:val="Standard"/>
    <w:next w:val="Standard"/>
    <w:autoRedefine/>
    <w:uiPriority w:val="39"/>
    <w:semiHidden/>
    <w:unhideWhenUsed/>
    <w:rsid w:val="00067DB6"/>
    <w:pPr>
      <w:spacing w:after="0"/>
      <w:ind w:left="658"/>
    </w:pPr>
    <w:rPr>
      <w:sz w:val="20"/>
    </w:rPr>
  </w:style>
  <w:style w:type="paragraph" w:styleId="Verzeichnis5">
    <w:name w:val="toc 5"/>
    <w:basedOn w:val="Standard"/>
    <w:next w:val="Standard"/>
    <w:autoRedefine/>
    <w:uiPriority w:val="39"/>
    <w:semiHidden/>
    <w:unhideWhenUsed/>
    <w:rsid w:val="00067DB6"/>
    <w:pPr>
      <w:spacing w:after="0"/>
      <w:ind w:left="879"/>
    </w:pPr>
    <w:rPr>
      <w:sz w:val="20"/>
    </w:rPr>
  </w:style>
  <w:style w:type="table" w:styleId="HelleSchattierung-Akzent1">
    <w:name w:val="Light Shading Accent 1"/>
    <w:basedOn w:val="NormaleTabelle"/>
    <w:uiPriority w:val="60"/>
    <w:rsid w:val="009209A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ntabelle1hell">
    <w:name w:val="List Table 1 Light"/>
    <w:basedOn w:val="NormaleTabelle"/>
    <w:uiPriority w:val="46"/>
    <w:rsid w:val="0042098B"/>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libgdx/libgdx/wiki/Scene2d" TargetMode="External"/><Relationship Id="rId18" Type="http://schemas.openxmlformats.org/officeDocument/2006/relationships/image" Target="media/image4.emf"/><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3.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package" Target="embeddings/Microsoft_Visio-Zeichnung111.vsdx"/><Relationship Id="rId23" Type="http://schemas.openxmlformats.org/officeDocument/2006/relationships/image" Target="media/image7.png"/><Relationship Id="rId28" Type="http://schemas.openxmlformats.org/officeDocument/2006/relationships/footer" Target="footer5.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oleObject" Target="embeddings/oleObject2.bin"/><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D2EE-31BB-4C7A-9F0B-ED602159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3516</Words>
  <Characters>22157</Characters>
  <Application>Microsoft Office Word</Application>
  <DocSecurity>0</DocSecurity>
  <Lines>184</Lines>
  <Paragraphs>51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remo.hoeppli@outlook.com</dc:creator>
  <cp:lastModifiedBy>HAL9000</cp:lastModifiedBy>
  <cp:revision>1</cp:revision>
  <cp:lastPrinted>2014-11-18T08:29:00Z</cp:lastPrinted>
  <dcterms:created xsi:type="dcterms:W3CDTF">2014-11-17T15:04:00Z</dcterms:created>
  <dcterms:modified xsi:type="dcterms:W3CDTF">2014-11-18T08:30:00Z</dcterms:modified>
</cp:coreProperties>
</file>