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A250" w14:textId="568FF4C2" w:rsidR="00EE37DC" w:rsidRDefault="00EE37DC" w:rsidP="00EE37DC">
      <w:pPr>
        <w:pStyle w:val="NoSpacing"/>
        <w:jc w:val="center"/>
        <w:rPr>
          <w:rFonts w:ascii="Montserrat" w:hAnsi="Montserrat"/>
          <w:b/>
          <w:bCs/>
          <w:sz w:val="28"/>
          <w:szCs w:val="28"/>
          <w:u w:val="single"/>
          <w:lang w:val="en-US"/>
        </w:rPr>
      </w:pPr>
      <w:r w:rsidRPr="00EE37DC">
        <w:rPr>
          <w:rFonts w:ascii="Montserrat" w:hAnsi="Montserrat"/>
          <w:b/>
          <w:bCs/>
          <w:sz w:val="28"/>
          <w:szCs w:val="28"/>
          <w:u w:val="single"/>
          <w:lang w:val="en-US"/>
        </w:rPr>
        <w:t>Dock.io Proof of Concept – Scoping Document</w:t>
      </w:r>
    </w:p>
    <w:p w14:paraId="6C187904" w14:textId="77777777" w:rsidR="00EE37DC" w:rsidRDefault="00EE37DC" w:rsidP="00EE37DC">
      <w:pPr>
        <w:pStyle w:val="NoSpacing"/>
        <w:jc w:val="center"/>
        <w:rPr>
          <w:rFonts w:ascii="Montserrat" w:hAnsi="Montserrat"/>
          <w:b/>
          <w:bCs/>
          <w:sz w:val="28"/>
          <w:szCs w:val="28"/>
          <w:u w:val="single"/>
          <w:lang w:val="en-US"/>
        </w:rPr>
      </w:pPr>
    </w:p>
    <w:p w14:paraId="27E33C9D" w14:textId="4B92BFA7" w:rsidR="00EE37DC" w:rsidRPr="00426B66" w:rsidRDefault="002E3DF3" w:rsidP="002E3DF3">
      <w:pPr>
        <w:pStyle w:val="NoSpacing"/>
        <w:numPr>
          <w:ilvl w:val="0"/>
          <w:numId w:val="3"/>
        </w:numPr>
        <w:rPr>
          <w:rFonts w:ascii="Montserrat" w:hAnsi="Montserrat"/>
          <w:u w:val="single"/>
          <w:lang w:val="en-US"/>
        </w:rPr>
      </w:pPr>
      <w:r w:rsidRPr="00426B66">
        <w:rPr>
          <w:rFonts w:ascii="Montserrat" w:hAnsi="Montserrat"/>
          <w:u w:val="single"/>
          <w:lang w:val="en-US"/>
        </w:rPr>
        <w:t>Context</w:t>
      </w:r>
    </w:p>
    <w:p w14:paraId="58BC3096" w14:textId="77777777" w:rsidR="002E3DF3" w:rsidRDefault="002E3DF3" w:rsidP="002E3DF3">
      <w:pPr>
        <w:pStyle w:val="NoSpacing"/>
        <w:rPr>
          <w:rFonts w:ascii="Montserrat" w:hAnsi="Montserrat"/>
          <w:b/>
          <w:bCs/>
          <w:lang w:val="en-US"/>
        </w:rPr>
      </w:pPr>
    </w:p>
    <w:p w14:paraId="4422294E" w14:textId="567DE11D" w:rsidR="008631BD" w:rsidRDefault="00BD593B" w:rsidP="002E3DF3">
      <w:pPr>
        <w:pStyle w:val="NoSpacing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Trustd is a digital business verification and identity management tool that gives businesses and individuals the ability to </w:t>
      </w:r>
      <w:r w:rsidR="003552D5">
        <w:rPr>
          <w:rFonts w:ascii="Montserrat" w:hAnsi="Montserrat"/>
          <w:lang w:val="en-US"/>
        </w:rPr>
        <w:t xml:space="preserve">maintain and share business and personal data on a granular and permissioned basis. Much of the data that </w:t>
      </w:r>
      <w:r w:rsidR="00FC531E">
        <w:rPr>
          <w:rFonts w:ascii="Montserrat" w:hAnsi="Montserrat"/>
          <w:lang w:val="en-US"/>
        </w:rPr>
        <w:t>forms a</w:t>
      </w:r>
      <w:r w:rsidR="003552D5">
        <w:rPr>
          <w:rFonts w:ascii="Montserrat" w:hAnsi="Montserrat"/>
          <w:lang w:val="en-US"/>
        </w:rPr>
        <w:t xml:space="preserve"> Trustd profile is sourced</w:t>
      </w:r>
      <w:r w:rsidR="00FC531E">
        <w:rPr>
          <w:rFonts w:ascii="Montserrat" w:hAnsi="Montserrat"/>
          <w:lang w:val="en-US"/>
        </w:rPr>
        <w:t xml:space="preserve"> from</w:t>
      </w:r>
      <w:r w:rsidR="003552D5">
        <w:rPr>
          <w:rFonts w:ascii="Montserrat" w:hAnsi="Montserrat"/>
          <w:lang w:val="en-US"/>
        </w:rPr>
        <w:t xml:space="preserve"> a trusted third party, or the issuer of that data themselves. However, Trustd currently operates a traditional model of interaction between the </w:t>
      </w:r>
      <w:r w:rsidR="00FC531E">
        <w:rPr>
          <w:rFonts w:ascii="Montserrat" w:hAnsi="Montserrat"/>
          <w:lang w:val="en-US"/>
        </w:rPr>
        <w:t>h</w:t>
      </w:r>
      <w:r w:rsidR="003552D5">
        <w:rPr>
          <w:rFonts w:ascii="Montserrat" w:hAnsi="Montserrat"/>
          <w:lang w:val="en-US"/>
        </w:rPr>
        <w:t>older</w:t>
      </w:r>
      <w:r w:rsidR="00FC531E">
        <w:rPr>
          <w:rFonts w:ascii="Montserrat" w:hAnsi="Montserrat"/>
          <w:lang w:val="en-US"/>
        </w:rPr>
        <w:t xml:space="preserve"> of this information, and parties that request this information in order to verify it</w:t>
      </w:r>
      <w:r w:rsidR="003552D5">
        <w:rPr>
          <w:rFonts w:ascii="Montserrat" w:hAnsi="Montserrat"/>
          <w:lang w:val="en-US"/>
        </w:rPr>
        <w:t>.</w:t>
      </w:r>
      <w:r w:rsidR="00FC531E">
        <w:rPr>
          <w:rFonts w:ascii="Montserrat" w:hAnsi="Montserrat"/>
          <w:lang w:val="en-US"/>
        </w:rPr>
        <w:t xml:space="preserve"> As part of a proof of concept,</w:t>
      </w:r>
      <w:r w:rsidR="003552D5">
        <w:rPr>
          <w:rFonts w:ascii="Montserrat" w:hAnsi="Montserrat"/>
          <w:lang w:val="en-US"/>
        </w:rPr>
        <w:t xml:space="preserve"> Trustd would like to explore the SSI model of interaction between an Issuer, Holder and Verifier of Verfiable Cre</w:t>
      </w:r>
      <w:r w:rsidR="00FC531E">
        <w:rPr>
          <w:rFonts w:ascii="Montserrat" w:hAnsi="Montserrat"/>
          <w:lang w:val="en-US"/>
        </w:rPr>
        <w:t>dentials to further streamline identity interactions and transactions within the Transport and Logistics industry.</w:t>
      </w:r>
    </w:p>
    <w:p w14:paraId="34148EA7" w14:textId="77777777" w:rsidR="00FC531E" w:rsidRDefault="00FC531E" w:rsidP="002E3DF3">
      <w:pPr>
        <w:pStyle w:val="NoSpacing"/>
        <w:rPr>
          <w:rFonts w:ascii="Montserrat" w:hAnsi="Montserrat"/>
          <w:lang w:val="en-US"/>
        </w:rPr>
      </w:pPr>
    </w:p>
    <w:p w14:paraId="17282CEA" w14:textId="40FB6FA1" w:rsidR="00FC531E" w:rsidRPr="00426B66" w:rsidRDefault="00FC531E" w:rsidP="00FC531E">
      <w:pPr>
        <w:pStyle w:val="NoSpacing"/>
        <w:numPr>
          <w:ilvl w:val="0"/>
          <w:numId w:val="3"/>
        </w:numPr>
        <w:rPr>
          <w:rFonts w:ascii="Montserrat" w:hAnsi="Montserrat"/>
          <w:u w:val="single"/>
          <w:lang w:val="en-US"/>
        </w:rPr>
      </w:pPr>
      <w:r w:rsidRPr="00426B66">
        <w:rPr>
          <w:rFonts w:ascii="Montserrat" w:hAnsi="Montserrat"/>
          <w:u w:val="single"/>
          <w:lang w:val="en-US"/>
        </w:rPr>
        <w:t>Scope</w:t>
      </w:r>
    </w:p>
    <w:p w14:paraId="69861DC4" w14:textId="77777777" w:rsidR="00FC531E" w:rsidRDefault="00FC531E" w:rsidP="00FC531E">
      <w:pPr>
        <w:pStyle w:val="NoSpacing"/>
        <w:rPr>
          <w:rFonts w:ascii="Montserrat" w:hAnsi="Montserrat"/>
          <w:lang w:val="en-US"/>
        </w:rPr>
      </w:pPr>
    </w:p>
    <w:p w14:paraId="42C1216E" w14:textId="1D19634A" w:rsidR="00FC531E" w:rsidRDefault="00FC531E" w:rsidP="00FC531E">
      <w:pPr>
        <w:pStyle w:val="NoSpacing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This proof-of-concept </w:t>
      </w:r>
      <w:r w:rsidR="00D1103D">
        <w:rPr>
          <w:rFonts w:ascii="Montserrat" w:hAnsi="Montserrat"/>
          <w:lang w:val="en-US"/>
        </w:rPr>
        <w:t xml:space="preserve">will use the Dock.io platform for the issuance of a Verifiable Credential, the acceptance of that Verifiable Credential in the Dock.io wallet app, and the verification of this Verifiable Credential by a third party verifier. </w:t>
      </w:r>
      <w:r w:rsidR="00EB2519">
        <w:rPr>
          <w:rFonts w:ascii="Montserrat" w:hAnsi="Montserrat"/>
          <w:lang w:val="en-US"/>
        </w:rPr>
        <w:t xml:space="preserve">The use case we will be targeting is the issuance of a Vehicle Insurance Certificate </w:t>
      </w:r>
      <w:r w:rsidR="00B867DD">
        <w:rPr>
          <w:rFonts w:ascii="Montserrat" w:hAnsi="Montserrat"/>
          <w:lang w:val="en-US"/>
        </w:rPr>
        <w:t xml:space="preserve">to a holder </w:t>
      </w:r>
      <w:r w:rsidR="00EB2519">
        <w:rPr>
          <w:rFonts w:ascii="Montserrat" w:hAnsi="Montserrat"/>
          <w:lang w:val="en-US"/>
        </w:rPr>
        <w:t xml:space="preserve">by an insurer, and a verification request of this insurance by a third party. </w:t>
      </w:r>
      <w:r w:rsidR="00B867DD">
        <w:rPr>
          <w:rFonts w:ascii="Montserrat" w:hAnsi="Montserrat"/>
          <w:lang w:val="en-US"/>
        </w:rPr>
        <w:t xml:space="preserve">The Verifier will also be able to verify a credential belonging to the Issuer. </w:t>
      </w:r>
      <w:r w:rsidR="00EB2519">
        <w:rPr>
          <w:rFonts w:ascii="Montserrat" w:hAnsi="Montserrat"/>
          <w:lang w:val="en-US"/>
        </w:rPr>
        <w:t>The high level sequence of interactions is as follows:</w:t>
      </w:r>
    </w:p>
    <w:p w14:paraId="6CF4482F" w14:textId="77777777" w:rsidR="00EB2519" w:rsidRDefault="00EB2519" w:rsidP="00FC531E">
      <w:pPr>
        <w:pStyle w:val="NoSpacing"/>
        <w:rPr>
          <w:rFonts w:ascii="Montserrat" w:hAnsi="Montserrat"/>
          <w:lang w:val="en-US"/>
        </w:rPr>
      </w:pPr>
    </w:p>
    <w:p w14:paraId="1859EB9E" w14:textId="5CE937B5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A business becomes ‘Trustd Verified’ and Trustd issues a ‘Trustd Verified Issuer’ verifiable credential to the Issuer.</w:t>
      </w:r>
    </w:p>
    <w:p w14:paraId="1424DC90" w14:textId="3D54C1FC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issuer accesses a search page where they can search for a Trustd verified user to Issue a Verifiable Credential to.</w:t>
      </w:r>
    </w:p>
    <w:p w14:paraId="4C9549DC" w14:textId="4CB12675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Issuer selects the entity returned at the top of the search results and actions the command to “Issue” a credential.</w:t>
      </w:r>
    </w:p>
    <w:p w14:paraId="5480E216" w14:textId="77A8ACA1" w:rsidR="00631CC7" w:rsidRDefault="00631CC7" w:rsidP="00631CC7">
      <w:pPr>
        <w:pStyle w:val="NoSpacing"/>
        <w:numPr>
          <w:ilvl w:val="1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Note that the grid containing entities returned should also contain the ability to Revoke a previously issued credential.</w:t>
      </w:r>
    </w:p>
    <w:p w14:paraId="53867E1D" w14:textId="524517C2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The issuer populates the metadata for the credential and uploads the original pdf document. </w:t>
      </w:r>
    </w:p>
    <w:p w14:paraId="74F4C756" w14:textId="188B8EF8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issuer can then either input the DID manually, or request a DID share (we would like to prove both solutions)</w:t>
      </w:r>
    </w:p>
    <w:p w14:paraId="26FA05B9" w14:textId="317781D2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DID is then populated, either manually or through a DID share from the holder, and the Issuer issues the credential</w:t>
      </w:r>
    </w:p>
    <w:p w14:paraId="5AA751EB" w14:textId="6F139C23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Holder accepts the credential in their Dock mobile wallet</w:t>
      </w:r>
    </w:p>
    <w:p w14:paraId="3A458EBD" w14:textId="0AC7645C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A verifier then accesses a separate view where they can verify the credentials of a list of entities that appear in their carrier list</w:t>
      </w:r>
    </w:p>
    <w:p w14:paraId="29F0F538" w14:textId="1851334A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verifier actions the “Verify” command which sends a verification request to the holder</w:t>
      </w:r>
    </w:p>
    <w:p w14:paraId="159E2001" w14:textId="456D8C89" w:rsidR="00BA5F7E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holder accepts the verification request and the VC is presented to the verifier, including document link</w:t>
      </w:r>
    </w:p>
    <w:p w14:paraId="4D2490BB" w14:textId="24C7F8AD" w:rsidR="00426B66" w:rsidRDefault="00BA5F7E" w:rsidP="00EB2519">
      <w:pPr>
        <w:pStyle w:val="NoSpacing"/>
        <w:numPr>
          <w:ilvl w:val="0"/>
          <w:numId w:val="4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Critically, the Verifier is also given the ability to verify the Issuer’s ‘Trustd Verified Issuer’ credential which was issued by Trustd at the very beginning.</w:t>
      </w:r>
    </w:p>
    <w:p w14:paraId="71F652E7" w14:textId="77777777" w:rsidR="00A51339" w:rsidRDefault="00A51339" w:rsidP="00A51339">
      <w:pPr>
        <w:pStyle w:val="NoSpacing"/>
        <w:rPr>
          <w:rFonts w:ascii="Montserrat" w:hAnsi="Montserrat"/>
          <w:lang w:val="en-US"/>
        </w:rPr>
      </w:pPr>
    </w:p>
    <w:p w14:paraId="0EF06887" w14:textId="3E89BD88" w:rsidR="00A51339" w:rsidRDefault="00A51339" w:rsidP="00A51339">
      <w:pPr>
        <w:pStyle w:val="NoSpacing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VC Schema is as follows:</w:t>
      </w:r>
    </w:p>
    <w:p w14:paraId="2FDE95FC" w14:textId="77777777" w:rsidR="00A51339" w:rsidRDefault="00A51339" w:rsidP="00A51339">
      <w:pPr>
        <w:pStyle w:val="NoSpacing"/>
        <w:rPr>
          <w:rFonts w:ascii="Montserrat" w:hAnsi="Montserrat"/>
          <w:lang w:val="en-US"/>
        </w:rPr>
      </w:pPr>
    </w:p>
    <w:p w14:paraId="1517C790" w14:textId="4A1F36FB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Credential name</w:t>
      </w:r>
    </w:p>
    <w:p w14:paraId="7F8F2E51" w14:textId="35447CAA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Credential ID</w:t>
      </w:r>
    </w:p>
    <w:p w14:paraId="0B046CAD" w14:textId="15F7DE87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Issuer</w:t>
      </w:r>
    </w:p>
    <w:p w14:paraId="3978A94B" w14:textId="4DEB9391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Issuer DID</w:t>
      </w:r>
    </w:p>
    <w:p w14:paraId="5D907ADC" w14:textId="23986617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Certificate link</w:t>
      </w:r>
    </w:p>
    <w:p w14:paraId="67053276" w14:textId="36E13C12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Issuance Date</w:t>
      </w:r>
    </w:p>
    <w:p w14:paraId="5F185C2A" w14:textId="19586258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Insurance Effective Date</w:t>
      </w:r>
    </w:p>
    <w:p w14:paraId="0FBCD2AD" w14:textId="4F73C161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Insurance Expiry Date</w:t>
      </w:r>
    </w:p>
    <w:p w14:paraId="5DF9EF92" w14:textId="24080619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Holder DID</w:t>
      </w:r>
    </w:p>
    <w:p w14:paraId="15DE704A" w14:textId="6AE69127" w:rsidR="00A51339" w:rsidRDefault="00A51339" w:rsidP="00A51339">
      <w:pPr>
        <w:pStyle w:val="NoSpacing"/>
        <w:numPr>
          <w:ilvl w:val="0"/>
          <w:numId w:val="5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Covers carriage of goods for Hire and Reward</w:t>
      </w:r>
    </w:p>
    <w:p w14:paraId="1F078446" w14:textId="77777777" w:rsidR="00426B66" w:rsidRDefault="00426B66" w:rsidP="00426B66">
      <w:pPr>
        <w:pStyle w:val="NoSpacing"/>
        <w:rPr>
          <w:rFonts w:ascii="Montserrat" w:hAnsi="Montserrat"/>
          <w:lang w:val="en-US"/>
        </w:rPr>
      </w:pPr>
    </w:p>
    <w:p w14:paraId="4CFC1D14" w14:textId="579EE7C5" w:rsidR="00426B66" w:rsidRDefault="00426B66" w:rsidP="00426B66">
      <w:pPr>
        <w:pStyle w:val="NoSpacing"/>
        <w:numPr>
          <w:ilvl w:val="0"/>
          <w:numId w:val="3"/>
        </w:numPr>
        <w:rPr>
          <w:rFonts w:ascii="Montserrat" w:hAnsi="Montserrat"/>
          <w:u w:val="single"/>
          <w:lang w:val="en-US"/>
        </w:rPr>
      </w:pPr>
      <w:r w:rsidRPr="00426B66">
        <w:rPr>
          <w:rFonts w:ascii="Montserrat" w:hAnsi="Montserrat"/>
          <w:u w:val="single"/>
          <w:lang w:val="en-US"/>
        </w:rPr>
        <w:t>Link to wireframes/prototype:</w:t>
      </w:r>
    </w:p>
    <w:p w14:paraId="50ABF280" w14:textId="77777777" w:rsidR="00C11E73" w:rsidRDefault="00C11E73" w:rsidP="00C11E73">
      <w:pPr>
        <w:pStyle w:val="NoSpacing"/>
        <w:rPr>
          <w:rFonts w:ascii="Montserrat" w:hAnsi="Montserrat"/>
          <w:u w:val="single"/>
          <w:lang w:val="en-US"/>
        </w:rPr>
      </w:pPr>
    </w:p>
    <w:p w14:paraId="108BC345" w14:textId="77777777" w:rsidR="00C11E73" w:rsidRDefault="00C11E73" w:rsidP="00C11E73">
      <w:pPr>
        <w:pStyle w:val="NoSpacing"/>
        <w:rPr>
          <w:rFonts w:ascii="Montserrat" w:hAnsi="Montserrat"/>
          <w:u w:val="single"/>
          <w:lang w:val="en-US"/>
        </w:rPr>
      </w:pPr>
    </w:p>
    <w:p w14:paraId="488873B9" w14:textId="57A549FE" w:rsidR="008B570B" w:rsidRDefault="00C11E73" w:rsidP="008B570B">
      <w:pPr>
        <w:pStyle w:val="NoSpacing"/>
        <w:rPr>
          <w:rFonts w:ascii="Montserrat" w:hAnsi="Montserrat"/>
          <w:u w:val="single"/>
          <w:lang w:val="en-US"/>
        </w:rPr>
      </w:pPr>
      <w:r>
        <w:rPr>
          <w:rFonts w:ascii="Montserrat" w:hAnsi="Montserrat"/>
          <w:u w:val="single"/>
          <w:lang w:val="en-US"/>
        </w:rPr>
        <w:t>Frames:</w:t>
      </w:r>
    </w:p>
    <w:p w14:paraId="598C0CBE" w14:textId="17957DE3" w:rsidR="005924DB" w:rsidRPr="005924DB" w:rsidRDefault="005924DB" w:rsidP="008B570B">
      <w:pPr>
        <w:pStyle w:val="NoSpacing"/>
        <w:rPr>
          <w:rFonts w:ascii="Montserrat" w:hAnsi="Montserrat"/>
        </w:rPr>
      </w:pPr>
      <w:hyperlink r:id="rId6" w:history="1">
        <w:r w:rsidRPr="005924DB">
          <w:rPr>
            <w:rStyle w:val="Hyperlink"/>
            <w:rFonts w:ascii="Montserrat" w:hAnsi="Montserrat"/>
          </w:rPr>
          <w:t>https://www.figma.com/file/YJs2bOUfqFeGdd9VeXebe8/Dock.io-POC-1-Frames?type=design&amp;node-id=0%3A1&amp;mode=design&amp;t=gbuApUTFZK1i0pq0-1</w:t>
        </w:r>
      </w:hyperlink>
    </w:p>
    <w:p w14:paraId="34278ABB" w14:textId="77777777" w:rsidR="005924DB" w:rsidRDefault="005924DB" w:rsidP="008B570B">
      <w:pPr>
        <w:pStyle w:val="NoSpacing"/>
        <w:rPr>
          <w:rStyle w:val="Hyperlink"/>
          <w:rFonts w:ascii="Montserrat" w:hAnsi="Montserrat"/>
        </w:rPr>
      </w:pPr>
    </w:p>
    <w:p w14:paraId="4322A679" w14:textId="35DDCCD9" w:rsidR="005924DB" w:rsidRPr="005924DB" w:rsidRDefault="005924DB" w:rsidP="008B570B">
      <w:pPr>
        <w:pStyle w:val="NoSpacing"/>
        <w:rPr>
          <w:rFonts w:ascii="Montserrat" w:hAnsi="Montserrat"/>
          <w:lang w:val="en-US"/>
        </w:rPr>
      </w:pPr>
      <w:r w:rsidRPr="00CB7106">
        <w:rPr>
          <w:rFonts w:ascii="Montserrat" w:hAnsi="Montserrat"/>
          <w:lang w:val="en-US"/>
        </w:rPr>
        <w:t>Password: dockpoc2024!</w:t>
      </w:r>
    </w:p>
    <w:p w14:paraId="07E078D8" w14:textId="77777777" w:rsidR="00610D89" w:rsidRDefault="00610D89" w:rsidP="008B570B">
      <w:pPr>
        <w:pStyle w:val="NoSpacing"/>
      </w:pPr>
    </w:p>
    <w:p w14:paraId="2C85105F" w14:textId="4B365188" w:rsidR="00CB7106" w:rsidRPr="005924DB" w:rsidRDefault="00CB7106" w:rsidP="008B570B">
      <w:pPr>
        <w:pStyle w:val="NoSpacing"/>
        <w:rPr>
          <w:rFonts w:ascii="Montserrat" w:hAnsi="Montserrat"/>
          <w:u w:val="single"/>
          <w:lang w:val="it-IT"/>
        </w:rPr>
      </w:pPr>
      <w:r w:rsidRPr="005924DB">
        <w:rPr>
          <w:rFonts w:ascii="Montserrat" w:hAnsi="Montserrat"/>
          <w:u w:val="single"/>
          <w:lang w:val="it-IT"/>
        </w:rPr>
        <w:t>Miro Flow</w:t>
      </w:r>
    </w:p>
    <w:p w14:paraId="7D06B76A" w14:textId="6D67392E" w:rsidR="00CB7106" w:rsidRPr="005924DB" w:rsidRDefault="00000000" w:rsidP="008B570B">
      <w:pPr>
        <w:pStyle w:val="NoSpacing"/>
        <w:rPr>
          <w:rFonts w:ascii="Montserrat" w:hAnsi="Montserrat"/>
          <w:u w:val="single"/>
          <w:lang w:val="it-IT"/>
        </w:rPr>
      </w:pPr>
      <w:hyperlink r:id="rId7" w:history="1">
        <w:r w:rsidR="00631CC7" w:rsidRPr="005924DB">
          <w:rPr>
            <w:rStyle w:val="Hyperlink"/>
            <w:rFonts w:ascii="Montserrat" w:hAnsi="Montserrat"/>
            <w:lang w:val="it-IT"/>
          </w:rPr>
          <w:t>https://miro.com/app/board/uXjVNC0bHRE=/?share_link_id=76004635721</w:t>
        </w:r>
      </w:hyperlink>
    </w:p>
    <w:p w14:paraId="184A9766" w14:textId="77777777" w:rsidR="00610D89" w:rsidRPr="005924DB" w:rsidRDefault="00610D89" w:rsidP="008B570B">
      <w:pPr>
        <w:pStyle w:val="NoSpacing"/>
        <w:rPr>
          <w:rFonts w:ascii="Montserrat" w:hAnsi="Montserrat"/>
          <w:u w:val="single"/>
          <w:lang w:val="it-IT"/>
        </w:rPr>
      </w:pPr>
    </w:p>
    <w:p w14:paraId="264B83AF" w14:textId="10483F6D" w:rsidR="00C11E73" w:rsidRPr="00CB7106" w:rsidRDefault="00CB7106" w:rsidP="008B570B">
      <w:pPr>
        <w:pStyle w:val="NoSpacing"/>
        <w:rPr>
          <w:rFonts w:ascii="Montserrat" w:hAnsi="Montserrat"/>
          <w:lang w:val="en-US"/>
        </w:rPr>
      </w:pPr>
      <w:r w:rsidRPr="00CB7106">
        <w:rPr>
          <w:rFonts w:ascii="Montserrat" w:hAnsi="Montserrat"/>
          <w:lang w:val="en-US"/>
        </w:rPr>
        <w:t>Password: dockpoc2024!</w:t>
      </w:r>
    </w:p>
    <w:p w14:paraId="6E7A91B3" w14:textId="77777777" w:rsidR="008B570B" w:rsidRDefault="008B570B" w:rsidP="008B570B">
      <w:pPr>
        <w:pStyle w:val="NoSpacing"/>
        <w:rPr>
          <w:rFonts w:ascii="Montserrat" w:hAnsi="Montserrat"/>
          <w:u w:val="single"/>
          <w:lang w:val="en-US"/>
        </w:rPr>
      </w:pPr>
    </w:p>
    <w:p w14:paraId="0B984C18" w14:textId="77777777" w:rsidR="008B570B" w:rsidRPr="00426B66" w:rsidRDefault="008B570B" w:rsidP="008B570B">
      <w:pPr>
        <w:pStyle w:val="NoSpacing"/>
        <w:rPr>
          <w:rFonts w:ascii="Montserrat" w:hAnsi="Montserrat"/>
          <w:u w:val="single"/>
          <w:lang w:val="en-US"/>
        </w:rPr>
      </w:pPr>
    </w:p>
    <w:p w14:paraId="24FCAFFC" w14:textId="77777777" w:rsidR="002E3DF3" w:rsidRPr="002E3DF3" w:rsidRDefault="002E3DF3" w:rsidP="002E3DF3">
      <w:pPr>
        <w:pStyle w:val="NoSpacing"/>
        <w:rPr>
          <w:rFonts w:ascii="Montserrat" w:hAnsi="Montserrat"/>
          <w:b/>
          <w:bCs/>
          <w:lang w:val="en-US"/>
        </w:rPr>
      </w:pPr>
    </w:p>
    <w:p w14:paraId="2AA2A982" w14:textId="77777777" w:rsidR="002E3DF3" w:rsidRDefault="002E3DF3" w:rsidP="002E3DF3">
      <w:pPr>
        <w:pStyle w:val="NoSpacing"/>
        <w:rPr>
          <w:rFonts w:ascii="Montserrat" w:hAnsi="Montserrat"/>
          <w:b/>
          <w:bCs/>
          <w:u w:val="single"/>
          <w:lang w:val="en-US"/>
        </w:rPr>
      </w:pPr>
    </w:p>
    <w:p w14:paraId="68DC9BDF" w14:textId="77777777" w:rsidR="002E3DF3" w:rsidRPr="002E3DF3" w:rsidRDefault="002E3DF3" w:rsidP="002E3DF3">
      <w:pPr>
        <w:pStyle w:val="NoSpacing"/>
        <w:rPr>
          <w:rFonts w:ascii="Montserrat" w:hAnsi="Montserrat"/>
          <w:lang w:val="en-US"/>
        </w:rPr>
      </w:pPr>
    </w:p>
    <w:p w14:paraId="4893BEE9" w14:textId="77777777" w:rsidR="002E3DF3" w:rsidRDefault="002E3DF3" w:rsidP="002E3DF3">
      <w:pPr>
        <w:pStyle w:val="NoSpacing"/>
        <w:rPr>
          <w:rFonts w:ascii="Montserrat" w:hAnsi="Montserrat"/>
          <w:b/>
          <w:bCs/>
          <w:u w:val="single"/>
          <w:lang w:val="en-US"/>
        </w:rPr>
      </w:pPr>
    </w:p>
    <w:p w14:paraId="655EB721" w14:textId="69051BDE" w:rsidR="002E3DF3" w:rsidRPr="002E3DF3" w:rsidRDefault="002E3DF3" w:rsidP="002E3DF3">
      <w:pPr>
        <w:pStyle w:val="NoSpacing"/>
        <w:rPr>
          <w:rFonts w:ascii="Montserrat" w:hAnsi="Montserrat"/>
          <w:b/>
          <w:bCs/>
          <w:u w:val="single"/>
          <w:lang w:val="en-US"/>
        </w:rPr>
      </w:pPr>
    </w:p>
    <w:p w14:paraId="3EAA60CB" w14:textId="77777777" w:rsidR="00EE37DC" w:rsidRPr="00EE37DC" w:rsidRDefault="00EE37DC" w:rsidP="00EE37DC">
      <w:pPr>
        <w:rPr>
          <w:lang w:val="en-US"/>
        </w:rPr>
      </w:pPr>
    </w:p>
    <w:sectPr w:rsidR="00EE37DC" w:rsidRPr="00EE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A29"/>
    <w:multiLevelType w:val="hybridMultilevel"/>
    <w:tmpl w:val="5942A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34560"/>
    <w:multiLevelType w:val="hybridMultilevel"/>
    <w:tmpl w:val="4796B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CD1"/>
    <w:multiLevelType w:val="hybridMultilevel"/>
    <w:tmpl w:val="7B9CB0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642C0"/>
    <w:multiLevelType w:val="hybridMultilevel"/>
    <w:tmpl w:val="22DCC5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44354E"/>
    <w:multiLevelType w:val="hybridMultilevel"/>
    <w:tmpl w:val="6DFCF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805787">
    <w:abstractNumId w:val="1"/>
  </w:num>
  <w:num w:numId="2" w16cid:durableId="320818251">
    <w:abstractNumId w:val="0"/>
  </w:num>
  <w:num w:numId="3" w16cid:durableId="95757768">
    <w:abstractNumId w:val="3"/>
  </w:num>
  <w:num w:numId="4" w16cid:durableId="1943606844">
    <w:abstractNumId w:val="4"/>
  </w:num>
  <w:num w:numId="5" w16cid:durableId="1224564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DC"/>
    <w:rsid w:val="000E09DD"/>
    <w:rsid w:val="00151FF4"/>
    <w:rsid w:val="002E3DF3"/>
    <w:rsid w:val="003108EC"/>
    <w:rsid w:val="003552D5"/>
    <w:rsid w:val="00426B66"/>
    <w:rsid w:val="00433119"/>
    <w:rsid w:val="005924DB"/>
    <w:rsid w:val="00610D89"/>
    <w:rsid w:val="00631CC7"/>
    <w:rsid w:val="007F2B2E"/>
    <w:rsid w:val="008631BD"/>
    <w:rsid w:val="008B570B"/>
    <w:rsid w:val="00A51339"/>
    <w:rsid w:val="00B867DD"/>
    <w:rsid w:val="00BA5F7E"/>
    <w:rsid w:val="00BD593B"/>
    <w:rsid w:val="00C11E73"/>
    <w:rsid w:val="00CB7106"/>
    <w:rsid w:val="00D1103D"/>
    <w:rsid w:val="00D94272"/>
    <w:rsid w:val="00EA705C"/>
    <w:rsid w:val="00EB2519"/>
    <w:rsid w:val="00EE37DC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9C6E"/>
  <w15:chartTrackingRefBased/>
  <w15:docId w15:val="{E6C7A6BA-C05C-4684-8B37-7341CC06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7DC"/>
    <w:pPr>
      <w:keepNext/>
      <w:keepLines/>
      <w:spacing w:before="240" w:after="0"/>
      <w:outlineLvl w:val="0"/>
    </w:pPr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7DC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7D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37DC"/>
    <w:rPr>
      <w:rFonts w:ascii="Montserrat" w:eastAsiaTheme="majorEastAsia" w:hAnsi="Montserrat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37D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5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7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D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ro.com/app/board/uXjVNC0bHRE=/?share_link_id=760046357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YJs2bOUfqFeGdd9VeXebe8/Dock.io-POC-1-Frames?type=design&amp;node-id=0%3A1&amp;mode=design&amp;t=gbuApUTFZK1i0pq0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10BC-BEFA-4B61-9DF6-93DDD9E0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Benarsh Laly</dc:creator>
  <cp:keywords/>
  <dc:description/>
  <cp:lastModifiedBy>Benarsh Laly</cp:lastModifiedBy>
  <cp:revision>3</cp:revision>
  <dcterms:created xsi:type="dcterms:W3CDTF">2024-01-09T23:45:00Z</dcterms:created>
  <dcterms:modified xsi:type="dcterms:W3CDTF">2024-01-09T23:49:00Z</dcterms:modified>
</cp:coreProperties>
</file>