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bookmarkStart w:id="0" w:name="doclang:-universal-ai-document-format"/>
      <w:pPr>
        <w:pStyle w:val="Heading1"/>
      </w:pPr>
      <w:r>
        <w:t>DocLang: Universal AI Document Format</w:t>
      </w:r>
      <w:bookmarkEnd w:id="0"/>
    </w:p>
    <w:p>
      <w:bookmarkStart w:id="1" w:name="introduction-and-overview"/>
      <w:pPr>
        <w:pStyle w:val="Heading2"/>
      </w:pPr>
      <w:r>
        <w:t>Introduction and Overview</w:t>
      </w:r>
      <w:bookmarkEnd w:id="1"/>
    </w:p>
    <w:p>
      <w:bookmarkStart w:id="2" w:name="foreword"/>
      <w:pPr>
        <w:pStyle w:val="Heading3"/>
      </w:pPr>
      <w:r>
        <w:t>Foreword</w:t>
      </w:r>
      <w:bookmarkEnd w:id="2"/>
    </w:p>
    <w:p>
      <w:r>
        <w:t>This specification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ABBYY</w:t>
            </w:r>
          </w:p>
        </w:tc>
        <w:tc>
          <w:tcPr>
            <w:tcW w:type="dxa" w:w="2880"/>
          </w:tcPr>
          <w:p>
            <w:r/>
            <w:r>
              <w:t>marlene.wolfgruber@abbyy.com</w:t>
            </w:r>
          </w:p>
        </w:tc>
      </w:tr>
      <w:tr>
        <w:tc>
          <w:tcPr>
            <w:tcW w:type="dxa" w:w="2880"/>
          </w:tcPr>
          <w:p>
            <w:r/>
            <w:r>
              <w:t>Maxime Vermeir</w:t>
            </w:r>
          </w:p>
        </w:tc>
        <w:tc>
          <w:tcPr>
            <w:tcW w:type="dxa" w:w="2880"/>
          </w:tcPr>
          <w:p>
            <w:r/>
            <w:r>
              <w:t>ABBYY</w:t>
            </w:r>
          </w:p>
        </w:tc>
        <w:tc>
          <w:tcPr>
            <w:tcW w:type="dxa" w:w="2880"/>
          </w:tcPr>
          <w:p>
            <w:r/>
            <w:r>
              <w:t>maxime.vermeir@abbyy.com</w:t>
            </w:r>
          </w:p>
        </w:tc>
      </w:tr>
      <w:tr>
        <w:tc>
          <w:tcPr>
            <w:tcW w:type="dxa" w:w="2880"/>
          </w:tcPr>
          <w:p>
            <w:r/>
            <w:r>
              <w:t>Morgan Logue</w:t>
            </w:r>
          </w:p>
        </w:tc>
        <w:tc>
          <w:tcPr>
            <w:tcW w:type="dxa" w:w="2880"/>
          </w:tcPr>
          <w:p>
            <w:r/>
            <w:r>
              <w:t>ABBYY</w:t>
            </w:r>
          </w:p>
        </w:tc>
        <w:tc>
          <w:tcPr>
            <w:tcW w:type="dxa" w:w="2880"/>
          </w:tcPr>
          <w:p>
            <w:r/>
            <w:r>
              <w:t>morgan.logue@abbyy.com</w:t>
            </w:r>
          </w:p>
        </w:tc>
      </w:tr>
      <w:tr>
        <w:tc>
          <w:tcPr>
            <w:tcW w:type="dxa" w:w="2880"/>
          </w:tcPr>
          <w:p>
            <w:r/>
            <w:r>
              <w:t>Andrew Pery</w:t>
            </w:r>
          </w:p>
        </w:tc>
        <w:tc>
          <w:tcPr>
            <w:tcW w:type="dxa" w:w="2880"/>
          </w:tcPr>
          <w:p>
            <w:r/>
            <w:r>
              <w:t>ABBYY</w:t>
            </w:r>
          </w:p>
        </w:tc>
        <w:tc>
          <w:tcPr>
            <w:tcW w:type="dxa" w:w="2880"/>
          </w:tcPr>
          <w:p>
            <w:r/>
            <w:r>
              <w:t>andrew.pery@abbyy.com</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document specifies the DocLang format, a universal markup language for representing structured document content with semantic, geometric, and formatting information.</w:t>
      </w:r>
    </w:p>
    <w:p>
      <w:bookmarkStart w:id="3" w:name="introduction"/>
      <w:pPr>
        <w:pStyle w:val="Heading3"/>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3"/>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3"/>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2"/>
      </w:pPr>
      <w:r>
        <w:t>Language Design Principles</w:t>
      </w:r>
      <w:bookmarkEnd w:id="6"/>
    </w:p>
    <w:p>
      <w:bookmarkStart w:id="7" w:name="terminology"/>
      <w:pPr>
        <w:pStyle w:val="Heading3"/>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3"/>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3"/>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bookmarkStart w:id="10" w:name="head-and-body-areas"/>
      <w:pPr>
        <w:pStyle w:val="Heading3"/>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4"/>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label">
        <w:r>
          <w:rPr>
            <w:rFonts w:ascii="Consolas" w:hAnsi="Consolas"/>
            <w:shd w:val="clear" w:color="auto" w:fill="F2F2F2"/>
            <w:rStyle w:val="Hyperlink"/>
          </w:rPr>
          <w:t>&lt;label&gt;</w:t>
        </w:r>
      </w:hyperlink>
      <w:r>
        <w:t xml:space="preserve"> (optional)</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r>
        <w:t xml:space="preserve">sequence of 2*N </w:t>
      </w:r>
      <w:hyperlink w:anchor="location">
        <w:r>
          <w:rPr>
            <w:rFonts w:ascii="Consolas" w:hAnsi="Consolas"/>
            <w:shd w:val="clear" w:color="auto" w:fill="F2F2F2"/>
            <w:rStyle w:val="Hyperlink"/>
          </w:rPr>
          <w:t>&lt;location&gt;</w:t>
        </w:r>
      </w:hyperlink>
      <w:r>
        <w:t>s, whereby values are interpreted in alternating axis order (</w:t>
      </w:r>
      <w:r>
        <w:rPr>
          <w:rFonts w:ascii="Consolas" w:hAnsi="Consolas"/>
          <w:shd w:val="clear" w:color="auto" w:fill="F2F2F2"/>
        </w:rPr>
        <w:t>x0, y0, ...</w:t>
      </w:r>
      <w:r>
        <w:t>) (optional)</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4"/>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4"/>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4"/>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4"/>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subclasses"/>
      <w:pPr>
        <w:pStyle w:val="Heading3"/>
      </w:pPr>
      <w:r>
        <w:t>Subclasses</w:t>
      </w:r>
      <w:bookmarkEnd w:id="16"/>
    </w:p>
    <w:p>
      <w:r>
        <w:t xml:space="preserve">For 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a subclass may be indicated via the </w:t>
      </w:r>
      <w:hyperlink w:anchor="label">
        <w:r>
          <w:rPr>
            <w:rFonts w:ascii="Consolas" w:hAnsi="Consolas"/>
            <w:shd w:val="clear" w:color="auto" w:fill="F2F2F2"/>
            <w:rStyle w:val="Hyperlink"/>
          </w:rPr>
          <w:t>&lt;label&gt;</w:t>
        </w:r>
      </w:hyperlink>
      <w:r>
        <w:t xml:space="preserve"> element. DocLang provides some recommended value domains (see </w:t>
      </w:r>
      <w:hyperlink w:anchor="appendix-d-recommended-labels">
        <w:r>
          <w:rPr>
            <w:rStyle w:val="Hyperlink"/>
          </w:rPr>
          <w:t>Appendix D: Recommended Labels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r>
        <w:t>In the example further below:</w:t>
      </w:r>
    </w:p>
    <w:p>
      <w:pPr>
        <w:pStyle w:val="ListBullet"/>
        <w:ind w:left="360" w:hanging="360"/>
      </w:pPr>
      <w:r>
        <w:rPr>
          <w:rFonts w:ascii="Consolas" w:hAnsi="Consolas"/>
          <w:shd w:val="clear" w:color="auto" w:fill="F2F2F2"/>
        </w:rPr>
        <w:t>class="chart"</w:t>
      </w:r>
      <w:r>
        <w:t xml:space="preserve"> means the picture is semantically considered a chart and is therefore associated with special structuring rules (in the case of a chart, it can namely contain structured chart data in OTSL format)</w:t>
      </w:r>
    </w:p>
    <w:p>
      <w:pPr>
        <w:pStyle w:val="ListBullet"/>
        <w:ind w:left="360" w:hanging="360"/>
      </w:pPr>
      <w:r>
        <w:t>the label value is conveying the specific chart subclass for further classification purposes</w:t>
      </w:r>
    </w:p>
    <w:p>
      <w:pPr>
        <w:shd w:val="clear" w:color="auto" w:fill="F2F2F2"/>
      </w:pPr>
      <w:r>
        <w:rPr>
          <w:rFonts w:ascii="Consolas" w:hAnsi="Consolas"/>
          <w:sz w:val="18"/>
        </w:rPr>
        <w:t>&lt;doclang&gt;</w:t>
        <w:br/>
        <w:t xml:space="preserve">  &lt;picture class="chart"&gt;</w:t>
        <w:br/>
        <w:t xml:space="preserve">    &lt;label value="bar_chart"/&gt;</w:t>
        <w:br/>
        <w:t xml:space="preserve">    &lt;table&gt;&lt;!-- structured chart data in OTSL ... --&gt;&lt;/table&gt;</w:t>
        <w:br/>
        <w:t xml:space="preserve">  &lt;/picture&gt;</w:t>
        <w:br/>
        <w:t>&lt;/doclang&gt;</w:t>
      </w:r>
    </w:p>
    <w:p>
      <w:bookmarkStart w:id="17" w:name="version-management-and-compatibility"/>
      <w:pPr>
        <w:pStyle w:val="Heading3"/>
      </w:pPr>
      <w:r>
        <w:t>Version Management and Compatibility</w:t>
      </w:r>
      <w:bookmarkEnd w:id="17"/>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bookmarkStart w:id="18" w:name="semantic-versioning-principles"/>
      <w:pPr>
        <w:pStyle w:val="Heading4"/>
      </w:pPr>
      <w:r>
        <w:t>Semantic Versioning Principles</w:t>
      </w:r>
      <w:bookmarkEnd w:id="18"/>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bookmarkStart w:id="19" w:name="version-0.x-behavior"/>
      <w:pPr>
        <w:pStyle w:val="Heading4"/>
      </w:pPr>
      <w:r>
        <w:t>Version 0.x Behavior</w:t>
      </w:r>
      <w:bookmarkEnd w:id="19"/>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bookmarkStart w:id="20" w:name="xsd-schema-versioning"/>
      <w:pPr>
        <w:pStyle w:val="Heading4"/>
      </w:pPr>
      <w:r>
        <w:t>XSD Schema Versioning</w:t>
      </w:r>
      <w:bookmarkEnd w:id="20"/>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bookmarkStart w:id="21" w:name="language-specification"/>
      <w:pPr>
        <w:pStyle w:val="Heading2"/>
      </w:pPr>
      <w:r>
        <w:t>Language Specification</w:t>
      </w:r>
      <w:bookmarkEnd w:id="21"/>
    </w:p>
    <w:p>
      <w:r>
        <w:t xml:space="preserve">The individual DocLang elements and attributes, as well as DocLang's contextual rules are specified in </w:t>
      </w:r>
      <w:hyperlink w:anchor="appendix-a-reference">
        <w:r>
          <w:rPr>
            <w:rStyle w:val="Hyperlink"/>
          </w:rPr>
          <w:t>Appendix A: Reference</w:t>
        </w:r>
      </w:hyperlink>
      <w:r>
        <w:t>.</w:t>
      </w:r>
    </w:p>
    <w:p>
      <w:r>
        <w:t xml:space="preserve">Planned extensions are discussed in </w:t>
      </w:r>
      <w:hyperlink w:anchor="appendix-b-planned-features">
        <w:r>
          <w:rPr>
            <w:rStyle w:val="Hyperlink"/>
          </w:rPr>
          <w:t>Appendix B: Planned Features</w:t>
        </w:r>
      </w:hyperlink>
      <w:r>
        <w:t>.</w:t>
      </w:r>
    </w:p>
    <w:p>
      <w:r>
        <w:t xml:space="preserve">Special validation rules are covered in </w:t>
      </w:r>
      <w:hyperlink w:anchor="appendix-c-validation-rules">
        <w:r>
          <w:rPr>
            <w:rStyle w:val="Hyperlink"/>
          </w:rPr>
          <w:t>Appendix C: Validation Rules</w:t>
        </w:r>
      </w:hyperlink>
      <w:r>
        <w:t>.</w:t>
      </w:r>
    </w:p>
    <w:p>
      <w:r>
        <w:t xml:space="preserve">Label recommendations are covered in </w:t>
      </w:r>
      <w:hyperlink w:anchor="appendix-d-recommended-labels">
        <w:r>
          <w:rPr>
            <w:rStyle w:val="Hyperlink"/>
          </w:rPr>
          <w:t>Appendix D: Recommended Labels</w:t>
        </w:r>
      </w:hyperlink>
      <w:r>
        <w:t>.</w:t>
      </w:r>
    </w:p>
    <w:p>
      <w:bookmarkStart w:id="22" w:name="usage-examples"/>
      <w:pPr>
        <w:pStyle w:val="Heading2"/>
      </w:pPr>
      <w:r>
        <w:t>Usage Examples</w:t>
      </w:r>
      <w:bookmarkEnd w:id="22"/>
    </w:p>
    <w:p>
      <w:bookmarkStart w:id="23" w:name="simple-document-structure"/>
      <w:pPr>
        <w:pStyle w:val="Heading3"/>
      </w:pPr>
      <w:r>
        <w:t>Simple Document Structure</w:t>
      </w:r>
      <w:bookmarkEnd w:id="23"/>
    </w:p>
    <w:p>
      <w:r>
        <w:t>In the simplest document example, document elements are in a flat list,</w:t>
      </w:r>
    </w:p>
    <w:p>
      <w:pPr>
        <w:shd w:val="clear" w:color="auto" w:fill="F2F2F2"/>
      </w:pPr>
      <w:r>
        <w:rPr>
          <w:rFonts w:ascii="Consolas" w:hAnsi="Consolas"/>
          <w:sz w:val="18"/>
        </w:rP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4" w:name="pictures"/>
      <w:pPr>
        <w:pStyle w:val="Heading3"/>
      </w:pPr>
      <w:r>
        <w:t>Pictures</w:t>
      </w:r>
      <w:bookmarkEnd w:id="24"/>
    </w:p>
    <w:p>
      <w:r>
        <w:t xml:space="preserve">Pictures are captured with the </w:t>
      </w:r>
      <w:r>
        <w:rPr>
          <w:rFonts w:ascii="Consolas" w:hAnsi="Consolas"/>
          <w:shd w:val="clear" w:color="auto" w:fill="F2F2F2"/>
        </w:rPr>
        <w:t>&lt;picture&gt;</w:t>
      </w:r>
      <w:r>
        <w:t xml:space="preserve"> element and may be specialized via the </w:t>
      </w:r>
      <w:r>
        <w:rPr>
          <w:rFonts w:ascii="Consolas" w:hAnsi="Consolas"/>
          <w:shd w:val="clear" w:color="auto" w:fill="F2F2F2"/>
        </w:rPr>
        <w:t>class</w:t>
      </w:r>
      <w:r>
        <w:t xml:space="preserve"> attribute, as detailed in the </w:t>
      </w:r>
      <w:hyperlink w:anchor="picture">
        <w:r>
          <w:rPr>
            <w:rStyle w:val="Hyperlink"/>
          </w:rPr>
          <w:t>reference</w:t>
        </w:r>
      </w:hyperlink>
      <w:r>
        <w:t xml:space="preserve">. The picture data can be provided via the </w:t>
      </w:r>
      <w:r>
        <w:rPr>
          <w:rFonts w:ascii="Consolas" w:hAnsi="Consolas"/>
          <w:shd w:val="clear" w:color="auto" w:fill="F2F2F2"/>
        </w:rPr>
        <w:t>&lt;src&gt;</w:t>
      </w:r>
      <w:r>
        <w:t xml:space="preserve"> element as a URI capturing the image either by reference (e.g. https URL) or as base64-encoded data (RFC 2397).</w:t>
      </w:r>
    </w:p>
    <w:p>
      <w:r>
        <w:t>Picture by reference URI:</w:t>
      </w:r>
    </w:p>
    <w:p>
      <w:pPr>
        <w:shd w:val="clear" w:color="auto" w:fill="F2F2F2"/>
      </w:pPr>
      <w:r>
        <w:rPr>
          <w:rFonts w:ascii="Consolas" w:hAnsi="Consolas"/>
          <w:sz w:val="18"/>
        </w:rPr>
        <w:t>&lt;picture&gt;</w:t>
        <w:br/>
        <w:t xml:space="preserve">  &lt;src uri="https://example.com/image.jpg"/&gt;</w:t>
        <w:br/>
        <w:t>&lt;/picture&gt;</w:t>
      </w:r>
    </w:p>
    <w:p>
      <w:r>
        <w:t>Picture by base64-encoded data:</w:t>
      </w:r>
    </w:p>
    <w:p>
      <w:pPr>
        <w:shd w:val="clear" w:color="auto" w:fill="F2F2F2"/>
      </w:pPr>
      <w:r>
        <w:rPr>
          <w:rFonts w:ascii="Consolas" w:hAnsi="Consolas"/>
          <w:sz w:val="18"/>
        </w:rPr>
        <w:t>&lt;picture&gt;</w:t>
        <w:br/>
        <w:t xml:space="preserve">  &lt;src uri="data:image/png;base64,iVBORw0KGgoAAAANSUhEUgAAAEAAAABACAIAAAAlC+aJAAAAIklEQVR4nO3BAQ0AAADCoPdPbQ8HFAAAAAAAAAAAAAAA8G4wQAABiwCo9wAAAABJRU5ErkJggg=="/&gt;</w:t>
        <w:br/>
        <w:t>&lt;/picture&gt;</w:t>
      </w:r>
    </w:p>
    <w:p>
      <w:r>
        <w:t>Chart with respective data in OTSL format:</w:t>
      </w:r>
    </w:p>
    <w:p>
      <w:pPr>
        <w:shd w:val="clear" w:color="auto" w:fill="F2F2F2"/>
      </w:pPr>
      <w:r>
        <w:rPr>
          <w:rFonts w:ascii="Consolas" w:hAnsi="Consolas"/>
          <w:sz w:val="18"/>
        </w:rPr>
        <w:t>&lt;picture class="chart"&gt;</w:t>
        <w:br/>
        <w:t xml:space="preserve">  &lt;label value="bar_chart"/&gt;</w:t>
        <w:br/>
        <w:t xml:space="preserve">  &lt;table&gt;</w:t>
        <w:br/>
        <w:t xml:space="preserve">    &lt;ched/&gt;Category&lt;ched/&gt;Value&lt;nl/&gt;</w:t>
        <w:br/>
        <w:t xml:space="preserve">    &lt;fcel/&gt;A&lt;fcel/&gt;10&lt;nl/&gt;</w:t>
        <w:br/>
        <w:t xml:space="preserve">    &lt;fcel/&gt;B&lt;fcel/&gt;20&lt;nl/&gt;</w:t>
        <w:br/>
        <w:t xml:space="preserve">  &lt;/table&gt;</w:t>
        <w:br/>
        <w:t xml:space="preserve">  &lt;src uri="chart.svg"/&gt;</w:t>
        <w:br/>
        <w:t>&lt;/picture&gt;</w:t>
      </w:r>
    </w:p>
    <w:p>
      <w:r>
        <w:t>Chemistry structure with respective data in SMILES format:</w:t>
      </w:r>
    </w:p>
    <w:p>
      <w:pPr>
        <w:shd w:val="clear" w:color="auto" w:fill="F2F2F2"/>
      </w:pPr>
      <w:r>
        <w:rPr>
          <w:rFonts w:ascii="Consolas" w:hAnsi="Consolas"/>
          <w:sz w:val="18"/>
        </w:rPr>
        <w:t>&lt;picture class="chemistry"&gt;</w:t>
        <w:br/>
        <w:t xml:space="preserve">  &lt;label value="molecule"/&gt;</w:t>
        <w:br/>
        <w:t xml:space="preserve">  &lt;smiles&gt;C1=CC=C(C=C1)C(=O)O&lt;/smiles&gt;</w:t>
        <w:br/>
        <w:t xml:space="preserve">  &lt;src uri="molecule.svg"/&gt;</w:t>
        <w:br/>
        <w:t>&lt;/picture&gt;</w:t>
      </w:r>
    </w:p>
    <w:p>
      <w:bookmarkStart w:id="25" w:name="code-snippets"/>
      <w:pPr>
        <w:pStyle w:val="Heading3"/>
      </w:pPr>
      <w:r>
        <w:t>Code snippets</w:t>
      </w:r>
      <w:bookmarkEnd w:id="25"/>
    </w:p>
    <w:p>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 in the element head (see </w:t>
      </w:r>
      <w:hyperlink w:anchor="appendix-d-recommended-labels">
        <w:r>
          <w:rPr>
            <w:rStyle w:val="Hyperlink"/>
          </w:rPr>
          <w:t>Appendix D: Recommended Labels</w:t>
        </w:r>
      </w:hyperlink>
      <w:r>
        <w:t>).</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&lt;code&gt;</w:t>
        <w:br/>
        <w:t xml:space="preserve">  &lt;label value="Python"/&gt;</w:t>
        <w:br/>
        <w:t xml:space="preserve">  &lt;content&gt;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&lt;code&gt;</w:t>
        <w:br/>
        <w:t xml:space="preserve">    &lt;label value="JavaScript"/&gt;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&lt;label&gt;</w:t>
      </w:r>
      <w:r>
        <w:t xml:space="preserve"> in the first fragment.</w:t>
      </w:r>
    </w:p>
    <w:p>
      <w:pPr>
        <w:shd w:val="clear" w:color="auto" w:fill="F2F2F2"/>
      </w:pPr>
      <w:r>
        <w:rPr>
          <w:rFonts w:ascii="Consolas" w:hAnsi="Consolas"/>
          <w:sz w:val="18"/>
        </w:rPr>
        <w:t>&lt;code&gt;</w:t>
        <w:br/>
        <w:t xml:space="preserve">  &lt;label value="Shell"/&gt;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6" w:name="math-and-equations"/>
      <w:pPr>
        <w:pStyle w:val="Heading3"/>
      </w:pPr>
      <w:r>
        <w:t>Math and Equations</w:t>
      </w:r>
      <w:bookmarkEnd w:id="26"/>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27" w:name="lists"/>
      <w:pPr>
        <w:pStyle w:val="Heading3"/>
      </w:pPr>
      <w:r>
        <w:t>Lists</w:t>
      </w:r>
      <w:bookmarkEnd w:id="27"/>
    </w:p>
    <w:p>
      <w:r>
        <w:t>A list can in principle can contain as list items any semantic element sequence. List items are namely introduced by &lt;ldiv&gt; elements, whereby an &lt;ldiv&gt; may optionally contain a marker.</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8" w:name="tables"/>
      <w:pPr>
        <w:pStyle w:val="Heading3"/>
      </w:pPr>
      <w:r>
        <w:t>Tables</w:t>
      </w:r>
      <w:bookmarkEnd w:id="28"/>
    </w:p>
    <w:p>
      <w:r>
        <w:t xml:space="preserve">A table is defined by a </w:t>
      </w:r>
      <w:r>
        <w:rPr>
          <w:rFonts w:ascii="Consolas" w:hAnsi="Consolas"/>
          <w:shd w:val="clear" w:color="auto" w:fill="F2F2F2"/>
        </w:rPr>
        <w:t>table</w:t>
      </w:r>
      <w:r>
        <w:t xml:space="preserve"> element, that contains cells, as delimited by the respective structural elements (e.g., </w:t>
      </w:r>
      <w:r>
        <w:rPr>
          <w:rFonts w:ascii="Consolas" w:hAnsi="Consolas"/>
          <w:shd w:val="clear" w:color="auto" w:fill="F2F2F2"/>
        </w:rPr>
        <w:t>&lt;fcel/&gt;</w:t>
      </w:r>
      <w:r>
        <w:t xml:space="preserve">, </w:t>
      </w:r>
      <w:r>
        <w:rPr>
          <w:rFonts w:ascii="Consolas" w:hAnsi="Consolas"/>
          <w:shd w:val="clear" w:color="auto" w:fill="F2F2F2"/>
        </w:rPr>
        <w:t>&lt;ched/&gt;</w:t>
      </w:r>
      <w:r>
        <w: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9" w:name="fields"/>
      <w:pPr>
        <w:pStyle w:val="Heading3"/>
      </w:pPr>
      <w:r>
        <w:t>Fields</w:t>
      </w:r>
      <w:bookmarkEnd w:id="29"/>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r>
        <w:t xml:space="preserve">Note that all of the above are </w:t>
      </w:r>
      <w:hyperlink w:anchor="semantic-elements">
        <w:r>
          <w:rPr>
            <w:rStyle w:val="Hyperlink"/>
          </w:rPr>
          <w:t>semantic elements</w:t>
        </w:r>
      </w:hyperlink>
      <w:r>
        <w:t xml:space="preserve"> and can therefore contain their own element head, including e.g. their own bounding box location information.</w:t>
      </w:r>
    </w:p>
    <w:p>
      <w:bookmarkStart w:id="30" w:name="field-structure-rules"/>
      <w:pPr>
        <w:pStyle w:val="Heading4"/>
      </w:pPr>
      <w:r>
        <w:t>Field Structure Rules</w:t>
      </w:r>
      <w:bookmarkEnd w:id="30"/>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bookmarkStart w:id="31" w:name="field-region-examples"/>
      <w:pPr>
        <w:pStyle w:val="Heading4"/>
      </w:pPr>
      <w:r>
        <w:t>Field region examples</w:t>
      </w:r>
      <w:bookmarkEnd w:id="31"/>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&lt;src uri="assets/product-diagram.png"/&gt;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2" w:name="simple-key-values"/>
      <w:pPr>
        <w:pStyle w:val="Heading5"/>
      </w:pPr>
      <w:r>
        <w:t>Simple key-values</w:t>
      </w:r>
      <w:bookmarkEnd w:id="32"/>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4"/>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bookmarkStart w:id="33" w:name="nesting-forms-and-using-form-headings"/>
      <w:pPr>
        <w:pStyle w:val="Heading5"/>
      </w:pPr>
      <w:r>
        <w:t>Nesting forms and using form headings</w:t>
      </w:r>
      <w:bookmarkEnd w:id="33"/>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5"/>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4" w:name="fillable-form"/>
      <w:pPr>
        <w:pStyle w:val="Heading5"/>
      </w:pPr>
      <w:r>
        <w:t>Fillable form</w:t>
      </w:r>
      <w:bookmarkEnd w:id="34"/>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6"/>
                    <a:stretch>
                      <a:fillRect/>
                    </a:stretch>
                  </pic:blipFill>
                  <pic:spPr>
                    <a:xfrm>
                      <a:off x="0" y="0"/>
                      <a:ext cx="5486400" cy="5895191"/>
                    </a:xfrm>
                    <a:prstGeom prst="rect"/>
                  </pic:spPr>
                </pic:pic>
              </a:graphicData>
            </a:graphic>
          </wp:inline>
        </w:drawing>
      </w:r>
    </w:p>
    <w:p>
      <w:r>
        <w:t>&lt;/td&gt;&lt;/tr&gt;&lt;/table&gt;</w:t>
      </w:r>
    </w:p>
    <w:p>
      <w:bookmarkStart w:id="35" w:name="use-of-form-headings"/>
      <w:pPr>
        <w:pStyle w:val="Heading5"/>
      </w:pPr>
      <w:r>
        <w:t>Use of form headings</w:t>
      </w:r>
      <w:bookmarkEnd w:id="35"/>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7"/>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bookmarkStart w:id="36" w:name="high-density-form"/>
      <w:pPr>
        <w:pStyle w:val="Heading5"/>
      </w:pPr>
      <w:r>
        <w:t>High density form</w:t>
      </w:r>
      <w:bookmarkEnd w:id="36"/>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8"/>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bookmarkStart w:id="37" w:name="classical-duality-between-tables-and-explicit-key-values"/>
      <w:pPr>
        <w:pStyle w:val="Heading5"/>
      </w:pPr>
      <w:r>
        <w:t>Classical duality between tables and explicit key-values</w:t>
      </w:r>
      <w:bookmarkEnd w:id="37"/>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19"/>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8" w:name="values-without-keys"/>
      <w:pPr>
        <w:pStyle w:val="Heading5"/>
      </w:pPr>
      <w:r>
        <w:t>Values without Keys</w:t>
      </w:r>
      <w:bookmarkEnd w:id="38"/>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0"/>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bookmarkStart w:id="39" w:name="another-complex-form-deconstructed-into-field-items"/>
      <w:pPr>
        <w:pStyle w:val="Heading5"/>
      </w:pPr>
      <w:r>
        <w:t>Another complex form deconstructed into field items</w:t>
      </w:r>
      <w:bookmarkEnd w:id="39"/>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1"/>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bookmarkStart w:id="40" w:name="middle-section-of-a-form-with-a-and-b-choices"/>
      <w:pPr>
        <w:pStyle w:val="Heading5"/>
      </w:pPr>
      <w:r>
        <w:t>Middle section of a form with A and B choices</w:t>
      </w:r>
      <w:bookmarkEnd w:id="40"/>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2"/>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41" w:name="tabular-form-with-strong-2d-value-relationship"/>
      <w:pPr>
        <w:pStyle w:val="Heading5"/>
      </w:pPr>
      <w:r>
        <w:t>Tabular form with strong 2D value relationship</w:t>
      </w:r>
      <w:bookmarkEnd w:id="41"/>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3"/>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bookmarkStart w:id="42" w:name="mix-table-and-form-elements"/>
      <w:pPr>
        <w:pStyle w:val="Heading5"/>
      </w:pPr>
      <w:r>
        <w:t>Mix table and form elements</w:t>
      </w:r>
      <w:bookmarkEnd w:id="42"/>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4"/>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&lt;picture&gt;&lt;label value="logo"/&gt;&lt;/picture&gt;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bookmarkStart w:id="43" w:name="key-value-pair-in-the-wild"/>
      <w:pPr>
        <w:pStyle w:val="Heading5"/>
      </w:pPr>
      <w:r>
        <w:t>Key-value pair in the wild</w:t>
      </w:r>
      <w:bookmarkEnd w:id="43"/>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5"/>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6">
        <w:r>
          <w:rPr>
            <w:rStyle w:val="Hyperlink"/>
          </w:rPr>
          <w:t>Form Examples</w:t>
        </w:r>
      </w:hyperlink>
    </w:p>
    <w:p>
      <w:bookmarkStart w:id="44" w:name="split-structure"/>
      <w:pPr>
        <w:pStyle w:val="Heading3"/>
      </w:pPr>
      <w:r>
        <w:t>Split structure</w:t>
      </w:r>
      <w:bookmarkEnd w:id="44"/>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bookmarkStart w:id="45" w:name="cross-column-structure-example"/>
      <w:pPr>
        <w:pStyle w:val="Heading4"/>
      </w:pPr>
      <w:r>
        <w:t>Cross-column structure example</w:t>
      </w:r>
      <w:bookmarkEnd w:id="45"/>
    </w:p>
    <w:p>
      <w:r>
        <w:t>&lt;img src="examples/cross_column/cross_column.png" width="700"&gt;</w:t>
      </w:r>
    </w:p>
    <w:p>
      <w:r>
        <w:t>Each block that has location information is a top-level tag of the corresponding label, e.g. "text".</w:t>
      </w:r>
    </w:p>
    <w:p>
      <w:r>
        <w:t>Elements which belong to the same document component should have the same thread ID.</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46" w:name="cross-page-structure-example"/>
      <w:pPr>
        <w:pStyle w:val="Heading4"/>
      </w:pPr>
      <w:r>
        <w:t>Cross-page structure example</w:t>
      </w:r>
      <w:bookmarkEnd w:id="46"/>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7"/>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bookmarkStart w:id="47" w:name="split-table-example"/>
      <w:pPr>
        <w:pStyle w:val="Heading4"/>
      </w:pPr>
      <w:r>
        <w:t>Split table example</w:t>
      </w:r>
      <w:bookmarkEnd w:id="47"/>
    </w:p>
    <w:p>
      <w:r>
        <w:t>The table shown on the left may be split across pages, e.g. as shown on the middle. The figure on the right visualizes the thread elements (more details further below):</w:t>
      </w:r>
    </w:p>
    <w:p>
      <w:r>
        <w:t>&lt;table style="min-width: 1800px"&gt; &lt;tr&gt; &lt;td&gt; Original table:</w:t>
      </w:r>
      <w:r>
        <w:br/>
      </w:r>
      <w:r>
        <w:t>&lt;img src="./examples/split_tables/original_table.png" height="900" width="644" /&gt; &lt;/td&gt; &lt;td&gt; Table split across pages:</w:t>
      </w:r>
      <w:r>
        <w:br/>
      </w:r>
      <w:r>
        <w:t>&lt;img src="./examples/split_tables/split_table.png" height="900" width="644" /&gt; &lt;/td&gt; &lt;td&gt; Table threads:</w:t>
      </w:r>
      <w:r>
        <w:br/>
      </w:r>
      <w:r>
        <w:t>&lt;img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element, </w:t>
      </w:r>
      <w:r>
        <w:rPr>
          <w:rFonts w:ascii="Consolas" w:hAnsi="Consolas"/>
          <w:shd w:val="clear" w:color="auto" w:fill="F2F2F2"/>
        </w:rPr>
        <w:t>h_thread</w:t>
      </w:r>
      <w:r>
        <w:t>, which is used to capture table content that spans pages sidewise,</w:t>
      </w:r>
    </w:p>
    <w:p>
      <w:r>
        <w:t xml:space="preserve">similarly to the usual thread elements </w:t>
      </w:r>
      <w:r>
        <w:rPr>
          <w:rFonts w:ascii="Consolas" w:hAnsi="Consolas"/>
          <w:shd w:val="clear" w:color="auto" w:fill="F2F2F2"/>
        </w:rPr>
        <w:t>thread</w:t>
      </w:r>
      <w:r>
        <w:t>.</w:t>
      </w:r>
    </w:p>
    <w:p>
      <w:pPr>
        <w:pStyle w:val="ListBullet"/>
        <w:ind w:left="360" w:hanging="360"/>
      </w:pPr>
      <w:r>
        <w:t>Only the content that is visible within the page is included in the table element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element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&lt;!-- page 1: --&gt;</w:t>
        <w:br/>
        <w:t>&lt;table&gt;</w:t>
        <w:br/>
        <w:t xml:space="preserve">  &lt;thread thread_id="1"/&gt;</w:t>
        <w:br/>
        <w:t xml:space="preserve">  &lt;h_thread h_thread_id="1"/&gt;</w:t>
        <w:br/>
        <w:t/>
        <w:br/>
        <w:t xml:space="preserve">  &lt;ecel/&gt;                                      &lt;ecel/&gt;                        &lt;ecel/&gt;&lt;nl/&gt;</w:t>
        <w:br/>
        <w:t xml:space="preserve">  &lt;ecel/&gt;                                      &lt;ched/&gt;&lt;text&gt;Continent&lt;/text&gt;  &lt;ched/&gt;&lt;text&gt;Country&lt;/text&gt;&lt;nl/&gt;</w:t>
        <w:br/>
        <w:t xml:space="preserve">  &lt;rhed/&gt;&lt;text&gt;&lt;thread thread_id="2"/&gt;&lt;/text&gt;  &lt;rhed/&gt;&lt;text&gt;Asia&lt;/text&gt;       &lt;rhed/&gt;&lt;text&gt;Japan&lt;/text&gt;&lt;nl/&gt;</w:t>
        <w:br/>
        <w:t>&lt;/table&gt;</w:t>
        <w:br/>
        <w:t>&lt;page_break/&gt;</w:t>
        <w:br/>
        <w:t/>
        <w:br/>
        <w:t>&lt;!-- page 2: --&gt;</w:t>
        <w:br/>
        <w:t>&lt;table&gt;</w:t>
        <w:br/>
        <w:t xml:space="preserve">  &lt;thread thread_id="1"/&gt;</w:t>
        <w:br/>
        <w:t xml:space="preserve">  &lt;h_thread h_thread_id="2"/&gt;</w:t>
        <w:br/>
        <w:t/>
        <w:br/>
        <w:t xml:space="preserve">  &lt;rhed/&gt;&lt;text&gt;&lt;thread thread_id="2"/&gt;G7 member&lt;/text&gt;  &lt;rhed/&gt;&lt;text&gt;&lt;thread thread_id="3"/&gt;Europe&lt;/text&gt;  &lt;rhed/&gt;&lt;text&gt;France&lt;/text&gt;&lt;nl/&gt;</w:t>
        <w:br/>
        <w:t xml:space="preserve">  &lt;ucel/&gt;                                               &lt;ucel/&gt;                                            &lt;rhed/&gt;&lt;text&gt;Germany&lt;/text&gt;&lt;nl/&gt;</w:t>
        <w:br/>
        <w:t xml:space="preserve">  &lt;ucel/&gt;                                               &lt;ucel/&gt;                                            &lt;rhed/&gt;&lt;text&gt;Italy&lt;/text&gt;&lt;nl/&gt;</w:t>
        <w:br/>
        <w:t>&lt;/table&gt;</w:t>
        <w:br/>
        <w:t>&lt;page_break/&gt;</w:t>
        <w:br/>
        <w:t/>
        <w:br/>
        <w:t>&lt;!-- page 3: --&gt;</w:t>
        <w:br/>
        <w:t>&lt;table&gt;</w:t>
        <w:br/>
        <w:t xml:space="preserve">  &lt;thread thread_id="1"/&gt;</w:t>
        <w:br/>
        <w:t xml:space="preserve">  &lt;h_thread h_thread_id="3"/&gt;</w:t>
        <w:br/>
        <w:t/>
        <w:br/>
        <w:t xml:space="preserve">  &lt;rhed/&gt;&lt;text&gt;&lt;thread thread_id="2"/&gt;&lt;/text&gt;  &lt;rhed/&gt;&lt;text&gt;&lt;thread thread_id="3"/&gt;&lt;/text&gt;  &lt;rhed/&gt;&lt;text&gt;United Kingdom&lt;/text&gt;&lt;nl/&gt;</w:t>
        <w:br/>
        <w:t xml:space="preserve">  &lt;ucel/&gt;                                      &lt;rhed/&gt;&lt;text&gt;North America&lt;/text&gt;            &lt;rhed/&gt;&lt;text&gt;Canada&lt;/text&gt;&lt;nl/&gt;</w:t>
        <w:br/>
        <w:t xml:space="preserve">  &lt;ucel/&gt;                                      &lt;ucel/&gt;                                      &lt;rhed/&gt;&lt;text&gt;United States&lt;/text&gt;&lt;nl/&gt;</w:t>
        <w:br/>
        <w:t>&lt;/table&gt;</w:t>
        <w:br/>
        <w:t>&lt;page_break/&gt;</w:t>
        <w:br/>
        <w:t/>
        <w:br/>
        <w:t>&lt;!-- page 4: --&gt;</w:t>
        <w:br/>
        <w:t>&lt;table&gt;</w:t>
        <w:br/>
        <w:t xml:space="preserve">  &lt;h_thread h_thread_id="1"/&gt;</w:t>
        <w:br/>
        <w:t/>
        <w:br/>
        <w:t xml:space="preserve">  &lt;ched/&gt;&lt;text&gt;&lt;h_thread h_thread_id="4"/&gt;2025 d&lt;text&gt;  &lt;lcel/&gt;                                &lt;lcel/&gt;&lt;nl/&gt;</w:t>
        <w:br/>
        <w:t xml:space="preserve">  &lt;ched/&gt;&lt;text&gt;GDP (PPP) per capita in USD&lt;/text&gt;       &lt;ched/&gt;&lt;text&gt;Currency&lt;/text&gt;            &lt;ched/&gt;&lt;text&gt;&lt;h_thread h_thread_id="5"/&gt;Key l&lt;/text&gt;&lt;nl/&gt;</w:t>
        <w:br/>
        <w:t xml:space="preserve">  &lt;fcel/&gt;&lt;text&gt;46,097&lt;/text&gt;                            &lt;fcel/&gt;&lt;text&gt;Japanese yen (JPY)&lt;/text&gt;  &lt;fcel/&gt;&lt;text&gt;Shigeru Ishiba&lt;/text&gt;&lt;nl/&gt;</w:t>
        <w:br/>
        <w:t>&lt;/table&gt;</w:t>
        <w:br/>
        <w:t>&lt;page_break/&gt;</w:t>
        <w:br/>
        <w:t/>
        <w:br/>
        <w:t>&lt;!-- page 5: --&gt;</w:t>
        <w:br/>
        <w:t>&lt;table&gt;</w:t>
        <w:br/>
        <w:t xml:space="preserve">  &lt;thread thread_id="1"/&gt;</w:t>
        <w:br/>
        <w:t xml:space="preserve">  &lt;h_thread h_thread_id="2"/&gt;</w:t>
        <w:br/>
        <w:t/>
        <w:br/>
        <w:t xml:space="preserve">  &lt;fcel/&gt;&lt;text&gt;54,465&lt;/text&gt;  &lt;fcel/&gt;&lt;text&gt;Euro (EUR)&lt;/text&gt;  &lt;fcel/&gt;&lt;text&gt;Emmanuel Macron&lt;/text&gt;&lt;nl/&gt;</w:t>
        <w:br/>
        <w:t xml:space="preserve">  &lt;fcel/&gt;&lt;text&gt;62,830&lt;/text&gt;  &lt;fcel/&gt;&lt;text&gt;Euro (EUR)&lt;/text&gt;  &lt;fcel/&gt;&lt;text&gt;Friedrich Merz&lt;/text&gt;&lt;nl/&gt;</w:t>
        <w:br/>
        <w:t xml:space="preserve">  &lt;fcel/&gt;&lt;text&gt;53,115&lt;/text&gt;  &lt;fcel/&gt;&lt;text&gt;Euro (EUR)&lt;/text&gt;  &lt;fcel/&gt;&lt;text&gt;Giorgia Meloni&lt;/text&gt;&lt;nl/&gt;</w:t>
        <w:br/>
        <w:t>&lt;/table&gt;</w:t>
        <w:br/>
        <w:t>&lt;page_break/&gt;</w:t>
        <w:br/>
        <w:t/>
        <w:br/>
        <w:t>&lt;!-- page 6: --&gt;</w:t>
        <w:br/>
        <w:t>&lt;table&gt;</w:t>
        <w:br/>
        <w:t xml:space="preserve">  &lt;thread thread_id="1"/&gt;</w:t>
        <w:br/>
        <w:t xml:space="preserve">  &lt;h_thread h_thread_id="3"/&gt;</w:t>
        <w:br/>
        <w:t/>
        <w:br/>
        <w:t xml:space="preserve">  &lt;fcel/&gt;&lt;text&gt;52,518&lt;/text&gt;  &lt;fcel/&gt;&lt;text&gt;Pound sterling (GBP)&lt;/text&gt;        &lt;fcel/&gt;&lt;text&gt;Keir Starmer&lt;/text&gt;&lt;nl/&gt;</w:t>
        <w:br/>
        <w:t xml:space="preserve">  &lt;fcel/&gt;&lt;text&gt;62,830&lt;/text&gt;  &lt;fcel/&gt;&lt;text&gt;Canadian dollar&lt;/text&gt;             &lt;fcel/&gt;&lt;text&gt;Mark Carney&lt;/text&gt;&lt;nl/&gt;</w:t>
        <w:br/>
        <w:t xml:space="preserve">  &lt;fcel/&gt;&lt;text&gt;53,115&lt;/text&gt;  &lt;fcel/&gt;&lt;text&gt;United States dollar (USD)&lt;/text&gt;  &lt;fcel/&gt;&lt;text&gt;Donald Trump&lt;/text&gt;&lt;nl/&gt;</w:t>
        <w:br/>
        <w:t>&lt;/table&gt;</w:t>
        <w:br/>
        <w:t>&lt;page_break/&gt;</w:t>
        <w:br/>
        <w:t/>
        <w:br/>
        <w:t>&lt;!-- page 7: --&gt;</w:t>
        <w:br/>
        <w:t>&lt;table&gt;</w:t>
        <w:br/>
        <w:t xml:space="preserve">  &lt;thread thread_id="1"/&gt;</w:t>
        <w:br/>
        <w:t xml:space="preserve">  &lt;h_thread h_thread_id="1"/&gt;</w:t>
        <w:br/>
        <w:t/>
        <w:br/>
        <w:t xml:space="preserve">  &lt;ched/&gt;&lt;text&gt;&lt;h_thread h_thread_id="4"/&gt;etails&lt;/text&gt;  &lt;lcel/&gt;                                     &lt;lcel/&gt;&lt;nl/&gt;</w:t>
        <w:br/>
        <w:t xml:space="preserve">  &lt;ched/&gt;&lt;text&gt;&lt;h_thread h_thread_id="5"/&gt;eader&lt;/text&gt;   &lt;ched/&gt;&lt;text&gt;Population in millions&lt;/text&gt;  &lt;ched/&gt;&lt;text&gt;Area in km2&lt;/text&gt;&lt;nl/&gt;</w:t>
        <w:br/>
        <w:t xml:space="preserve">  &lt;fcel/&gt;&lt;text&gt;Prime Minister&lt;/text&gt;                     &lt;fcel/&gt;&lt;text&gt;125.1&lt;/text&gt;                   &lt;fcel/&gt;&lt;text&gt;377,975&lt;/text&gt;&lt;nl/&gt;</w:t>
        <w:br/>
        <w:t>&lt;/table&gt;</w:t>
        <w:br/>
        <w:t>&lt;page_break/&gt;</w:t>
        <w:br/>
        <w:t>...</w:t>
      </w:r>
    </w:p>
    <w:p>
      <w:bookmarkStart w:id="48" w:name="references"/>
      <w:pPr>
        <w:pStyle w:val="Heading3"/>
      </w:pPr>
      <w:r>
        <w:t>References</w:t>
      </w:r>
      <w:bookmarkEnd w:id="48"/>
    </w:p>
    <w:p>
      <w:bookmarkStart w:id="49" w:name="cross-references"/>
      <w:pPr>
        <w:pStyle w:val="Heading4"/>
      </w:pPr>
      <w:r>
        <w:t>Cross-references</w:t>
      </w:r>
      <w:bookmarkEnd w:id="49"/>
    </w:p>
    <w:p>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bookmarkStart w:id="50" w:name="inline-cross-reference-example"/>
      <w:pPr>
        <w:pStyle w:val="Heading5"/>
      </w:pPr>
      <w:r>
        <w:t>Inline cross-reference example</w:t>
      </w:r>
      <w:bookmarkEnd w:id="50"/>
    </w:p>
    <w:p>
      <w:r>
        <w:drawing>
          <wp:inline xmlns:a="http://schemas.openxmlformats.org/drawingml/2006/main" xmlns:pic="http://schemas.openxmlformats.org/drawingml/2006/picture">
            <wp:extent cx="5486400" cy="3268759"/>
            <wp:docPr id="16" name="Picture 16"/>
            <wp:cNvGraphicFramePr>
              <a:graphicFrameLocks noChangeAspect="1"/>
            </wp:cNvGraphicFramePr>
            <a:graphic>
              <a:graphicData uri="http://schemas.openxmlformats.org/drawingml/2006/picture">
                <pic:pic>
                  <pic:nvPicPr>
                    <pic:cNvPr id="0" name="xref.png"/>
                    <pic:cNvPicPr/>
                  </pic:nvPicPr>
                  <pic:blipFill>
                    <a:blip r:embed="rId28"/>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&lt;!--...--&gt;</w:t>
        <w:br/>
        <w:t xml:space="preserve">  &lt;/picture&gt;</w:t>
        <w:br/>
        <w:t xml:space="preserve">  &lt;!--...--&gt;</w:t>
        <w:br/>
        <w:t xml:space="preserve">  &lt;text&gt;</w:t>
        <w:br/>
        <w:t xml:space="preserve">    &lt;content&gt;... is shown in &lt;/content&gt;</w:t>
        <w:br/>
        <w:t xml:space="preserve">    &lt;text&gt;&lt;xref thread_id="1"/&gt;Figure 3&lt;/text&gt;</w:t>
        <w:br/>
        <w:t xml:space="preserve">    . The desired balance...</w:t>
        <w:br/>
        <w:t xml:space="preserve">  &lt;/text&gt;</w:t>
      </w:r>
    </w:p>
    <w:p>
      <w:bookmarkStart w:id="51" w:name="hyperlinks"/>
      <w:pPr>
        <w:pStyle w:val="Heading4"/>
      </w:pPr>
      <w:r>
        <w:t>Hyperlinks</w:t>
      </w:r>
      <w:bookmarkEnd w:id="51"/>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&lt;!-- the target URI --&gt;</w:t>
        <w:br/>
        <w:t xml:space="preserve">  &lt;src uri="https://www.example.com/image.jpg"/&gt;  &lt;!-- the image source URI --&gt;</w:t>
        <w:br/>
        <w:t>&lt;/picture&gt;</w:t>
      </w:r>
    </w:p>
    <w:p>
      <w:bookmarkStart w:id="52" w:name="formatting"/>
      <w:pPr>
        <w:pStyle w:val="Heading3"/>
      </w:pPr>
      <w:r>
        <w:t>Formatting</w:t>
      </w:r>
      <w:bookmarkEnd w:id="52"/>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1&lt;superscript&gt;st&lt;/superscript&gt; question: What is the formula for water?</w:t>
        <w:br/>
        <w:t xml:space="preserve">  Answer: H&lt;subscript&gt;2&lt;/subscript&gt;O.</w:t>
        <w:br/>
        <w:t>&lt;/text&gt;</w:t>
      </w:r>
    </w:p>
    <w:p>
      <w:bookmarkStart w:id="53" w:name="page-break-with-continuation"/>
      <w:pPr>
        <w:pStyle w:val="Heading4"/>
      </w:pPr>
      <w:r>
        <w:t>Page Break with Continuation</w:t>
      </w:r>
      <w:bookmarkEnd w:id="53"/>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4" w:name="bibliography"/>
      <w:pPr>
        <w:pStyle w:val="Heading2"/>
      </w:pPr>
      <w:r>
        <w:t>Bibliography</w:t>
      </w:r>
      <w:bookmarkEnd w:id="54"/>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bookmarkStart w:id="55" w:name="appendix-a:-reference"/>
      <w:pPr>
        <w:pStyle w:val="Heading2"/>
      </w:pPr>
      <w:r>
        <w:t>Appendix A: Reference</w:t>
      </w:r>
      <w:bookmarkEnd w:id="55"/>
    </w:p>
    <w:p>
      <w:bookmarkStart w:id="56" w:name="special-elements"/>
      <w:pPr>
        <w:pStyle w:val="Heading3"/>
      </w:pPr>
      <w:r>
        <w:t>Special Elements</w:t>
      </w:r>
      <w:bookmarkEnd w:id="56"/>
    </w:p>
    <w:p>
      <w:r>
        <w:t>This category comprises elements with specialized document-level function.</w:t>
      </w:r>
    </w:p>
    <w:p>
      <w:bookmarkStart w:id="57" w:name="doclang"/>
      <w:pPr>
        <w:pStyle w:val="Heading4"/>
      </w:pPr>
      <w:r>
        <w:t>&lt;doclang&gt;</w:t>
      </w:r>
      <w:bookmarkEnd w:id="57"/>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8" w:name="allowed-context"/>
      <w:pPr>
        <w:pStyle w:val="Heading5"/>
      </w:pPr>
      <w:r>
        <w:t>Allowed Context</w:t>
      </w:r>
      <w:bookmarkEnd w:id="58"/>
    </w:p>
    <w:p>
      <w:r>
        <w:t>Exists exactly once, as root element.</w:t>
      </w:r>
    </w:p>
    <w:p>
      <w:bookmarkStart w:id="59" w:name="attributes"/>
      <w:pPr>
        <w:pStyle w:val="Heading5"/>
      </w:pPr>
      <w:r>
        <w:t>Attributes</w:t>
      </w:r>
      <w:bookmarkEnd w:id="5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bookmarkStart w:id="60" w:name="allowed-content-types"/>
      <w:pPr>
        <w:pStyle w:val="Heading5"/>
      </w:pPr>
      <w:r>
        <w:t>Allowed Content Types</w:t>
      </w:r>
      <w:bookmarkEnd w:id="6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61" w:name="example"/>
      <w:pPr>
        <w:pStyle w:val="Heading5"/>
      </w:pPr>
      <w:r>
        <w:t>Example</w:t>
      </w:r>
      <w:bookmarkEnd w:id="61"/>
    </w:p>
    <w:p>
      <w:pPr>
        <w:shd w:val="clear" w:color="auto" w:fill="F2F2F2"/>
      </w:pPr>
      <w:r>
        <w:rPr>
          <w:rFonts w:ascii="Consolas" w:hAnsi="Consolas"/>
          <w:sz w:val="18"/>
        </w:rPr>
        <w:t>&lt;doclang&gt;</w:t>
        <w:br/>
        <w:t xml:space="preserve">  &lt;!-- content --&gt;</w:t>
        <w:br/>
        <w:t>&lt;/doclang&gt;</w:t>
      </w:r>
    </w:p>
    <w:p>
      <w:bookmarkStart w:id="62" w:name="head"/>
      <w:pPr>
        <w:pStyle w:val="Heading4"/>
      </w:pPr>
      <w:r>
        <w:t>&lt;head&gt;</w:t>
      </w:r>
      <w:bookmarkEnd w:id="62"/>
    </w:p>
    <w:p>
      <w:r>
        <w:t>Includes doc-level metadata.</w:t>
      </w:r>
    </w:p>
    <w:p>
      <w:bookmarkStart w:id="63" w:name="allowed-context"/>
      <w:pPr>
        <w:pStyle w:val="Heading5"/>
      </w:pPr>
      <w:r>
        <w:t>Allowed Context</w:t>
      </w:r>
      <w:bookmarkEnd w:id="63"/>
    </w:p>
    <w:p>
      <w:r>
        <w:t xml:space="preserve">Can only be first child of </w:t>
      </w:r>
      <w:hyperlink w:anchor="doclang">
        <w:r>
          <w:rPr>
            <w:rFonts w:ascii="Consolas" w:hAnsi="Consolas"/>
            <w:shd w:val="clear" w:color="auto" w:fill="F2F2F2"/>
            <w:rStyle w:val="Hyperlink"/>
          </w:rPr>
          <w:t>&lt;doclang&gt;</w:t>
        </w:r>
      </w:hyperlink>
      <w:r>
        <w:t>.</w:t>
      </w:r>
    </w:p>
    <w:p>
      <w:bookmarkStart w:id="64" w:name="attributes"/>
      <w:pPr>
        <w:pStyle w:val="Heading5"/>
      </w:pPr>
      <w:r>
        <w:t>Attributes</w:t>
      </w:r>
      <w:bookmarkEnd w:id="64"/>
    </w:p>
    <w:p>
      <w:r>
        <w:t>None</w:t>
      </w:r>
    </w:p>
    <w:p>
      <w:bookmarkStart w:id="65" w:name="allowed-content-types"/>
      <w:pPr>
        <w:pStyle w:val="Heading5"/>
      </w:pPr>
      <w:r>
        <w:t>Allowed Content Types</w:t>
      </w:r>
      <w:bookmarkEnd w:id="6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66" w:name="page_break"/>
      <w:pPr>
        <w:pStyle w:val="Heading4"/>
      </w:pPr>
      <w:r>
        <w:t>&lt;page_break&gt;</w:t>
      </w:r>
      <w:bookmarkEnd w:id="66"/>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67" w:name="allowed-context"/>
      <w:pPr>
        <w:pStyle w:val="Heading5"/>
      </w:pPr>
      <w:r>
        <w:t>Allowed Context</w:t>
      </w:r>
      <w:bookmarkEnd w:id="67"/>
    </w:p>
    <w:p>
      <w:r>
        <w:t xml:space="preserve">Can only be child of </w:t>
      </w:r>
      <w:hyperlink w:anchor="doclang">
        <w:r>
          <w:rPr>
            <w:rFonts w:ascii="Consolas" w:hAnsi="Consolas"/>
            <w:shd w:val="clear" w:color="auto" w:fill="F2F2F2"/>
            <w:rStyle w:val="Hyperlink"/>
          </w:rPr>
          <w:t>&lt;doclang&gt;</w:t>
        </w:r>
      </w:hyperlink>
      <w:r>
        <w:t>.</w:t>
      </w:r>
    </w:p>
    <w:p>
      <w:bookmarkStart w:id="68" w:name="attributes"/>
      <w:pPr>
        <w:pStyle w:val="Heading5"/>
      </w:pPr>
      <w:r>
        <w:t>Attributes</w:t>
      </w:r>
      <w:bookmarkEnd w:id="68"/>
    </w:p>
    <w:p>
      <w:r>
        <w:t>None</w:t>
      </w:r>
    </w:p>
    <w:p>
      <w:bookmarkStart w:id="69" w:name="allowed-content-types"/>
      <w:pPr>
        <w:pStyle w:val="Heading5"/>
      </w:pPr>
      <w:r>
        <w:t>Allowed Content Types</w:t>
      </w:r>
      <w:bookmarkEnd w:id="69"/>
    </w:p>
    <w:p>
      <w:r>
        <w:t>None (empty element).</w:t>
      </w:r>
    </w:p>
    <w:p>
      <w:bookmarkStart w:id="70" w:name="example"/>
      <w:pPr>
        <w:pStyle w:val="Heading5"/>
      </w:pPr>
      <w:r>
        <w:t>Example</w:t>
      </w:r>
      <w:bookmarkEnd w:id="70"/>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bookmarkStart w:id="71" w:name="semantic-elements"/>
      <w:pPr>
        <w:pStyle w:val="Heading3"/>
      </w:pPr>
      <w:r>
        <w:t>Semantic Elements</w:t>
      </w:r>
      <w:bookmarkEnd w:id="71"/>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72" w:name="text"/>
      <w:pPr>
        <w:pStyle w:val="Heading4"/>
      </w:pPr>
      <w:r>
        <w:t>&lt;text&gt;</w:t>
      </w:r>
      <w:bookmarkEnd w:id="72"/>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3" w:name="allowed-context"/>
      <w:pPr>
        <w:pStyle w:val="Heading5"/>
      </w:pPr>
      <w:r>
        <w:t>Allowed Context</w:t>
      </w:r>
      <w:bookmarkEnd w:id="73"/>
    </w:p>
    <w:p>
      <w:r>
        <w:t>Any context that allows semantic elements.</w:t>
      </w:r>
    </w:p>
    <w:p>
      <w:bookmarkStart w:id="74" w:name="attributes"/>
      <w:pPr>
        <w:pStyle w:val="Heading5"/>
      </w:pPr>
      <w:r>
        <w:t>Attributes</w:t>
      </w:r>
      <w:bookmarkEnd w:id="74"/>
    </w:p>
    <w:p>
      <w:r>
        <w:t>None</w:t>
      </w:r>
    </w:p>
    <w:p>
      <w:bookmarkStart w:id="75" w:name="allowed-content-types"/>
      <w:pPr>
        <w:pStyle w:val="Heading5"/>
      </w:pPr>
      <w:r>
        <w:t>Allowed Content Types</w:t>
      </w:r>
      <w:bookmarkEnd w:id="7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6" w:name="heading"/>
      <w:pPr>
        <w:pStyle w:val="Heading4"/>
      </w:pPr>
      <w:r>
        <w:t>&lt;heading&gt;</w:t>
      </w:r>
      <w:bookmarkEnd w:id="76"/>
    </w:p>
    <w:p>
      <w:bookmarkStart w:id="77" w:name="allowed-context"/>
      <w:pPr>
        <w:pStyle w:val="Heading5"/>
      </w:pPr>
      <w:r>
        <w:t>Allowed Context</w:t>
      </w:r>
      <w:bookmarkEnd w:id="77"/>
    </w:p>
    <w:p>
      <w:r>
        <w:t>Any context that allows semantic elements.</w:t>
      </w:r>
    </w:p>
    <w:p>
      <w:bookmarkStart w:id="78" w:name="attributes"/>
      <w:pPr>
        <w:pStyle w:val="Heading5"/>
      </w:pPr>
      <w:r>
        <w:t>Attributes</w:t>
      </w:r>
      <w:bookmarkEnd w:id="7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79" w:name="allowed-content-types"/>
      <w:pPr>
        <w:pStyle w:val="Heading5"/>
      </w:pPr>
      <w:r>
        <w:t>Allowed Content Types</w:t>
      </w:r>
      <w:bookmarkEnd w:id="7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0" w:name="footnote"/>
      <w:pPr>
        <w:pStyle w:val="Heading4"/>
      </w:pPr>
      <w:r>
        <w:t>&lt;footnote&gt;</w:t>
      </w:r>
      <w:bookmarkEnd w:id="80"/>
    </w:p>
    <w:p>
      <w:bookmarkStart w:id="81" w:name="allowed-context"/>
      <w:pPr>
        <w:pStyle w:val="Heading5"/>
      </w:pPr>
      <w:r>
        <w:t>Allowed Context</w:t>
      </w:r>
      <w:bookmarkEnd w:id="81"/>
    </w:p>
    <w:p>
      <w:r>
        <w:t>Any context that allows semantic elements.</w:t>
      </w:r>
    </w:p>
    <w:p>
      <w:bookmarkStart w:id="82" w:name="attributes"/>
      <w:pPr>
        <w:pStyle w:val="Heading5"/>
      </w:pPr>
      <w:r>
        <w:t>Attributes</w:t>
      </w:r>
      <w:bookmarkEnd w:id="82"/>
    </w:p>
    <w:p>
      <w:r>
        <w:t>None</w:t>
      </w:r>
    </w:p>
    <w:p>
      <w:bookmarkStart w:id="83" w:name="allowed-content-types"/>
      <w:pPr>
        <w:pStyle w:val="Heading5"/>
      </w:pPr>
      <w:r>
        <w:t>Allowed Content Types</w:t>
      </w:r>
      <w:bookmarkEnd w:id="8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4" w:name="page_header"/>
      <w:pPr>
        <w:pStyle w:val="Heading4"/>
      </w:pPr>
      <w:r>
        <w:t>&lt;page_header&gt;</w:t>
      </w:r>
      <w:bookmarkEnd w:id="84"/>
    </w:p>
    <w:p>
      <w:bookmarkStart w:id="85" w:name="allowed-context"/>
      <w:pPr>
        <w:pStyle w:val="Heading5"/>
      </w:pPr>
      <w:r>
        <w:t>Allowed Context</w:t>
      </w:r>
      <w:bookmarkEnd w:id="85"/>
    </w:p>
    <w:p>
      <w:r>
        <w:t>Any context that allows semantic elements.</w:t>
      </w:r>
    </w:p>
    <w:p>
      <w:bookmarkStart w:id="86" w:name="attributes"/>
      <w:pPr>
        <w:pStyle w:val="Heading5"/>
      </w:pPr>
      <w:r>
        <w:t>Attributes</w:t>
      </w:r>
      <w:bookmarkEnd w:id="86"/>
    </w:p>
    <w:p>
      <w:r>
        <w:t>None</w:t>
      </w:r>
    </w:p>
    <w:p>
      <w:bookmarkStart w:id="87" w:name="allowed-content-types"/>
      <w:pPr>
        <w:pStyle w:val="Heading5"/>
      </w:pPr>
      <w:r>
        <w:t>Allowed Content Types</w:t>
      </w:r>
      <w:bookmarkEnd w:id="8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8" w:name="page_footer"/>
      <w:pPr>
        <w:pStyle w:val="Heading4"/>
      </w:pPr>
      <w:r>
        <w:t>&lt;page_footer&gt;</w:t>
      </w:r>
      <w:bookmarkEnd w:id="88"/>
    </w:p>
    <w:p>
      <w:bookmarkStart w:id="89" w:name="allowed-context"/>
      <w:pPr>
        <w:pStyle w:val="Heading5"/>
      </w:pPr>
      <w:r>
        <w:t>Allowed Context</w:t>
      </w:r>
      <w:bookmarkEnd w:id="89"/>
    </w:p>
    <w:p>
      <w:r>
        <w:t>Any context that allows semantic elements.</w:t>
      </w:r>
    </w:p>
    <w:p>
      <w:bookmarkStart w:id="90" w:name="attributes"/>
      <w:pPr>
        <w:pStyle w:val="Heading5"/>
      </w:pPr>
      <w:r>
        <w:t>Attributes</w:t>
      </w:r>
      <w:bookmarkEnd w:id="90"/>
    </w:p>
    <w:p>
      <w:r>
        <w:t>None</w:t>
      </w:r>
    </w:p>
    <w:p>
      <w:bookmarkStart w:id="91" w:name="allowed-content-types"/>
      <w:pPr>
        <w:pStyle w:val="Heading5"/>
      </w:pPr>
      <w:r>
        <w:t>Allowed Content Types</w:t>
      </w:r>
      <w:bookmarkEnd w:id="9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92" w:name="field_region"/>
      <w:pPr>
        <w:pStyle w:val="Heading4"/>
      </w:pPr>
      <w:r>
        <w:t>&lt;field_region&gt;</w:t>
      </w:r>
      <w:bookmarkEnd w:id="92"/>
    </w:p>
    <w:p>
      <w:r>
        <w:t>Serves for scoping of field items, for example encapsulating a whole form.</w:t>
      </w:r>
    </w:p>
    <w:p>
      <w:bookmarkStart w:id="93" w:name="allowed-context"/>
      <w:pPr>
        <w:pStyle w:val="Heading5"/>
      </w:pPr>
      <w:r>
        <w:t>Allowed Context</w:t>
      </w:r>
      <w:bookmarkEnd w:id="93"/>
    </w:p>
    <w:p>
      <w:r>
        <w:t>Any context that allows semantic elements.</w:t>
      </w:r>
    </w:p>
    <w:p>
      <w:bookmarkStart w:id="94" w:name="attributes"/>
      <w:pPr>
        <w:pStyle w:val="Heading5"/>
      </w:pPr>
      <w:r>
        <w:t>Attributes</w:t>
      </w:r>
      <w:bookmarkEnd w:id="94"/>
    </w:p>
    <w:p>
      <w:r>
        <w:t>None</w:t>
      </w:r>
    </w:p>
    <w:p>
      <w:bookmarkStart w:id="95" w:name="allowed-content-types"/>
      <w:pPr>
        <w:pStyle w:val="Heading5"/>
      </w:pPr>
      <w:r>
        <w:t>Allowed Content Types</w:t>
      </w:r>
      <w:bookmarkEnd w:id="9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96" w:name="list"/>
      <w:pPr>
        <w:pStyle w:val="Heading4"/>
      </w:pPr>
      <w:r>
        <w:t>&lt;list&gt;</w:t>
      </w:r>
      <w:bookmarkEnd w:id="96"/>
    </w:p>
    <w:p>
      <w:r>
        <w:t xml:space="preserve">Captures a list. List items are delimited by the respective structural elements.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7" w:name="allowed-context"/>
      <w:pPr>
        <w:pStyle w:val="Heading5"/>
      </w:pPr>
      <w:r>
        <w:t>Allowed Context</w:t>
      </w:r>
      <w:bookmarkEnd w:id="97"/>
    </w:p>
    <w:p>
      <w:r>
        <w:t>Any context that allows semantic elements.</w:t>
      </w:r>
    </w:p>
    <w:p>
      <w:bookmarkStart w:id="98" w:name="attributes"/>
      <w:pPr>
        <w:pStyle w:val="Heading5"/>
      </w:pPr>
      <w:r>
        <w:t>Attributes</w:t>
      </w:r>
      <w:bookmarkEnd w:id="9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bookmarkStart w:id="99" w:name="allowed-content-types"/>
      <w:pPr>
        <w:pStyle w:val="Heading5"/>
      </w:pPr>
      <w:r>
        <w:t>Allowed Content Types</w:t>
      </w:r>
      <w:bookmarkEnd w:id="9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0" w:name="table"/>
      <w:pPr>
        <w:pStyle w:val="Heading4"/>
      </w:pPr>
      <w:r>
        <w:t>&lt;table&gt;</w:t>
      </w:r>
      <w:bookmarkEnd w:id="100"/>
    </w:p>
    <w:p>
      <w:r>
        <w:t xml:space="preserve">Captures a table in an OTSL-based format. Table cells are delimited by the respective structural elements.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1" w:name="allowed-context"/>
      <w:pPr>
        <w:pStyle w:val="Heading5"/>
      </w:pPr>
      <w:r>
        <w:t>Allowed Context</w:t>
      </w:r>
      <w:bookmarkEnd w:id="101"/>
    </w:p>
    <w:p>
      <w:r>
        <w:t xml:space="preserve">Any context that allows semantic elements. And additionally as the first element of the element body of </w:t>
      </w:r>
      <w:r>
        <w:rPr>
          <w:rFonts w:ascii="Consolas" w:hAnsi="Consolas"/>
          <w:shd w:val="clear" w:color="auto" w:fill="F2F2F2"/>
        </w:rPr>
        <w:t>&lt;picture class="chart"&gt;</w:t>
      </w:r>
      <w:r>
        <w:t>.</w:t>
      </w:r>
    </w:p>
    <w:p>
      <w:bookmarkStart w:id="102" w:name="attributes"/>
      <w:pPr>
        <w:pStyle w:val="Heading5"/>
      </w:pPr>
      <w:r>
        <w:t>Attributes</w:t>
      </w:r>
      <w:bookmarkEnd w:id="102"/>
    </w:p>
    <w:p>
      <w:r>
        <w:t>None</w:t>
      </w:r>
    </w:p>
    <w:p>
      <w:bookmarkStart w:id="103" w:name="allowed-content-types"/>
      <w:pPr>
        <w:pStyle w:val="Heading5"/>
      </w:pPr>
      <w:r>
        <w:t>Allowed Content Types</w:t>
      </w:r>
      <w:bookmarkEnd w:id="10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4" w:name="index"/>
      <w:pPr>
        <w:pStyle w:val="Heading4"/>
      </w:pPr>
      <w:r>
        <w:t>&lt;index&gt;</w:t>
      </w:r>
      <w:bookmarkEnd w:id="104"/>
    </w:p>
    <w:p>
      <w:r>
        <w:t xml:space="preserve">Captures an index, e.g. for a table of contents or glossary, in an OTSL-based format. Cells are delimited by the respective structural elements. A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5" w:name="allowed-context"/>
      <w:pPr>
        <w:pStyle w:val="Heading5"/>
      </w:pPr>
      <w:r>
        <w:t>Allowed Context</w:t>
      </w:r>
      <w:bookmarkEnd w:id="105"/>
    </w:p>
    <w:p>
      <w:r>
        <w:t>Any context that allows semantic elements.</w:t>
      </w:r>
    </w:p>
    <w:p>
      <w:bookmarkStart w:id="106" w:name="attributes"/>
      <w:pPr>
        <w:pStyle w:val="Heading5"/>
      </w:pPr>
      <w:r>
        <w:t>Attributes</w:t>
      </w:r>
      <w:bookmarkEnd w:id="106"/>
    </w:p>
    <w:p>
      <w:r>
        <w:t>None</w:t>
      </w:r>
    </w:p>
    <w:p>
      <w:bookmarkStart w:id="107" w:name="allowed-content-types"/>
      <w:pPr>
        <w:pStyle w:val="Heading5"/>
      </w:pPr>
      <w:r>
        <w:t>Allowed Content Types</w:t>
      </w:r>
      <w:bookmarkEnd w:id="10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8" w:name="formula"/>
      <w:pPr>
        <w:pStyle w:val="Heading4"/>
      </w:pPr>
      <w:r>
        <w:t>&lt;formula&gt;</w:t>
      </w:r>
      <w:bookmarkEnd w:id="108"/>
    </w:p>
    <w:p>
      <w:r>
        <w:t xml:space="preserve">Raw LaTeX formula content, i.e. without any LaTeX-specific wrapping such as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\begin{math} ... \end{math}</w:t>
      </w:r>
      <w:r>
        <w:t xml:space="preserve"> or </w:t>
      </w:r>
      <w:r>
        <w:rPr>
          <w:rFonts w:ascii="Consolas" w:hAnsi="Consolas"/>
          <w:shd w:val="clear" w:color="auto" w:fill="F2F2F2"/>
        </w:rPr>
        <w:t>\begin{equation} ... \end{equation}</w:t>
      </w:r>
      <w:r>
        <w:t>.</w:t>
      </w:r>
    </w:p>
    <w:p>
      <w:bookmarkStart w:id="109" w:name="allowed-context"/>
      <w:pPr>
        <w:pStyle w:val="Heading5"/>
      </w:pPr>
      <w:r>
        <w:t>Allowed Context</w:t>
      </w:r>
      <w:bookmarkEnd w:id="109"/>
    </w:p>
    <w:p>
      <w:r>
        <w:t>Any context that allows semantic elements.</w:t>
      </w:r>
    </w:p>
    <w:p>
      <w:bookmarkStart w:id="110" w:name="attributes"/>
      <w:pPr>
        <w:pStyle w:val="Heading5"/>
      </w:pPr>
      <w:r>
        <w:t>Attributes</w:t>
      </w:r>
      <w:bookmarkEnd w:id="110"/>
    </w:p>
    <w:p>
      <w:r>
        <w:t>None</w:t>
      </w:r>
    </w:p>
    <w:p>
      <w:bookmarkStart w:id="111" w:name="allowed-content-types"/>
      <w:pPr>
        <w:pStyle w:val="Heading5"/>
      </w:pPr>
      <w:r>
        <w:t>Allowed Content Types</w:t>
      </w:r>
      <w:bookmarkEnd w:id="11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2" w:name="code"/>
      <w:pPr>
        <w:pStyle w:val="Heading4"/>
      </w:pPr>
      <w:r>
        <w:t>&lt;code&gt;</w:t>
      </w:r>
      <w:bookmarkEnd w:id="112"/>
    </w:p>
    <w:p>
      <w:bookmarkStart w:id="113" w:name="allowed-context"/>
      <w:pPr>
        <w:pStyle w:val="Heading5"/>
      </w:pPr>
      <w:r>
        <w:t>Allowed Context</w:t>
      </w:r>
      <w:bookmarkEnd w:id="113"/>
    </w:p>
    <w:p>
      <w:r>
        <w:t>Any context that allows semantic elements.</w:t>
      </w:r>
    </w:p>
    <w:p>
      <w:bookmarkStart w:id="114" w:name="attributes"/>
      <w:pPr>
        <w:pStyle w:val="Heading5"/>
      </w:pPr>
      <w:r>
        <w:t>Attributes</w:t>
      </w:r>
      <w:bookmarkEnd w:id="114"/>
    </w:p>
    <w:p>
      <w:r>
        <w:t>None</w:t>
      </w:r>
    </w:p>
    <w:p>
      <w:bookmarkStart w:id="115" w:name="allowed-content-types"/>
      <w:pPr>
        <w:pStyle w:val="Heading5"/>
      </w:pPr>
      <w:r>
        <w:t>Allowed Content Types</w:t>
      </w:r>
      <w:bookmarkEnd w:id="11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6" w:name="picture"/>
      <w:pPr>
        <w:pStyle w:val="Heading4"/>
      </w:pPr>
      <w:r>
        <w:t>&lt;picture&gt;</w:t>
      </w:r>
      <w:bookmarkEnd w:id="116"/>
    </w:p>
    <w:p>
      <w:r>
        <w:t xml:space="preserve">Can contain a </w:t>
      </w:r>
      <w:hyperlink w:anchor="src">
        <w:r>
          <w:rPr>
            <w:rFonts w:ascii="Consolas" w:hAnsi="Consolas"/>
            <w:shd w:val="clear" w:color="auto" w:fill="F2F2F2"/>
            <w:rStyle w:val="Hyperlink"/>
          </w:rPr>
          <w:t>&lt;src&gt;</w:t>
        </w:r>
      </w:hyperlink>
      <w:r>
        <w:t xml:space="preserve"> for image bytes or reference. Additionally, the element body may begin with a </w:t>
      </w:r>
      <w:hyperlink w:anchor="table">
        <w:r>
          <w:rPr>
            <w:rFonts w:ascii="Consolas" w:hAnsi="Consolas"/>
            <w:shd w:val="clear" w:color="auto" w:fill="F2F2F2"/>
            <w:rStyle w:val="Hyperlink"/>
          </w:rPr>
          <w:t>&lt;table&gt;</w:t>
        </w:r>
      </w:hyperlink>
      <w:r>
        <w:t xml:space="preserve"> in case of </w:t>
      </w:r>
      <w:r>
        <w:rPr>
          <w:rFonts w:ascii="Consolas" w:hAnsi="Consolas"/>
          <w:shd w:val="clear" w:color="auto" w:fill="F2F2F2"/>
        </w:rPr>
        <w:t>&lt;picture class="chart"&gt;</w:t>
      </w:r>
      <w:r>
        <w:t xml:space="preserve"> or with a </w:t>
      </w:r>
      <w:hyperlink w:anchor="smiles">
        <w:r>
          <w:rPr>
            <w:rFonts w:ascii="Consolas" w:hAnsi="Consolas"/>
            <w:shd w:val="clear" w:color="auto" w:fill="F2F2F2"/>
            <w:rStyle w:val="Hyperlink"/>
          </w:rPr>
          <w:t>&lt;smiles&gt;</w:t>
        </w:r>
      </w:hyperlink>
      <w:r>
        <w:t xml:space="preserve"> in case of </w:t>
      </w:r>
      <w:r>
        <w:rPr>
          <w:rFonts w:ascii="Consolas" w:hAnsi="Consolas"/>
          <w:shd w:val="clear" w:color="auto" w:fill="F2F2F2"/>
        </w:rPr>
        <w:t>&lt;picture class="chemistry"&gt;</w:t>
      </w:r>
      <w:r>
        <w:t>.</w:t>
      </w:r>
    </w:p>
    <w:p>
      <w:bookmarkStart w:id="117" w:name="allowed-context"/>
      <w:pPr>
        <w:pStyle w:val="Heading5"/>
      </w:pPr>
      <w:r>
        <w:t>Allowed Context</w:t>
      </w:r>
      <w:bookmarkEnd w:id="117"/>
    </w:p>
    <w:p>
      <w:r>
        <w:t>Any context that allows semantic elements.</w:t>
      </w:r>
    </w:p>
    <w:p>
      <w:bookmarkStart w:id="118" w:name="attributes"/>
      <w:pPr>
        <w:pStyle w:val="Heading5"/>
      </w:pPr>
      <w:r>
        <w:t>Attributes</w:t>
      </w:r>
      <w:bookmarkEnd w:id="11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"undefined"</w:t>
            </w:r>
          </w:p>
        </w:tc>
        <w:tc>
          <w:tcPr>
            <w:tcW w:type="dxa" w:w="2160"/>
          </w:tcPr>
          <w:p>
            <w:r/>
            <w:r>
              <w:t>{"undefined", "chart", "chemistry"}</w:t>
            </w:r>
          </w:p>
        </w:tc>
        <w:tc>
          <w:tcPr>
            <w:tcW w:type="dxa" w:w="2160"/>
          </w:tcPr>
          <w:p>
            <w:r/>
            <w:r>
              <w:t>The picture type.</w:t>
            </w:r>
          </w:p>
        </w:tc>
      </w:tr>
    </w:tbl>
    <w:p>
      <w:bookmarkStart w:id="119" w:name="allowed-content-types"/>
      <w:pPr>
        <w:pStyle w:val="Heading5"/>
      </w:pPr>
      <w:r>
        <w:t>Allowed Content Types</w:t>
      </w:r>
      <w:bookmarkEnd w:id="11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0" w:name="marker"/>
      <w:pPr>
        <w:pStyle w:val="Heading4"/>
      </w:pPr>
      <w:r>
        <w:t>&lt;marker&gt;</w:t>
      </w:r>
      <w:bookmarkEnd w:id="120"/>
    </w:p>
    <w:p>
      <w:bookmarkStart w:id="121" w:name="allowed-context"/>
      <w:pPr>
        <w:pStyle w:val="Heading5"/>
      </w:pPr>
      <w:r>
        <w:t>Allowed Context</w:t>
      </w:r>
      <w:bookmarkEnd w:id="121"/>
    </w:p>
    <w:p>
      <w:r>
        <w:t>Any context that allows semantic elements.</w:t>
      </w:r>
    </w:p>
    <w:p>
      <w:bookmarkStart w:id="122" w:name="attributes"/>
      <w:pPr>
        <w:pStyle w:val="Heading5"/>
      </w:pPr>
      <w:r>
        <w:t>Attributes</w:t>
      </w:r>
      <w:bookmarkEnd w:id="122"/>
    </w:p>
    <w:p>
      <w:r>
        <w:t>None</w:t>
      </w:r>
    </w:p>
    <w:p>
      <w:bookmarkStart w:id="123" w:name="allowed-content-types"/>
      <w:pPr>
        <w:pStyle w:val="Heading5"/>
      </w:pPr>
      <w:r>
        <w:t>Allowed Content Types</w:t>
      </w:r>
      <w:bookmarkEnd w:id="12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4" w:name="group"/>
      <w:pPr>
        <w:pStyle w:val="Heading4"/>
      </w:pPr>
      <w:r>
        <w:t>&lt;group&gt;</w:t>
      </w:r>
      <w:bookmarkEnd w:id="124"/>
    </w:p>
    <w:p>
      <w:r>
        <w:t>Container for encapsulating multiple semantic elements.</w:t>
      </w:r>
    </w:p>
    <w:p>
      <w:bookmarkStart w:id="125" w:name="allowed-context"/>
      <w:pPr>
        <w:pStyle w:val="Heading5"/>
      </w:pPr>
      <w:r>
        <w:t>Allowed Context</w:t>
      </w:r>
      <w:bookmarkEnd w:id="125"/>
    </w:p>
    <w:p>
      <w:r>
        <w:t>Any context that allows semantic elements.</w:t>
      </w:r>
    </w:p>
    <w:p>
      <w:bookmarkStart w:id="126" w:name="attributes"/>
      <w:pPr>
        <w:pStyle w:val="Heading5"/>
      </w:pPr>
      <w:r>
        <w:t>Attributes</w:t>
      </w:r>
      <w:bookmarkEnd w:id="126"/>
    </w:p>
    <w:p>
      <w:r>
        <w:t>None</w:t>
      </w:r>
    </w:p>
    <w:p>
      <w:bookmarkStart w:id="127" w:name="allowed-content-types"/>
      <w:pPr>
        <w:pStyle w:val="Heading5"/>
      </w:pPr>
      <w:r>
        <w:t>Allowed Content Types</w:t>
      </w:r>
      <w:bookmarkEnd w:id="12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8" w:name="field_heading"/>
      <w:pPr>
        <w:pStyle w:val="Heading4"/>
      </w:pPr>
      <w:r>
        <w:t>&lt;field_heading&gt;</w:t>
      </w:r>
      <w:bookmarkEnd w:id="128"/>
    </w:p>
    <w:p>
      <w:bookmarkStart w:id="129" w:name="allowed-context"/>
      <w:pPr>
        <w:pStyle w:val="Heading5"/>
      </w:pPr>
      <w:r>
        <w:t>Allowed Context</w:t>
      </w:r>
      <w:bookmarkEnd w:id="129"/>
    </w:p>
    <w:p>
      <w:r>
        <w:t xml:space="preserve">Can only be descendant of </w:t>
      </w:r>
      <w:hyperlink w:anchor="field_region">
        <w:r>
          <w:rPr>
            <w:rFonts w:ascii="Consolas" w:hAnsi="Consolas"/>
            <w:shd w:val="clear" w:color="auto" w:fill="F2F2F2"/>
            <w:rStyle w:val="Hyperlink"/>
          </w:rPr>
          <w:t>&lt;field_region&gt;</w:t>
        </w:r>
      </w:hyperlink>
      <w:r>
        <w:t>.</w:t>
      </w:r>
    </w:p>
    <w:p>
      <w:bookmarkStart w:id="130" w:name="attributes"/>
      <w:pPr>
        <w:pStyle w:val="Heading5"/>
      </w:pPr>
      <w:r>
        <w:t>Attributes</w:t>
      </w:r>
      <w:bookmarkEnd w:id="13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131" w:name="allowed-content-types"/>
      <w:pPr>
        <w:pStyle w:val="Heading5"/>
      </w:pPr>
      <w:r>
        <w:t>Allowed Content Types</w:t>
      </w:r>
      <w:bookmarkEnd w:id="13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2" w:name="field_item"/>
      <w:pPr>
        <w:pStyle w:val="Heading4"/>
      </w:pPr>
      <w:r>
        <w:t>&lt;field_item&gt;</w:t>
      </w:r>
      <w:bookmarkEnd w:id="132"/>
    </w:p>
    <w:p>
      <w:r>
        <w:t>Scoping of a field key (optional) and any corresponding values.</w:t>
      </w:r>
    </w:p>
    <w:p>
      <w:bookmarkStart w:id="133" w:name="allowed-context"/>
      <w:pPr>
        <w:pStyle w:val="Heading5"/>
      </w:pPr>
      <w:r>
        <w:t>Allowed Context</w:t>
      </w:r>
      <w:bookmarkEnd w:id="133"/>
    </w:p>
    <w:p>
      <w:r>
        <w:t xml:space="preserve">Can only be descendant of </w:t>
      </w:r>
      <w:hyperlink w:anchor="field_region">
        <w:r>
          <w:rPr>
            <w:rFonts w:ascii="Consolas" w:hAnsi="Consolas"/>
            <w:shd w:val="clear" w:color="auto" w:fill="F2F2F2"/>
            <w:rStyle w:val="Hyperlink"/>
          </w:rPr>
          <w:t>&lt;field_region&gt;</w:t>
        </w:r>
      </w:hyperlink>
      <w:r>
        <w:t>.</w:t>
      </w:r>
    </w:p>
    <w:p>
      <w:bookmarkStart w:id="134" w:name="attributes"/>
      <w:pPr>
        <w:pStyle w:val="Heading5"/>
      </w:pPr>
      <w:r>
        <w:t>Attributes</w:t>
      </w:r>
      <w:bookmarkEnd w:id="134"/>
    </w:p>
    <w:p>
      <w:r>
        <w:t>None</w:t>
      </w:r>
    </w:p>
    <w:p>
      <w:bookmarkStart w:id="135" w:name="allowed-content-types"/>
      <w:pPr>
        <w:pStyle w:val="Heading5"/>
      </w:pPr>
      <w:r>
        <w:t>Allowed Content Types</w:t>
      </w:r>
      <w:bookmarkEnd w:id="13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6" w:name="key"/>
      <w:pPr>
        <w:pStyle w:val="Heading4"/>
      </w:pPr>
      <w:r>
        <w:t>&lt;key&gt;</w:t>
      </w:r>
      <w:bookmarkEnd w:id="136"/>
    </w:p>
    <w:p>
      <w:r>
        <w:t>The key of a field (may correspond to  0-N field values).</w:t>
      </w:r>
    </w:p>
    <w:p>
      <w:bookmarkStart w:id="137" w:name="allowed-context"/>
      <w:pPr>
        <w:pStyle w:val="Heading5"/>
      </w:pPr>
      <w:r>
        <w:t>Allowed Context</w:t>
      </w:r>
      <w:bookmarkEnd w:id="137"/>
    </w:p>
    <w:p>
      <w:r>
        <w:t xml:space="preserve">Can only be descendant of </w:t>
      </w:r>
      <w:hyperlink w:anchor="field_item">
        <w:r>
          <w:rPr>
            <w:rFonts w:ascii="Consolas" w:hAnsi="Consolas"/>
            <w:shd w:val="clear" w:color="auto" w:fill="F2F2F2"/>
            <w:rStyle w:val="Hyperlink"/>
          </w:rPr>
          <w:t>&lt;field_item&gt;</w:t>
        </w:r>
      </w:hyperlink>
      <w:r>
        <w:t>.</w:t>
      </w:r>
    </w:p>
    <w:p>
      <w:bookmarkStart w:id="138" w:name="attributes"/>
      <w:pPr>
        <w:pStyle w:val="Heading5"/>
      </w:pPr>
      <w:r>
        <w:t>Attributes</w:t>
      </w:r>
      <w:bookmarkEnd w:id="138"/>
    </w:p>
    <w:p>
      <w:r>
        <w:t>None</w:t>
      </w:r>
    </w:p>
    <w:p>
      <w:bookmarkStart w:id="139" w:name="allowed-content-types"/>
      <w:pPr>
        <w:pStyle w:val="Heading5"/>
      </w:pPr>
      <w:r>
        <w:t>Allowed Content Types</w:t>
      </w:r>
      <w:bookmarkEnd w:id="13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0" w:name="value"/>
      <w:pPr>
        <w:pStyle w:val="Heading4"/>
      </w:pPr>
      <w:r>
        <w:t>&lt;value&gt;</w:t>
      </w:r>
      <w:bookmarkEnd w:id="140"/>
    </w:p>
    <w:p>
      <w:r>
        <w:t>A value of a field (may correspond to 0 or 1 field key).</w:t>
      </w:r>
    </w:p>
    <w:p>
      <w:bookmarkStart w:id="141" w:name="allowed-context"/>
      <w:pPr>
        <w:pStyle w:val="Heading5"/>
      </w:pPr>
      <w:r>
        <w:t>Allowed Context</w:t>
      </w:r>
      <w:bookmarkEnd w:id="141"/>
    </w:p>
    <w:p>
      <w:r>
        <w:t xml:space="preserve">Can only be descendant of </w:t>
      </w:r>
      <w:hyperlink w:anchor="field_item">
        <w:r>
          <w:rPr>
            <w:rFonts w:ascii="Consolas" w:hAnsi="Consolas"/>
            <w:shd w:val="clear" w:color="auto" w:fill="F2F2F2"/>
            <w:rStyle w:val="Hyperlink"/>
          </w:rPr>
          <w:t>&lt;field_item&gt;</w:t>
        </w:r>
      </w:hyperlink>
      <w:r>
        <w:t>.</w:t>
      </w:r>
    </w:p>
    <w:p>
      <w:bookmarkStart w:id="142" w:name="attributes"/>
      <w:pPr>
        <w:pStyle w:val="Heading5"/>
      </w:pPr>
      <w:r>
        <w:t>Attributes</w:t>
      </w:r>
      <w:bookmarkEnd w:id="14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bookmarkStart w:id="143" w:name="allowed-content-types"/>
      <w:pPr>
        <w:pStyle w:val="Heading5"/>
      </w:pPr>
      <w:r>
        <w:t>Allowed Content Types</w:t>
      </w:r>
      <w:bookmarkEnd w:id="14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4" w:name="hint"/>
      <w:pPr>
        <w:pStyle w:val="Heading4"/>
      </w:pPr>
      <w:r>
        <w:t>&lt;hint&gt;</w:t>
      </w:r>
      <w:bookmarkEnd w:id="144"/>
    </w:p>
    <w:p>
      <w:r>
        <w:t>A hint regarding a field.</w:t>
      </w:r>
    </w:p>
    <w:p>
      <w:bookmarkStart w:id="145" w:name="allowed-context"/>
      <w:pPr>
        <w:pStyle w:val="Heading5"/>
      </w:pPr>
      <w:r>
        <w:t>Allowed Context</w:t>
      </w:r>
      <w:bookmarkEnd w:id="145"/>
    </w:p>
    <w:p>
      <w:r>
        <w:t xml:space="preserve">Can only be descendant of </w:t>
      </w:r>
      <w:hyperlink w:anchor="field_region">
        <w:r>
          <w:rPr>
            <w:rFonts w:ascii="Consolas" w:hAnsi="Consolas"/>
            <w:shd w:val="clear" w:color="auto" w:fill="F2F2F2"/>
            <w:rStyle w:val="Hyperlink"/>
          </w:rPr>
          <w:t>&lt;field_region&gt;</w:t>
        </w:r>
      </w:hyperlink>
      <w:r>
        <w:t>.</w:t>
      </w:r>
    </w:p>
    <w:p>
      <w:bookmarkStart w:id="146" w:name="attributes"/>
      <w:pPr>
        <w:pStyle w:val="Heading5"/>
      </w:pPr>
      <w:r>
        <w:t>Attributes</w:t>
      </w:r>
      <w:bookmarkEnd w:id="146"/>
    </w:p>
    <w:p>
      <w:r>
        <w:t>None</w:t>
      </w:r>
    </w:p>
    <w:p>
      <w:bookmarkStart w:id="147" w:name="allowed-content-types"/>
      <w:pPr>
        <w:pStyle w:val="Heading5"/>
      </w:pPr>
      <w:r>
        <w:t>Allowed Content Types</w:t>
      </w:r>
      <w:bookmarkEnd w:id="14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8" w:name="caption"/>
      <w:pPr>
        <w:pStyle w:val="Heading4"/>
      </w:pPr>
      <w:r>
        <w:t>&lt;caption&gt;</w:t>
      </w:r>
      <w:bookmarkEnd w:id="148"/>
    </w:p>
    <w:p>
      <w:r>
        <w:t>Optional part of the element head for capturing an associated caption.</w:t>
      </w:r>
    </w:p>
    <w:p>
      <w:bookmarkStart w:id="149" w:name="allowed-context"/>
      <w:pPr>
        <w:pStyle w:val="Heading5"/>
      </w:pPr>
      <w:r>
        <w:t>Allowed Context</w:t>
      </w:r>
      <w:bookmarkEnd w:id="149"/>
    </w:p>
    <w:p>
      <w:r>
        <w:t>Can only be part of the element head of a semantic element.</w:t>
      </w:r>
    </w:p>
    <w:p>
      <w:bookmarkStart w:id="150" w:name="attributes"/>
      <w:pPr>
        <w:pStyle w:val="Heading5"/>
      </w:pPr>
      <w:r>
        <w:t>Attributes</w:t>
      </w:r>
      <w:bookmarkEnd w:id="150"/>
    </w:p>
    <w:p>
      <w:r>
        <w:t>None</w:t>
      </w:r>
    </w:p>
    <w:p>
      <w:bookmarkStart w:id="151" w:name="allowed-content-types"/>
      <w:pPr>
        <w:pStyle w:val="Heading5"/>
      </w:pPr>
      <w:r>
        <w:t>Allowed Content Types</w:t>
      </w:r>
      <w:bookmarkEnd w:id="15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52" w:name="property-elements"/>
      <w:pPr>
        <w:pStyle w:val="Heading3"/>
      </w:pPr>
      <w:r>
        <w:t>Property Elements</w:t>
      </w:r>
      <w:bookmarkEnd w:id="152"/>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53" w:name="label"/>
      <w:pPr>
        <w:pStyle w:val="Heading4"/>
      </w:pPr>
      <w:r>
        <w:t>&lt;label&gt;</w:t>
      </w:r>
      <w:bookmarkEnd w:id="153"/>
    </w:p>
    <w:p>
      <w:r>
        <w:t>Optional part of the element head; serves for providing a detailed label for the respective element.</w:t>
      </w:r>
    </w:p>
    <w:p>
      <w:bookmarkStart w:id="154" w:name="allowed-context"/>
      <w:pPr>
        <w:pStyle w:val="Heading5"/>
      </w:pPr>
      <w:r>
        <w:t>Allowed Context</w:t>
      </w:r>
      <w:bookmarkEnd w:id="154"/>
    </w:p>
    <w:p>
      <w:r>
        <w:t>Can only be child of a semantic element.</w:t>
      </w:r>
    </w:p>
    <w:p>
      <w:bookmarkStart w:id="155" w:name="attributes"/>
      <w:pPr>
        <w:pStyle w:val="Heading5"/>
      </w:pPr>
      <w:r>
        <w:t>Attributes</w:t>
      </w:r>
      <w:bookmarkEnd w:id="15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"undefined"</w:t>
            </w:r>
          </w:p>
        </w:tc>
        <w:tc>
          <w:tcPr>
            <w:tcW w:type="dxa" w:w="2160"/>
          </w:tcPr>
          <w:p>
            <w:r/>
            <w:r>
              <w:t>Different value domains may be recommended per host element (not to be validated).</w:t>
            </w:r>
          </w:p>
        </w:tc>
        <w:tc>
          <w:tcPr>
            <w:tcW w:type="dxa" w:w="2160"/>
          </w:tcPr>
          <w:p>
            <w:r/>
            <w:r>
              <w:t>A label for concretely specifying a subclass type for the host element.</w:t>
            </w:r>
          </w:p>
        </w:tc>
      </w:tr>
    </w:tbl>
    <w:p>
      <w:bookmarkStart w:id="156" w:name="allowed-content-types"/>
      <w:pPr>
        <w:pStyle w:val="Heading5"/>
      </w:pPr>
      <w:r>
        <w:t>Allowed Content Types</w:t>
      </w:r>
      <w:bookmarkEnd w:id="156"/>
    </w:p>
    <w:p>
      <w:r>
        <w:t>None (empty element).</w:t>
      </w:r>
    </w:p>
    <w:p>
      <w:bookmarkStart w:id="157" w:name="thread"/>
      <w:pPr>
        <w:pStyle w:val="Heading4"/>
      </w:pPr>
      <w:r>
        <w:t>&lt;thread&gt;</w:t>
      </w:r>
      <w:bookmarkEnd w:id="157"/>
    </w:p>
    <w:p>
      <w:r>
        <w:t>Optional part of the element head; serves for establishing a logical document component. This can be useful for capturing fragmented components, e.g. spanning multiple bounding boxes (e.g. cross-column) or pages, or for defining anchors for cross references.</w:t>
      </w:r>
      <w:r>
        <w:br/>
      </w:r>
      <w:r>
        <w:t xml:space="preserve">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58" w:name="allowed-context"/>
      <w:pPr>
        <w:pStyle w:val="Heading5"/>
      </w:pPr>
      <w:r>
        <w:t>Allowed Context</w:t>
      </w:r>
      <w:bookmarkEnd w:id="158"/>
    </w:p>
    <w:p>
      <w:r>
        <w:t>Can only be child of a semantic element.</w:t>
      </w:r>
    </w:p>
    <w:p>
      <w:bookmarkStart w:id="159" w:name="attributes"/>
      <w:pPr>
        <w:pStyle w:val="Heading5"/>
      </w:pPr>
      <w:r>
        <w:t>Attributes</w:t>
      </w:r>
      <w:bookmarkEnd w:id="15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A string that identifies a thread.</w:t>
            </w:r>
          </w:p>
        </w:tc>
      </w:tr>
    </w:tbl>
    <w:p>
      <w:bookmarkStart w:id="160" w:name="allowed-content-types"/>
      <w:pPr>
        <w:pStyle w:val="Heading5"/>
      </w:pPr>
      <w:r>
        <w:t>Allowed Content Types</w:t>
      </w:r>
      <w:bookmarkEnd w:id="160"/>
    </w:p>
    <w:p>
      <w:r>
        <w:t>None (empty element).</w:t>
      </w:r>
    </w:p>
    <w:p>
      <w:bookmarkStart w:id="161" w:name="xref"/>
      <w:pPr>
        <w:pStyle w:val="Heading4"/>
      </w:pPr>
      <w:r>
        <w:t>&lt;xref&gt;</w:t>
      </w:r>
      <w:bookmarkEnd w:id="161"/>
    </w:p>
    <w:p>
      <w:r>
        <w:t>Optional part of the element head; serves for capturing an outgoing cross-reference from this component.</w:t>
      </w:r>
    </w:p>
    <w:p>
      <w:bookmarkStart w:id="162" w:name="allowed-context"/>
      <w:pPr>
        <w:pStyle w:val="Heading5"/>
      </w:pPr>
      <w:r>
        <w:t>Allowed Context</w:t>
      </w:r>
      <w:bookmarkEnd w:id="162"/>
    </w:p>
    <w:p>
      <w:r>
        <w:t xml:space="preserve">Can only be child of a semantic element. Mutually exclusive with </w:t>
      </w:r>
      <w:hyperlink w:anchor="href">
        <w:r>
          <w:rPr>
            <w:rFonts w:ascii="Consolas" w:hAnsi="Consolas"/>
            <w:shd w:val="clear" w:color="auto" w:fill="F2F2F2"/>
            <w:rStyle w:val="Hyperlink"/>
          </w:rPr>
          <w:t>&lt;href&gt;</w:t>
        </w:r>
      </w:hyperlink>
      <w:r>
        <w:t>.</w:t>
      </w:r>
    </w:p>
    <w:p>
      <w:bookmarkStart w:id="163" w:name="attributes"/>
      <w:pPr>
        <w:pStyle w:val="Heading5"/>
      </w:pPr>
      <w:r>
        <w:t>Attributes</w:t>
      </w:r>
      <w:bookmarkEnd w:id="16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The ID of the referenced thread.</w:t>
            </w:r>
          </w:p>
        </w:tc>
      </w:tr>
    </w:tbl>
    <w:p>
      <w:bookmarkStart w:id="164" w:name="allowed-content-types"/>
      <w:pPr>
        <w:pStyle w:val="Heading5"/>
      </w:pPr>
      <w:r>
        <w:t>Allowed Content Types</w:t>
      </w:r>
      <w:bookmarkEnd w:id="164"/>
    </w:p>
    <w:p>
      <w:r>
        <w:t>None (empty element).</w:t>
      </w:r>
    </w:p>
    <w:p>
      <w:bookmarkStart w:id="165" w:name="href"/>
      <w:pPr>
        <w:pStyle w:val="Heading4"/>
      </w:pPr>
      <w:r>
        <w:t>&lt;href&gt;</w:t>
      </w:r>
      <w:bookmarkEnd w:id="165"/>
    </w:p>
    <w:p>
      <w:r>
        <w:t>Optional part of the element head; serves for capturing a URI referenced by this component.</w:t>
      </w:r>
    </w:p>
    <w:p>
      <w:bookmarkStart w:id="166" w:name="allowed-context"/>
      <w:pPr>
        <w:pStyle w:val="Heading5"/>
      </w:pPr>
      <w:r>
        <w:t>Allowed Context</w:t>
      </w:r>
      <w:bookmarkEnd w:id="166"/>
    </w:p>
    <w:p>
      <w:r>
        <w:t xml:space="preserve">Can only be child of a semantic element. Mutually exclusive with </w:t>
      </w:r>
      <w:hyperlink w:anchor="xref">
        <w:r>
          <w:rPr>
            <w:rFonts w:ascii="Consolas" w:hAnsi="Consolas"/>
            <w:shd w:val="clear" w:color="auto" w:fill="F2F2F2"/>
            <w:rStyle w:val="Hyperlink"/>
          </w:rPr>
          <w:t>&lt;xref&gt;</w:t>
        </w:r>
      </w:hyperlink>
      <w:r>
        <w:t>.</w:t>
      </w:r>
    </w:p>
    <w:p>
      <w:bookmarkStart w:id="167" w:name="attributes"/>
      <w:pPr>
        <w:pStyle w:val="Heading5"/>
      </w:pPr>
      <w:r>
        <w:t>Attributes</w:t>
      </w:r>
      <w:bookmarkEnd w:id="16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68" w:name="allowed-content-types"/>
      <w:pPr>
        <w:pStyle w:val="Heading5"/>
      </w:pPr>
      <w:r>
        <w:t>Allowed Content Types</w:t>
      </w:r>
      <w:bookmarkEnd w:id="16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69" w:name="custom"/>
      <w:pPr>
        <w:pStyle w:val="Heading4"/>
      </w:pPr>
      <w:r>
        <w:t>&lt;custom&gt;</w:t>
      </w:r>
      <w:bookmarkEnd w:id="169"/>
    </w:p>
    <w:p>
      <w:r>
        <w:t>Custom metadata, e.g. for application-specific purposes.</w:t>
      </w:r>
    </w:p>
    <w:p>
      <w:bookmarkStart w:id="170" w:name="allowed-context"/>
      <w:pPr>
        <w:pStyle w:val="Heading5"/>
      </w:pPr>
      <w:r>
        <w:t>Allowed Context</w:t>
      </w:r>
      <w:bookmarkEnd w:id="170"/>
    </w:p>
    <w:p>
      <w:r>
        <w:t>Can only be child of a semantic element.</w:t>
      </w:r>
    </w:p>
    <w:p>
      <w:bookmarkStart w:id="171" w:name="attributes"/>
      <w:pPr>
        <w:pStyle w:val="Heading5"/>
      </w:pPr>
      <w:r>
        <w:t>Attributes</w:t>
      </w:r>
      <w:bookmarkEnd w:id="171"/>
    </w:p>
    <w:p>
      <w:r>
        <w:t>None</w:t>
      </w:r>
    </w:p>
    <w:p>
      <w:bookmarkStart w:id="172" w:name="allowed-content-types"/>
      <w:pPr>
        <w:pStyle w:val="Heading5"/>
      </w:pPr>
      <w:r>
        <w:t>Allowed Content Types</w:t>
      </w:r>
      <w:bookmarkEnd w:id="17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73" w:name="location"/>
      <w:pPr>
        <w:pStyle w:val="Heading4"/>
      </w:pPr>
      <w:r>
        <w:t>&lt;location&gt;</w:t>
      </w:r>
      <w:bookmarkEnd w:id="173"/>
    </w:p>
    <w:p>
      <w:r>
        <w:t>Coordinate system is the bottom-left corner of the page.</w:t>
      </w:r>
    </w:p>
    <w:p>
      <w:bookmarkStart w:id="174" w:name="allowed-context"/>
      <w:pPr>
        <w:pStyle w:val="Heading5"/>
      </w:pPr>
      <w:r>
        <w:t>Allowed Context</w:t>
      </w:r>
      <w:bookmarkEnd w:id="174"/>
    </w:p>
    <w:p>
      <w:r>
        <w:t>Can only be child of a semantic element.</w:t>
      </w:r>
    </w:p>
    <w:p>
      <w:bookmarkStart w:id="175" w:name="attributes"/>
      <w:pPr>
        <w:pStyle w:val="Heading5"/>
      </w:pPr>
      <w:r>
        <w:t>Attributes</w:t>
      </w:r>
      <w:bookmarkEnd w:id="17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resolution</w:t>
            </w:r>
          </w:p>
        </w:tc>
        <w:tc>
          <w:tcPr>
            <w:tcW w:type="dxa" w:w="2160"/>
          </w:tcPr>
          <w:p>
            <w: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type="dxa" w:w="2160"/>
          </w:tcPr>
          <w:p>
            <w:r/>
            <w:r>
              <w:t>Positive integer</w:t>
            </w:r>
          </w:p>
        </w:tc>
        <w:tc>
          <w:tcPr>
            <w:tcW w:type="dxa" w:w="2160"/>
          </w:tcPr>
          <w:p>
            <w:r/>
            <w:r>
              <w:t xml:space="preserve">Axis boundary (exclusive) for the respective </w:t>
            </w:r>
            <w:r>
              <w:rPr>
                <w:rFonts w:ascii="Consolas" w:hAnsi="Consolas"/>
                <w:shd w:val="clear" w:color="auto" w:fill="F2F2F2"/>
              </w:rPr>
              <w:t>location@value</w:t>
            </w:r>
            <w:r>
              <w:t>.</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 xml:space="preserve">Integer within [0, </w:t>
            </w:r>
            <w:r>
              <w:rPr>
                <w:rFonts w:ascii="Consolas" w:hAnsi="Consolas"/>
                <w:shd w:val="clear" w:color="auto" w:fill="F2F2F2"/>
              </w:rPr>
              <w:t>location.resolution</w:t>
            </w:r>
            <w:r>
              <w:t>)</w:t>
            </w:r>
          </w:p>
        </w:tc>
        <w:tc>
          <w:tcPr>
            <w:tcW w:type="dxa" w:w="2160"/>
          </w:tcPr>
          <w:p>
            <w:r/>
          </w:p>
        </w:tc>
      </w:tr>
    </w:tbl>
    <w:p>
      <w:bookmarkStart w:id="176" w:name="allowed-content-types"/>
      <w:pPr>
        <w:pStyle w:val="Heading5"/>
      </w:pPr>
      <w:r>
        <w:t>Allowed Content Types</w:t>
      </w:r>
      <w:bookmarkEnd w:id="176"/>
    </w:p>
    <w:p>
      <w:r>
        <w:t>None (empty element).</w:t>
      </w:r>
    </w:p>
    <w:p>
      <w:bookmarkStart w:id="177" w:name="payload-elements"/>
      <w:pPr>
        <w:pStyle w:val="Heading3"/>
      </w:pPr>
      <w:r>
        <w:t>Payload Elements</w:t>
      </w:r>
      <w:bookmarkEnd w:id="177"/>
    </w:p>
    <w:p>
      <w:r>
        <w:t>Payload elements are low-level elements that help define the effective content of another element.</w:t>
      </w:r>
    </w:p>
    <w:p>
      <w:bookmarkStart w:id="178" w:name="src"/>
      <w:pPr>
        <w:pStyle w:val="Heading4"/>
      </w:pPr>
      <w:r>
        <w:t>&lt;src&gt;</w:t>
      </w:r>
      <w:bookmarkEnd w:id="178"/>
    </w:p>
    <w:p>
      <w:r>
        <w:t>The image's source.</w:t>
      </w:r>
    </w:p>
    <w:p>
      <w:bookmarkStart w:id="179" w:name="allowed-context"/>
      <w:pPr>
        <w:pStyle w:val="Heading5"/>
      </w:pPr>
      <w:r>
        <w:t>Allowed Context</w:t>
      </w:r>
      <w:bookmarkEnd w:id="179"/>
    </w:p>
    <w:p>
      <w:r>
        <w:t xml:space="preserve">Can only be child of </w:t>
      </w:r>
      <w:hyperlink w:anchor="picture">
        <w:r>
          <w:rPr>
            <w:rFonts w:ascii="Consolas" w:hAnsi="Consolas"/>
            <w:shd w:val="clear" w:color="auto" w:fill="F2F2F2"/>
            <w:rStyle w:val="Hyperlink"/>
          </w:rPr>
          <w:t>&lt;picture&gt;</w:t>
        </w:r>
      </w:hyperlink>
      <w:r>
        <w:t>.</w:t>
      </w:r>
    </w:p>
    <w:p>
      <w:bookmarkStart w:id="180" w:name="attributes"/>
      <w:pPr>
        <w:pStyle w:val="Heading5"/>
      </w:pPr>
      <w:r>
        <w:t>Attributes</w:t>
      </w:r>
      <w:bookmarkEnd w:id="18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 xml:space="preserve">The source URI. May use a </w:t>
            </w:r>
            <w:r>
              <w:rPr>
                <w:rFonts w:ascii="Consolas" w:hAnsi="Consolas"/>
                <w:shd w:val="clear" w:color="auto" w:fill="F2F2F2"/>
              </w:rPr>
              <w:t>data:</w:t>
            </w:r>
            <w:r>
              <w:t xml:space="preserve"> URI (RFC 2397) with base64-encoded payload, e.g. </w:t>
            </w:r>
            <w:r>
              <w:rPr>
                <w:rFonts w:ascii="Consolas" w:hAnsi="Consolas"/>
                <w:shd w:val="clear" w:color="auto" w:fill="F2F2F2"/>
              </w:rPr>
              <w:t>uri="data:image/png;base64,…"</w:t>
            </w:r>
            <w:r>
              <w:t xml:space="preserve">. Relative URIs are allowed too, e.g. </w:t>
            </w:r>
            <w:r>
              <w:rPr>
                <w:rFonts w:ascii="Consolas" w:hAnsi="Consolas"/>
                <w:shd w:val="clear" w:color="auto" w:fill="F2F2F2"/>
              </w:rPr>
              <w:t>uri="assets/chart.svg"</w:t>
            </w:r>
            <w:r>
              <w:t>.</w:t>
            </w:r>
          </w:p>
        </w:tc>
      </w:tr>
    </w:tbl>
    <w:p>
      <w:bookmarkStart w:id="181" w:name="allowed-content-types"/>
      <w:pPr>
        <w:pStyle w:val="Heading5"/>
      </w:pPr>
      <w:r>
        <w:t>Allowed Content Types</w:t>
      </w:r>
      <w:bookmarkEnd w:id="181"/>
    </w:p>
    <w:p>
      <w:r>
        <w:t>None (empty element).</w:t>
      </w:r>
    </w:p>
    <w:p>
      <w:bookmarkStart w:id="182" w:name="checkbox"/>
      <w:pPr>
        <w:pStyle w:val="Heading4"/>
      </w:pPr>
      <w:r>
        <w:t>&lt;checkbox&gt;</w:t>
      </w:r>
      <w:bookmarkEnd w:id="182"/>
    </w:p>
    <w:p>
      <w:bookmarkStart w:id="183" w:name="allowed-context"/>
      <w:pPr>
        <w:pStyle w:val="Heading5"/>
      </w:pPr>
      <w:r>
        <w:t>Allowed Context</w:t>
      </w:r>
      <w:bookmarkEnd w:id="183"/>
    </w:p>
    <w:p>
      <w:r>
        <w:t>Any context that allows raw text content.</w:t>
      </w:r>
    </w:p>
    <w:p>
      <w:bookmarkStart w:id="184" w:name="attributes"/>
      <w:pPr>
        <w:pStyle w:val="Heading5"/>
      </w:pPr>
      <w:r>
        <w:t>Attributes</w:t>
      </w:r>
      <w:bookmarkEnd w:id="18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bookmarkStart w:id="185" w:name="allowed-content-types"/>
      <w:pPr>
        <w:pStyle w:val="Heading5"/>
      </w:pPr>
      <w:r>
        <w:t>Allowed Content Types</w:t>
      </w:r>
      <w:bookmarkEnd w:id="185"/>
    </w:p>
    <w:p>
      <w:r>
        <w:t>None (empty element).</w:t>
      </w:r>
    </w:p>
    <w:p>
      <w:bookmarkStart w:id="186" w:name="content"/>
      <w:pPr>
        <w:pStyle w:val="Heading4"/>
      </w:pPr>
      <w:r>
        <w:t>&lt;content&gt;</w:t>
      </w:r>
      <w:bookmarkEnd w:id="186"/>
    </w:p>
    <w:p>
      <w:bookmarkStart w:id="187" w:name="allowed-context"/>
      <w:pPr>
        <w:pStyle w:val="Heading5"/>
      </w:pPr>
      <w:r>
        <w:t>Allowed Context</w:t>
      </w:r>
      <w:bookmarkEnd w:id="187"/>
    </w:p>
    <w:p>
      <w:r>
        <w:t>Any context that allows raw text content.</w:t>
      </w:r>
    </w:p>
    <w:p>
      <w:bookmarkStart w:id="188" w:name="attributes"/>
      <w:pPr>
        <w:pStyle w:val="Heading5"/>
      </w:pPr>
      <w:r>
        <w:t>Attributes</w:t>
      </w:r>
      <w:bookmarkEnd w:id="188"/>
    </w:p>
    <w:p>
      <w:r>
        <w:t>None</w:t>
      </w:r>
    </w:p>
    <w:p>
      <w:bookmarkStart w:id="189" w:name="allowed-content-types"/>
      <w:pPr>
        <w:pStyle w:val="Heading5"/>
      </w:pPr>
      <w:r>
        <w:t>Allowed Content Types</w:t>
      </w:r>
      <w:bookmarkEnd w:id="18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0" w:name="smiles"/>
      <w:pPr>
        <w:pStyle w:val="Heading4"/>
      </w:pPr>
      <w:r>
        <w:t>&lt;smiles&gt;</w:t>
      </w:r>
      <w:bookmarkEnd w:id="190"/>
    </w:p>
    <w:p>
      <w:r>
        <w:t>The SMILES representation of a molecule.</w:t>
      </w:r>
    </w:p>
    <w:p>
      <w:bookmarkStart w:id="191" w:name="allowed-context"/>
      <w:pPr>
        <w:pStyle w:val="Heading5"/>
      </w:pPr>
      <w:r>
        <w:t>Allowed Context</w:t>
      </w:r>
      <w:bookmarkEnd w:id="191"/>
    </w:p>
    <w:p>
      <w:r>
        <w:t xml:space="preserve">Can only be the first element of the element body of </w:t>
      </w:r>
      <w:r>
        <w:rPr>
          <w:rFonts w:ascii="Consolas" w:hAnsi="Consolas"/>
          <w:shd w:val="clear" w:color="auto" w:fill="F2F2F2"/>
        </w:rPr>
        <w:t>&lt;picture class="chemistry"&gt;</w:t>
      </w:r>
      <w:r>
        <w:t>.</w:t>
      </w:r>
    </w:p>
    <w:p>
      <w:bookmarkStart w:id="192" w:name="attributes"/>
      <w:pPr>
        <w:pStyle w:val="Heading5"/>
      </w:pPr>
      <w:r>
        <w:t>Attributes</w:t>
      </w:r>
      <w:bookmarkEnd w:id="192"/>
    </w:p>
    <w:p>
      <w:r>
        <w:t>None</w:t>
      </w:r>
    </w:p>
    <w:p>
      <w:bookmarkStart w:id="193" w:name="allowed-content-types"/>
      <w:pPr>
        <w:pStyle w:val="Heading5"/>
      </w:pPr>
      <w:r>
        <w:t>Allowed Content Types</w:t>
      </w:r>
      <w:bookmarkEnd w:id="19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4" w:name="formatting-elements"/>
      <w:pPr>
        <w:pStyle w:val="Heading3"/>
      </w:pPr>
      <w:r>
        <w:t>Formatting Elements</w:t>
      </w:r>
      <w:bookmarkEnd w:id="194"/>
    </w:p>
    <w:p>
      <w:r>
        <w:t>Formatting elements modify the styling and presentation within semantic or other formatting elements.</w:t>
      </w:r>
    </w:p>
    <w:p>
      <w:bookmarkStart w:id="195" w:name="bold"/>
      <w:pPr>
        <w:pStyle w:val="Heading4"/>
      </w:pPr>
      <w:r>
        <w:t>&lt;bold&gt;</w:t>
      </w:r>
      <w:bookmarkEnd w:id="195"/>
    </w:p>
    <w:p>
      <w:bookmarkStart w:id="196" w:name="allowed-context"/>
      <w:pPr>
        <w:pStyle w:val="Heading5"/>
      </w:pPr>
      <w:r>
        <w:t>Allowed Context</w:t>
      </w:r>
      <w:bookmarkEnd w:id="196"/>
    </w:p>
    <w:p>
      <w:r>
        <w:t>Any context that allows raw text content.</w:t>
      </w:r>
    </w:p>
    <w:p>
      <w:bookmarkStart w:id="197" w:name="attributes"/>
      <w:pPr>
        <w:pStyle w:val="Heading5"/>
      </w:pPr>
      <w:r>
        <w:t>Attributes</w:t>
      </w:r>
      <w:bookmarkEnd w:id="197"/>
    </w:p>
    <w:p>
      <w:r>
        <w:t>None</w:t>
      </w:r>
    </w:p>
    <w:p>
      <w:bookmarkStart w:id="198" w:name="allowed-content-types"/>
      <w:pPr>
        <w:pStyle w:val="Heading5"/>
      </w:pPr>
      <w:r>
        <w:t>Allowed Content Types</w:t>
      </w:r>
      <w:bookmarkEnd w:id="19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9" w:name="italic"/>
      <w:pPr>
        <w:pStyle w:val="Heading4"/>
      </w:pPr>
      <w:r>
        <w:t>&lt;italic&gt;</w:t>
      </w:r>
      <w:bookmarkEnd w:id="199"/>
    </w:p>
    <w:p>
      <w:bookmarkStart w:id="200" w:name="allowed-context"/>
      <w:pPr>
        <w:pStyle w:val="Heading5"/>
      </w:pPr>
      <w:r>
        <w:t>Allowed Context</w:t>
      </w:r>
      <w:bookmarkEnd w:id="200"/>
    </w:p>
    <w:p>
      <w:r>
        <w:t>Any context that allows raw text content.</w:t>
      </w:r>
    </w:p>
    <w:p>
      <w:bookmarkStart w:id="201" w:name="attributes"/>
      <w:pPr>
        <w:pStyle w:val="Heading5"/>
      </w:pPr>
      <w:r>
        <w:t>Attributes</w:t>
      </w:r>
      <w:bookmarkEnd w:id="201"/>
    </w:p>
    <w:p>
      <w:r>
        <w:t>None</w:t>
      </w:r>
    </w:p>
    <w:p>
      <w:bookmarkStart w:id="202" w:name="allowed-content-types"/>
      <w:pPr>
        <w:pStyle w:val="Heading5"/>
      </w:pPr>
      <w:r>
        <w:t>Allowed Content Types</w:t>
      </w:r>
      <w:bookmarkEnd w:id="20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3" w:name="underline"/>
      <w:pPr>
        <w:pStyle w:val="Heading4"/>
      </w:pPr>
      <w:r>
        <w:t>&lt;underline&gt;</w:t>
      </w:r>
      <w:bookmarkEnd w:id="203"/>
    </w:p>
    <w:p>
      <w:bookmarkStart w:id="204" w:name="allowed-context"/>
      <w:pPr>
        <w:pStyle w:val="Heading5"/>
      </w:pPr>
      <w:r>
        <w:t>Allowed Context</w:t>
      </w:r>
      <w:bookmarkEnd w:id="204"/>
    </w:p>
    <w:p>
      <w:r>
        <w:t>Any context that allows raw text content.</w:t>
      </w:r>
    </w:p>
    <w:p>
      <w:bookmarkStart w:id="205" w:name="attributes"/>
      <w:pPr>
        <w:pStyle w:val="Heading5"/>
      </w:pPr>
      <w:r>
        <w:t>Attributes</w:t>
      </w:r>
      <w:bookmarkEnd w:id="205"/>
    </w:p>
    <w:p>
      <w:r>
        <w:t>None</w:t>
      </w:r>
    </w:p>
    <w:p>
      <w:bookmarkStart w:id="206" w:name="allowed-content-types"/>
      <w:pPr>
        <w:pStyle w:val="Heading5"/>
      </w:pPr>
      <w:r>
        <w:t>Allowed Content Types</w:t>
      </w:r>
      <w:bookmarkEnd w:id="20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7" w:name="strikethrough"/>
      <w:pPr>
        <w:pStyle w:val="Heading4"/>
      </w:pPr>
      <w:r>
        <w:t>&lt;strikethrough&gt;</w:t>
      </w:r>
      <w:bookmarkEnd w:id="207"/>
    </w:p>
    <w:p>
      <w:bookmarkStart w:id="208" w:name="allowed-context"/>
      <w:pPr>
        <w:pStyle w:val="Heading5"/>
      </w:pPr>
      <w:r>
        <w:t>Allowed Context</w:t>
      </w:r>
      <w:bookmarkEnd w:id="208"/>
    </w:p>
    <w:p>
      <w:r>
        <w:t>Any context that allows raw text content.</w:t>
      </w:r>
    </w:p>
    <w:p>
      <w:bookmarkStart w:id="209" w:name="attributes"/>
      <w:pPr>
        <w:pStyle w:val="Heading5"/>
      </w:pPr>
      <w:r>
        <w:t>Attributes</w:t>
      </w:r>
      <w:bookmarkEnd w:id="209"/>
    </w:p>
    <w:p>
      <w:r>
        <w:t>None</w:t>
      </w:r>
    </w:p>
    <w:p>
      <w:bookmarkStart w:id="210" w:name="allowed-content-types"/>
      <w:pPr>
        <w:pStyle w:val="Heading5"/>
      </w:pPr>
      <w:r>
        <w:t>Allowed Content Types</w:t>
      </w:r>
      <w:bookmarkEnd w:id="21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1" w:name="superscript"/>
      <w:pPr>
        <w:pStyle w:val="Heading4"/>
      </w:pPr>
      <w:r>
        <w:t>&lt;superscript&gt;</w:t>
      </w:r>
      <w:bookmarkEnd w:id="211"/>
    </w:p>
    <w:p>
      <w:bookmarkStart w:id="212" w:name="allowed-context"/>
      <w:pPr>
        <w:pStyle w:val="Heading5"/>
      </w:pPr>
      <w:r>
        <w:t>Allowed Context</w:t>
      </w:r>
      <w:bookmarkEnd w:id="212"/>
    </w:p>
    <w:p>
      <w:r>
        <w:t>Any context that allows raw text content.</w:t>
      </w:r>
    </w:p>
    <w:p>
      <w:bookmarkStart w:id="213" w:name="attributes"/>
      <w:pPr>
        <w:pStyle w:val="Heading5"/>
      </w:pPr>
      <w:r>
        <w:t>Attributes</w:t>
      </w:r>
      <w:bookmarkEnd w:id="213"/>
    </w:p>
    <w:p>
      <w:r>
        <w:t>None</w:t>
      </w:r>
    </w:p>
    <w:p>
      <w:bookmarkStart w:id="214" w:name="allowed-content-types"/>
      <w:pPr>
        <w:pStyle w:val="Heading5"/>
      </w:pPr>
      <w:r>
        <w:t>Allowed Content Types</w:t>
      </w:r>
      <w:bookmarkEnd w:id="21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5" w:name="subscript"/>
      <w:pPr>
        <w:pStyle w:val="Heading4"/>
      </w:pPr>
      <w:r>
        <w:t>&lt;subscript&gt;</w:t>
      </w:r>
      <w:bookmarkEnd w:id="215"/>
    </w:p>
    <w:p>
      <w:bookmarkStart w:id="216" w:name="allowed-context"/>
      <w:pPr>
        <w:pStyle w:val="Heading5"/>
      </w:pPr>
      <w:r>
        <w:t>Allowed Context</w:t>
      </w:r>
      <w:bookmarkEnd w:id="216"/>
    </w:p>
    <w:p>
      <w:r>
        <w:t>Any context that allows raw text content.</w:t>
      </w:r>
    </w:p>
    <w:p>
      <w:bookmarkStart w:id="217" w:name="attributes"/>
      <w:pPr>
        <w:pStyle w:val="Heading5"/>
      </w:pPr>
      <w:r>
        <w:t>Attributes</w:t>
      </w:r>
      <w:bookmarkEnd w:id="217"/>
    </w:p>
    <w:p>
      <w:r>
        <w:t>None</w:t>
      </w:r>
    </w:p>
    <w:p>
      <w:bookmarkStart w:id="218" w:name="allowed-content-types"/>
      <w:pPr>
        <w:pStyle w:val="Heading5"/>
      </w:pPr>
      <w:r>
        <w:t>Allowed Content Types</w:t>
      </w:r>
      <w:bookmarkEnd w:id="21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9" w:name="handwriting"/>
      <w:pPr>
        <w:pStyle w:val="Heading4"/>
      </w:pPr>
      <w:r>
        <w:t>&lt;handwriting&gt;</w:t>
      </w:r>
      <w:bookmarkEnd w:id="219"/>
    </w:p>
    <w:p>
      <w:bookmarkStart w:id="220" w:name="allowed-context"/>
      <w:pPr>
        <w:pStyle w:val="Heading5"/>
      </w:pPr>
      <w:r>
        <w:t>Allowed Context</w:t>
      </w:r>
      <w:bookmarkEnd w:id="220"/>
    </w:p>
    <w:p>
      <w:r>
        <w:t>Any context that allows raw text content.</w:t>
      </w:r>
    </w:p>
    <w:p>
      <w:bookmarkStart w:id="221" w:name="attributes"/>
      <w:pPr>
        <w:pStyle w:val="Heading5"/>
      </w:pPr>
      <w:r>
        <w:t>Attributes</w:t>
      </w:r>
      <w:bookmarkEnd w:id="221"/>
    </w:p>
    <w:p>
      <w:r>
        <w:t>None</w:t>
      </w:r>
    </w:p>
    <w:p>
      <w:bookmarkStart w:id="222" w:name="allowed-content-types"/>
      <w:pPr>
        <w:pStyle w:val="Heading5"/>
      </w:pPr>
      <w:r>
        <w:t>Allowed Content Types</w:t>
      </w:r>
      <w:bookmarkEnd w:id="22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3" w:name="rtl"/>
      <w:pPr>
        <w:pStyle w:val="Heading4"/>
      </w:pPr>
      <w:r>
        <w:t>&lt;rtl&gt;</w:t>
      </w:r>
      <w:bookmarkEnd w:id="223"/>
    </w:p>
    <w:p>
      <w:r>
        <w:t>Indicates right-to-left direction.</w:t>
      </w:r>
    </w:p>
    <w:p>
      <w:bookmarkStart w:id="224" w:name="allowed-context"/>
      <w:pPr>
        <w:pStyle w:val="Heading5"/>
      </w:pPr>
      <w:r>
        <w:t>Allowed Context</w:t>
      </w:r>
      <w:bookmarkEnd w:id="224"/>
    </w:p>
    <w:p>
      <w:r>
        <w:t>Any context that allows raw text content.</w:t>
      </w:r>
    </w:p>
    <w:p>
      <w:bookmarkStart w:id="225" w:name="attributes"/>
      <w:pPr>
        <w:pStyle w:val="Heading5"/>
      </w:pPr>
      <w:r>
        <w:t>Attributes</w:t>
      </w:r>
      <w:bookmarkEnd w:id="225"/>
    </w:p>
    <w:p>
      <w:r>
        <w:t>None</w:t>
      </w:r>
    </w:p>
    <w:p>
      <w:bookmarkStart w:id="226" w:name="allowed-content-types"/>
      <w:pPr>
        <w:pStyle w:val="Heading5"/>
      </w:pPr>
      <w:r>
        <w:t>Allowed Content Types</w:t>
      </w:r>
      <w:bookmarkEnd w:id="22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7" w:name="structural-elements"/>
      <w:pPr>
        <w:pStyle w:val="Heading3"/>
      </w:pPr>
      <w:r>
        <w:t>Structural Elements</w:t>
      </w:r>
      <w:bookmarkEnd w:id="227"/>
    </w:p>
    <w:p>
      <w:r>
        <w:t>Structural elements define boundaries within explicitly structured components like tables and lists.</w:t>
      </w:r>
    </w:p>
    <w:p>
      <w:bookmarkStart w:id="228" w:name="fcel"/>
      <w:pPr>
        <w:pStyle w:val="Heading4"/>
      </w:pPr>
      <w:r>
        <w:t>&lt;fcel&gt;</w:t>
      </w:r>
      <w:bookmarkEnd w:id="228"/>
    </w:p>
    <w:p>
      <w:r>
        <w:t>Indicates the beginning of a full / regular cell.</w:t>
      </w:r>
    </w:p>
    <w:p>
      <w:bookmarkStart w:id="229" w:name="allowed-context"/>
      <w:pPr>
        <w:pStyle w:val="Heading5"/>
      </w:pPr>
      <w:r>
        <w:t>Allowed Context</w:t>
      </w:r>
      <w:bookmarkEnd w:id="229"/>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0" w:name="attributes"/>
      <w:pPr>
        <w:pStyle w:val="Heading5"/>
      </w:pPr>
      <w:r>
        <w:t>Attributes</w:t>
      </w:r>
      <w:bookmarkEnd w:id="230"/>
    </w:p>
    <w:p>
      <w:r>
        <w:t>None</w:t>
      </w:r>
    </w:p>
    <w:p>
      <w:bookmarkStart w:id="231" w:name="allowed-content-types"/>
      <w:pPr>
        <w:pStyle w:val="Heading5"/>
      </w:pPr>
      <w:r>
        <w:t>Allowed Content Types</w:t>
      </w:r>
      <w:bookmarkEnd w:id="231"/>
    </w:p>
    <w:p>
      <w:r>
        <w:t>None (empty element).</w:t>
      </w:r>
    </w:p>
    <w:p>
      <w:bookmarkStart w:id="232" w:name="ecel"/>
      <w:pPr>
        <w:pStyle w:val="Heading4"/>
      </w:pPr>
      <w:r>
        <w:t>&lt;ecel&gt;</w:t>
      </w:r>
      <w:bookmarkEnd w:id="232"/>
    </w:p>
    <w:p>
      <w:r>
        <w:t>Indicates the beginning of an empty cell.</w:t>
      </w:r>
    </w:p>
    <w:p>
      <w:bookmarkStart w:id="233" w:name="allowed-context"/>
      <w:pPr>
        <w:pStyle w:val="Heading5"/>
      </w:pPr>
      <w:r>
        <w:t>Allowed Context</w:t>
      </w:r>
      <w:bookmarkEnd w:id="233"/>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4" w:name="attributes"/>
      <w:pPr>
        <w:pStyle w:val="Heading5"/>
      </w:pPr>
      <w:r>
        <w:t>Attributes</w:t>
      </w:r>
      <w:bookmarkEnd w:id="234"/>
    </w:p>
    <w:p>
      <w:r>
        <w:t>None</w:t>
      </w:r>
    </w:p>
    <w:p>
      <w:bookmarkStart w:id="235" w:name="allowed-content-types"/>
      <w:pPr>
        <w:pStyle w:val="Heading5"/>
      </w:pPr>
      <w:r>
        <w:t>Allowed Content Types</w:t>
      </w:r>
      <w:bookmarkEnd w:id="235"/>
    </w:p>
    <w:p>
      <w:r>
        <w:t>None (empty element).</w:t>
      </w:r>
    </w:p>
    <w:p>
      <w:bookmarkStart w:id="236" w:name="ched"/>
      <w:pPr>
        <w:pStyle w:val="Heading4"/>
      </w:pPr>
      <w:r>
        <w:t>&lt;ched&gt;</w:t>
      </w:r>
      <w:bookmarkEnd w:id="236"/>
    </w:p>
    <w:p>
      <w:r>
        <w:t>Indicates the beginning of a column header cell.</w:t>
      </w:r>
    </w:p>
    <w:p>
      <w:bookmarkStart w:id="237" w:name="allowed-context"/>
      <w:pPr>
        <w:pStyle w:val="Heading5"/>
      </w:pPr>
      <w:r>
        <w:t>Allowed Context</w:t>
      </w:r>
      <w:bookmarkEnd w:id="237"/>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8" w:name="attributes"/>
      <w:pPr>
        <w:pStyle w:val="Heading5"/>
      </w:pPr>
      <w:r>
        <w:t>Attributes</w:t>
      </w:r>
      <w:bookmarkEnd w:id="238"/>
    </w:p>
    <w:p>
      <w:r>
        <w:t>None</w:t>
      </w:r>
    </w:p>
    <w:p>
      <w:bookmarkStart w:id="239" w:name="allowed-content-types"/>
      <w:pPr>
        <w:pStyle w:val="Heading5"/>
      </w:pPr>
      <w:r>
        <w:t>Allowed Content Types</w:t>
      </w:r>
      <w:bookmarkEnd w:id="239"/>
    </w:p>
    <w:p>
      <w:r>
        <w:t>None (empty element).</w:t>
      </w:r>
    </w:p>
    <w:p>
      <w:bookmarkStart w:id="240" w:name="rhed"/>
      <w:pPr>
        <w:pStyle w:val="Heading4"/>
      </w:pPr>
      <w:r>
        <w:t>&lt;rhed&gt;</w:t>
      </w:r>
      <w:bookmarkEnd w:id="240"/>
    </w:p>
    <w:p>
      <w:r>
        <w:t>Indicates the beginning of a row header cell.</w:t>
      </w:r>
    </w:p>
    <w:p>
      <w:bookmarkStart w:id="241" w:name="allowed-context"/>
      <w:pPr>
        <w:pStyle w:val="Heading5"/>
      </w:pPr>
      <w:r>
        <w:t>Allowed Context</w:t>
      </w:r>
      <w:bookmarkEnd w:id="241"/>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2" w:name="attributes"/>
      <w:pPr>
        <w:pStyle w:val="Heading5"/>
      </w:pPr>
      <w:r>
        <w:t>Attributes</w:t>
      </w:r>
      <w:bookmarkEnd w:id="242"/>
    </w:p>
    <w:p>
      <w:r>
        <w:t>None</w:t>
      </w:r>
    </w:p>
    <w:p>
      <w:bookmarkStart w:id="243" w:name="allowed-content-types"/>
      <w:pPr>
        <w:pStyle w:val="Heading5"/>
      </w:pPr>
      <w:r>
        <w:t>Allowed Content Types</w:t>
      </w:r>
      <w:bookmarkEnd w:id="243"/>
    </w:p>
    <w:p>
      <w:r>
        <w:t>None (empty element).</w:t>
      </w:r>
    </w:p>
    <w:p>
      <w:bookmarkStart w:id="244" w:name="corn"/>
      <w:pPr>
        <w:pStyle w:val="Heading4"/>
      </w:pPr>
      <w:r>
        <w:t>&lt;corn&gt;</w:t>
      </w:r>
      <w:bookmarkEnd w:id="244"/>
    </w:p>
    <w:p>
      <w:r>
        <w:t>Indicates the beginning of a corner cell, typically the top-left header intersection.</w:t>
      </w:r>
    </w:p>
    <w:p>
      <w:bookmarkStart w:id="245" w:name="allowed-context"/>
      <w:pPr>
        <w:pStyle w:val="Heading5"/>
      </w:pPr>
      <w:r>
        <w:t>Allowed Context</w:t>
      </w:r>
      <w:bookmarkEnd w:id="245"/>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6" w:name="attributes"/>
      <w:pPr>
        <w:pStyle w:val="Heading5"/>
      </w:pPr>
      <w:r>
        <w:t>Attributes</w:t>
      </w:r>
      <w:bookmarkEnd w:id="246"/>
    </w:p>
    <w:p>
      <w:r>
        <w:t>None</w:t>
      </w:r>
    </w:p>
    <w:p>
      <w:bookmarkStart w:id="247" w:name="allowed-content-types"/>
      <w:pPr>
        <w:pStyle w:val="Heading5"/>
      </w:pPr>
      <w:r>
        <w:t>Allowed Content Types</w:t>
      </w:r>
      <w:bookmarkEnd w:id="247"/>
    </w:p>
    <w:p>
      <w:r>
        <w:t>None (empty element).</w:t>
      </w:r>
    </w:p>
    <w:p>
      <w:bookmarkStart w:id="248" w:name="srow"/>
      <w:pPr>
        <w:pStyle w:val="Heading4"/>
      </w:pPr>
      <w:r>
        <w:t>&lt;srow&gt;</w:t>
      </w:r>
      <w:bookmarkEnd w:id="248"/>
    </w:p>
    <w:p>
      <w:r>
        <w:t>Indicates the beginning of a section row header.</w:t>
      </w:r>
    </w:p>
    <w:p>
      <w:bookmarkStart w:id="249" w:name="allowed-context"/>
      <w:pPr>
        <w:pStyle w:val="Heading5"/>
      </w:pPr>
      <w:r>
        <w:t>Allowed Context</w:t>
      </w:r>
      <w:bookmarkEnd w:id="249"/>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0" w:name="attributes"/>
      <w:pPr>
        <w:pStyle w:val="Heading5"/>
      </w:pPr>
      <w:r>
        <w:t>Attributes</w:t>
      </w:r>
      <w:bookmarkEnd w:id="250"/>
    </w:p>
    <w:p>
      <w:r>
        <w:t>None</w:t>
      </w:r>
    </w:p>
    <w:p>
      <w:bookmarkStart w:id="251" w:name="allowed-content-types"/>
      <w:pPr>
        <w:pStyle w:val="Heading5"/>
      </w:pPr>
      <w:r>
        <w:t>Allowed Content Types</w:t>
      </w:r>
      <w:bookmarkEnd w:id="251"/>
    </w:p>
    <w:p>
      <w:r>
        <w:t>None (empty element).</w:t>
      </w:r>
    </w:p>
    <w:p>
      <w:bookmarkStart w:id="252" w:name="lcel"/>
      <w:pPr>
        <w:pStyle w:val="Heading4"/>
      </w:pPr>
      <w:r>
        <w:t>&lt;lcel&gt;</w:t>
      </w:r>
      <w:bookmarkEnd w:id="252"/>
    </w:p>
    <w:p>
      <w:r>
        <w:t>Left-merge extension token; extends the previous cell horizontally (colspan continuation).</w:t>
      </w:r>
    </w:p>
    <w:p>
      <w:bookmarkStart w:id="253" w:name="allowed-context"/>
      <w:pPr>
        <w:pStyle w:val="Heading5"/>
      </w:pPr>
      <w:r>
        <w:t>Allowed Context</w:t>
      </w:r>
      <w:bookmarkEnd w:id="253"/>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4" w:name="attributes"/>
      <w:pPr>
        <w:pStyle w:val="Heading5"/>
      </w:pPr>
      <w:r>
        <w:t>Attributes</w:t>
      </w:r>
      <w:bookmarkEnd w:id="254"/>
    </w:p>
    <w:p>
      <w:r>
        <w:t>None</w:t>
      </w:r>
    </w:p>
    <w:p>
      <w:bookmarkStart w:id="255" w:name="allowed-content-types"/>
      <w:pPr>
        <w:pStyle w:val="Heading5"/>
      </w:pPr>
      <w:r>
        <w:t>Allowed Content Types</w:t>
      </w:r>
      <w:bookmarkEnd w:id="255"/>
    </w:p>
    <w:p>
      <w:r>
        <w:t>None (empty element).</w:t>
      </w:r>
    </w:p>
    <w:p>
      <w:bookmarkStart w:id="256" w:name="ucel"/>
      <w:pPr>
        <w:pStyle w:val="Heading4"/>
      </w:pPr>
      <w:r>
        <w:t>&lt;ucel&gt;</w:t>
      </w:r>
      <w:bookmarkEnd w:id="256"/>
    </w:p>
    <w:p>
      <w:r>
        <w:t>Upward-merge extension token; extends the cell above vertically (rowspan continuation)</w:t>
      </w:r>
    </w:p>
    <w:p>
      <w:bookmarkStart w:id="257" w:name="allowed-context"/>
      <w:pPr>
        <w:pStyle w:val="Heading5"/>
      </w:pPr>
      <w:r>
        <w:t>Allowed Context</w:t>
      </w:r>
      <w:bookmarkEnd w:id="257"/>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8" w:name="attributes"/>
      <w:pPr>
        <w:pStyle w:val="Heading5"/>
      </w:pPr>
      <w:r>
        <w:t>Attributes</w:t>
      </w:r>
      <w:bookmarkEnd w:id="258"/>
    </w:p>
    <w:p>
      <w:r>
        <w:t>None</w:t>
      </w:r>
    </w:p>
    <w:p>
      <w:bookmarkStart w:id="259" w:name="allowed-content-types"/>
      <w:pPr>
        <w:pStyle w:val="Heading5"/>
      </w:pPr>
      <w:r>
        <w:t>Allowed Content Types</w:t>
      </w:r>
      <w:bookmarkEnd w:id="259"/>
    </w:p>
    <w:p>
      <w:r>
        <w:t>None (empty element).</w:t>
      </w:r>
    </w:p>
    <w:p>
      <w:bookmarkStart w:id="260" w:name="xcel"/>
      <w:pPr>
        <w:pStyle w:val="Heading4"/>
      </w:pPr>
      <w:r>
        <w:t>&lt;xcel&gt;</w:t>
      </w:r>
      <w:bookmarkEnd w:id="260"/>
    </w:p>
    <w:p>
      <w:r>
        <w:t>Cross/combined span extension token; used where both horizontal and vertical spanning intersect.</w:t>
      </w:r>
    </w:p>
    <w:p>
      <w:bookmarkStart w:id="261" w:name="allowed-context"/>
      <w:pPr>
        <w:pStyle w:val="Heading5"/>
      </w:pPr>
      <w:r>
        <w:t>Allowed Context</w:t>
      </w:r>
      <w:bookmarkEnd w:id="261"/>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62" w:name="attributes"/>
      <w:pPr>
        <w:pStyle w:val="Heading5"/>
      </w:pPr>
      <w:r>
        <w:t>Attributes</w:t>
      </w:r>
      <w:bookmarkEnd w:id="262"/>
    </w:p>
    <w:p>
      <w:r>
        <w:t>None</w:t>
      </w:r>
    </w:p>
    <w:p>
      <w:bookmarkStart w:id="263" w:name="allowed-content-types"/>
      <w:pPr>
        <w:pStyle w:val="Heading5"/>
      </w:pPr>
      <w:r>
        <w:t>Allowed Content Types</w:t>
      </w:r>
      <w:bookmarkEnd w:id="263"/>
    </w:p>
    <w:p>
      <w:r>
        <w:t>None (empty element).</w:t>
      </w:r>
    </w:p>
    <w:p>
      <w:bookmarkStart w:id="264" w:name="nl"/>
      <w:pPr>
        <w:pStyle w:val="Heading4"/>
      </w:pPr>
      <w:r>
        <w:t>&lt;nl&gt;</w:t>
      </w:r>
      <w:bookmarkEnd w:id="264"/>
    </w:p>
    <w:p>
      <w:r>
        <w:t>Denotes the end of a table row.</w:t>
      </w:r>
    </w:p>
    <w:p>
      <w:bookmarkStart w:id="265" w:name="allowed-context"/>
      <w:pPr>
        <w:pStyle w:val="Heading5"/>
      </w:pPr>
      <w:r>
        <w:t>Allowed Context</w:t>
      </w:r>
      <w:bookmarkEnd w:id="265"/>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66" w:name="attributes"/>
      <w:pPr>
        <w:pStyle w:val="Heading5"/>
      </w:pPr>
      <w:r>
        <w:t>Attributes</w:t>
      </w:r>
      <w:bookmarkEnd w:id="266"/>
    </w:p>
    <w:p>
      <w:r>
        <w:t>None</w:t>
      </w:r>
    </w:p>
    <w:p>
      <w:bookmarkStart w:id="267" w:name="allowed-content-types"/>
      <w:pPr>
        <w:pStyle w:val="Heading5"/>
      </w:pPr>
      <w:r>
        <w:t>Allowed Content Types</w:t>
      </w:r>
      <w:bookmarkEnd w:id="267"/>
    </w:p>
    <w:p>
      <w:r>
        <w:t>None (empty element).</w:t>
      </w:r>
    </w:p>
    <w:p>
      <w:bookmarkStart w:id="268" w:name="ldiv"/>
      <w:pPr>
        <w:pStyle w:val="Heading4"/>
      </w:pPr>
      <w:r>
        <w:t>&lt;ldiv&gt;</w:t>
      </w:r>
      <w:bookmarkEnd w:id="268"/>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69" w:name="allowed-context"/>
      <w:pPr>
        <w:pStyle w:val="Heading5"/>
      </w:pPr>
      <w:r>
        <w:t>Allowed Context</w:t>
      </w:r>
      <w:bookmarkEnd w:id="269"/>
    </w:p>
    <w:p>
      <w:r>
        <w:t xml:space="preserve">Can only be child of </w:t>
      </w:r>
      <w:hyperlink w:anchor="list">
        <w:r>
          <w:rPr>
            <w:rFonts w:ascii="Consolas" w:hAnsi="Consolas"/>
            <w:shd w:val="clear" w:color="auto" w:fill="F2F2F2"/>
            <w:rStyle w:val="Hyperlink"/>
          </w:rPr>
          <w:t>&lt;list&gt;</w:t>
        </w:r>
      </w:hyperlink>
      <w:r>
        <w:t>.</w:t>
      </w:r>
    </w:p>
    <w:p>
      <w:bookmarkStart w:id="270" w:name="attributes"/>
      <w:pPr>
        <w:pStyle w:val="Heading5"/>
      </w:pPr>
      <w:r>
        <w:t>Attributes</w:t>
      </w:r>
      <w:bookmarkEnd w:id="270"/>
    </w:p>
    <w:p>
      <w:r>
        <w:t>None</w:t>
      </w:r>
    </w:p>
    <w:p>
      <w:bookmarkStart w:id="271" w:name="allowed-content-types"/>
      <w:pPr>
        <w:pStyle w:val="Heading5"/>
      </w:pPr>
      <w:r>
        <w:t>Allowed Content Types</w:t>
      </w:r>
      <w:bookmarkEnd w:id="27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72" w:name="document-head-elements"/>
      <w:pPr>
        <w:pStyle w:val="Heading3"/>
      </w:pPr>
      <w:r>
        <w:t>Document Head Elements</w:t>
      </w:r>
      <w:bookmarkEnd w:id="272"/>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73" w:name="default_resolution"/>
      <w:pPr>
        <w:pStyle w:val="Heading4"/>
      </w:pPr>
      <w:r>
        <w:t>&lt;default_resolution&gt;</w:t>
      </w:r>
      <w:bookmarkEnd w:id="273"/>
    </w:p>
    <w:p>
      <w:r>
        <w:t>Defines the default resolution for the document.</w:t>
      </w:r>
    </w:p>
    <w:p>
      <w:bookmarkStart w:id="274" w:name="allowed-context"/>
      <w:pPr>
        <w:pStyle w:val="Heading5"/>
      </w:pPr>
      <w:r>
        <w:t>Allowed Context</w:t>
      </w:r>
      <w:bookmarkEnd w:id="274"/>
    </w:p>
    <w:p>
      <w:r>
        <w:t xml:space="preserve">Can only be child of </w:t>
      </w:r>
      <w:hyperlink w:anchor="head">
        <w:r>
          <w:rPr>
            <w:rFonts w:ascii="Consolas" w:hAnsi="Consolas"/>
            <w:shd w:val="clear" w:color="auto" w:fill="F2F2F2"/>
            <w:rStyle w:val="Hyperlink"/>
          </w:rPr>
          <w:t>&lt;head&gt;</w:t>
        </w:r>
      </w:hyperlink>
      <w:r>
        <w:t>.</w:t>
      </w:r>
    </w:p>
    <w:p>
      <w:bookmarkStart w:id="275" w:name="attributes"/>
      <w:pPr>
        <w:pStyle w:val="Heading5"/>
      </w:pPr>
      <w:r>
        <w:t>Attributes</w:t>
      </w:r>
      <w:bookmarkEnd w:id="27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76" w:name="allowed-content-types"/>
      <w:pPr>
        <w:pStyle w:val="Heading5"/>
      </w:pPr>
      <w:r>
        <w:t>Allowed Content Types</w:t>
      </w:r>
      <w:bookmarkEnd w:id="276"/>
    </w:p>
    <w:p>
      <w:r>
        <w:t>None (empty element).</w:t>
      </w:r>
    </w:p>
    <w:p>
      <w:bookmarkStart w:id="277" w:name="appendix-b:-planned-features"/>
      <w:pPr>
        <w:pStyle w:val="Heading2"/>
      </w:pPr>
      <w:r>
        <w:t>Appendix B: Planned Features</w:t>
      </w:r>
      <w:bookmarkEnd w:id="277"/>
    </w:p>
    <w:p>
      <w:r>
        <w:t>These features are considered for future versions of the standard.</w:t>
      </w:r>
    </w:p>
    <w:p>
      <w:bookmarkStart w:id="278" w:name="horizontal-threading"/>
      <w:pPr>
        <w:pStyle w:val="Heading3"/>
      </w:pPr>
      <w:r>
        <w:t>Horizontal Threading</w:t>
      </w:r>
      <w:bookmarkEnd w:id="278"/>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79" w:name="layers"/>
      <w:pPr>
        <w:pStyle w:val="Heading3"/>
      </w:pPr>
      <w:r>
        <w:t>Layers</w:t>
      </w:r>
      <w:bookmarkEnd w:id="279"/>
    </w:p>
    <w:p>
      <w:r>
        <w:t>Layers enable separating the document's main content (such as text and images) from supplementary information (such as guides or decorations).</w:t>
      </w:r>
    </w:p>
    <w:p>
      <w:bookmarkStart w:id="280" w:name="metadata"/>
      <w:pPr>
        <w:pStyle w:val="Heading3"/>
      </w:pPr>
      <w:r>
        <w:t>Metadata</w:t>
      </w:r>
      <w:bookmarkEnd w:id="280"/>
    </w:p>
    <w:p>
      <w:bookmarkStart w:id="281" w:name="head"/>
      <w:pPr>
        <w:pStyle w:val="Heading4"/>
      </w:pPr>
      <w:r>
        <w:t>&lt;head&gt;</w:t>
      </w:r>
      <w:bookmarkEnd w:id="281"/>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1">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bookmarkStart w:id="282" w:name="governance-and-compliance-metadata"/>
      <w:pPr>
        <w:pStyle w:val="Heading5"/>
      </w:pPr>
      <w:r>
        <w:t>Governance and compliance metadata</w:t>
      </w:r>
      <w:bookmarkEnd w:id="282"/>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283" w:name="standards-reference-and-interpretation"/>
      <w:pPr>
        <w:pStyle w:val="Heading6"/>
      </w:pPr>
      <w:r>
        <w:t>Standards reference and interpretation</w:t>
      </w:r>
      <w:bookmarkEnd w:id="283"/>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84" w:name="governance-narrative-and-flow"/>
      <w:pPr>
        <w:pStyle w:val="Heading6"/>
      </w:pPr>
      <w:r>
        <w:t>Governance narrative and flow</w:t>
      </w:r>
      <w:bookmarkEnd w:id="284"/>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85" w:name="naming-and-terminology-conventions"/>
      <w:pPr>
        <w:pStyle w:val="Heading6"/>
      </w:pPr>
      <w:r>
        <w:t>Naming and terminology conventions</w:t>
      </w:r>
      <w:bookmarkEnd w:id="285"/>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86" w:name="governance-overview"/>
      <w:pPr>
        <w:pStyle w:val="Heading6"/>
      </w:pPr>
      <w:r>
        <w:t>Governance overview</w:t>
      </w:r>
      <w:bookmarkEnd w:id="286"/>
    </w:p>
    <w:p>
      <w:r>
        <w:t>Governance metadata is intended to be machine-actionable: it should enable downstream systems (including AI systems) to determine what is permitted, under what constraints, and with what obligations.</w:t>
      </w:r>
    </w:p>
    <w:p>
      <w:bookmarkStart w:id="287" w:name="licensing-and-rights"/>
      <w:pPr>
        <w:pStyle w:val="Heading6"/>
      </w:pPr>
      <w:r>
        <w:t>Licensing and rights</w:t>
      </w:r>
      <w:bookmarkEnd w:id="287"/>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88" w:name="data-classification-and-privacy-posture"/>
      <w:pPr>
        <w:pStyle w:val="Heading6"/>
      </w:pPr>
      <w:r>
        <w:t>Data classification and privacy posture</w:t>
      </w:r>
      <w:bookmarkEnd w:id="288"/>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89" w:name="acceptable-use-and-purpose-limitation"/>
      <w:pPr>
        <w:pStyle w:val="Heading6"/>
      </w:pPr>
      <w:r>
        <w:t>Acceptable use and purpose limitation</w:t>
      </w:r>
      <w:bookmarkEnd w:id="289"/>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90" w:name="stewardship-and-contact"/>
      <w:pPr>
        <w:pStyle w:val="Heading6"/>
      </w:pPr>
      <w:r>
        <w:t>Stewardship and contact</w:t>
      </w:r>
      <w:bookmarkEnd w:id="290"/>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91" w:name="access-control-policy"/>
      <w:pPr>
        <w:pStyle w:val="Heading6"/>
      </w:pPr>
      <w:r>
        <w:t>Access control policy</w:t>
      </w:r>
      <w:bookmarkEnd w:id="291"/>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92" w:name="retention-and-deletion"/>
      <w:pPr>
        <w:pStyle w:val="Heading6"/>
      </w:pPr>
      <w:r>
        <w:t>Retention and deletion</w:t>
      </w:r>
      <w:bookmarkEnd w:id="292"/>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93" w:name="compliance-frameworks"/>
      <w:pPr>
        <w:pStyle w:val="Heading6"/>
      </w:pPr>
      <w:r>
        <w:t>Compliance frameworks</w:t>
      </w:r>
      <w:bookmarkEnd w:id="293"/>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294" w:name="privacy-and-pii-controls"/>
      <w:pPr>
        <w:pStyle w:val="Heading6"/>
      </w:pPr>
      <w:r>
        <w:t>Privacy and PII controls</w:t>
      </w:r>
      <w:bookmarkEnd w:id="294"/>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295" w:name="data-extraction-controls"/>
      <w:pPr>
        <w:pStyle w:val="Heading6"/>
      </w:pPr>
      <w:r>
        <w:t>Data extraction controls</w:t>
      </w:r>
      <w:bookmarkEnd w:id="295"/>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296" w:name="rag-and-retrieval-controls"/>
      <w:pPr>
        <w:pStyle w:val="Heading6"/>
      </w:pPr>
      <w:r>
        <w:t>RAG and retrieval controls</w:t>
      </w:r>
      <w:bookmarkEnd w:id="296"/>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297" w:name="document-training-controls"/>
      <w:pPr>
        <w:pStyle w:val="Heading6"/>
      </w:pPr>
      <w:r>
        <w:t>Document training controls</w:t>
      </w:r>
      <w:bookmarkEnd w:id="297"/>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298" w:name="minimal-and-full-governance-profiles"/>
      <w:pPr>
        <w:pStyle w:val="Heading6"/>
      </w:pPr>
      <w:r>
        <w:t>Minimal and full governance profiles</w:t>
      </w:r>
      <w:bookmarkEnd w:id="298"/>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299" w:name="example"/>
      <w:pPr>
        <w:pStyle w:val="Heading6"/>
      </w:pPr>
      <w:r>
        <w:t>Example</w:t>
      </w:r>
      <w:bookmarkEnd w:id="299"/>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bookmarkStart w:id="300" w:name="consolidated-example-(pii-+-extraction-+-rag-+-training)"/>
      <w:pPr>
        <w:pStyle w:val="Heading6"/>
      </w:pPr>
      <w:r>
        <w:t>Consolidated example (PII + extraction + RAG + training)</w:t>
      </w:r>
      <w:bookmarkEnd w:id="300"/>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bookmarkStart w:id="301" w:name="component-level-metadata"/>
      <w:pPr>
        <w:pStyle w:val="Heading4"/>
      </w:pPr>
      <w:r>
        <w:t>Component-level metadata</w:t>
      </w:r>
      <w:bookmarkEnd w:id="301"/>
    </w:p>
    <w:p>
      <w:bookmarkStart w:id="302" w:name="appendix-c:-validation-rules"/>
      <w:pPr>
        <w:pStyle w:val="Heading2"/>
      </w:pPr>
      <w:r>
        <w:t>Appendix C: Validation Rules</w:t>
      </w:r>
      <w:bookmarkEnd w:id="302"/>
    </w:p>
    <w:p>
      <w:bookmarkStart w:id="303" w:name="required-structure-validation"/>
      <w:pPr>
        <w:pStyle w:val="Heading3"/>
      </w:pPr>
      <w:r>
        <w:t>Required Structure Validation</w:t>
      </w:r>
      <w:bookmarkEnd w:id="303"/>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 xml:space="preserve">Every </w:t>
      </w:r>
      <w:r>
        <w:rPr>
          <w:rFonts w:ascii="Consolas" w:hAnsi="Consolas"/>
          <w:shd w:val="clear" w:color="auto" w:fill="F2F2F2"/>
        </w:rPr>
        <w:t>thread_id</w:t>
      </w:r>
      <w:r>
        <w:t xml:space="preserve"> used by an </w:t>
      </w:r>
      <w:r>
        <w:rPr>
          <w:rFonts w:ascii="Consolas" w:hAnsi="Consolas"/>
          <w:shd w:val="clear" w:color="auto" w:fill="F2F2F2"/>
        </w:rPr>
        <w:t>&lt;xref&gt;</w:t>
      </w:r>
      <w:r>
        <w:t xml:space="preserve"> must be defined by at least one </w:t>
      </w:r>
      <w:r>
        <w:rPr>
          <w:rFonts w:ascii="Consolas" w:hAnsi="Consolas"/>
          <w:shd w:val="clear" w:color="auto" w:fill="F2F2F2"/>
        </w:rPr>
        <w:t>&lt;thread&gt;</w:t>
      </w:r>
      <w:r>
        <w:t xml:space="preserve"> in the same document</w:t>
      </w:r>
    </w:p>
    <w:p>
      <w:pPr>
        <w:pStyle w:val="ListBullet"/>
        <w:ind w:left="360" w:hanging="360"/>
      </w:pPr>
      <w:r>
        <w:t xml:space="preserve">All </w:t>
      </w:r>
      <w:r>
        <w:rPr>
          <w:rFonts w:ascii="Consolas" w:hAnsi="Consolas"/>
          <w:shd w:val="clear" w:color="auto" w:fill="F2F2F2"/>
        </w:rPr>
        <w:t>&lt;thread&gt;</w:t>
      </w:r>
      <w:r>
        <w:t xml:space="preserve"> elements that share a given </w:t>
      </w:r>
      <w:r>
        <w:rPr>
          <w:rFonts w:ascii="Consolas" w:hAnsi="Consolas"/>
          <w:shd w:val="clear" w:color="auto" w:fill="F2F2F2"/>
        </w:rPr>
        <w:t>thread_id</w:t>
      </w:r>
      <w:r>
        <w:t xml:space="preserve"> must be under the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bookmarkStart w:id="304" w:name="geometric-validation"/>
      <w:pPr>
        <w:pStyle w:val="Heading3"/>
      </w:pPr>
      <w:r>
        <w:t>Geometric Validation</w:t>
      </w:r>
      <w:bookmarkEnd w:id="304"/>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w:t>
      </w:r>
      <w:r>
        <w:rPr>
          <w:rFonts w:ascii="Consolas" w:hAnsi="Consolas"/>
          <w:shd w:val="clear" w:color="auto" w:fill="F2F2F2"/>
        </w:rPr>
        <w:t>location@resolution</w:t>
      </w:r>
      <w:r>
        <w:t xml:space="preserve"> overrides respective axis limit of </w:t>
      </w:r>
      <w:r>
        <w:rPr>
          <w:rFonts w:ascii="Consolas" w:hAnsi="Consolas"/>
          <w:shd w:val="clear" w:color="auto" w:fill="F2F2F2"/>
        </w:rPr>
        <w:t>&lt;default_resolution&gt;</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bookmarkStart w:id="305" w:name="content-validation"/>
      <w:pPr>
        <w:pStyle w:val="Heading3"/>
      </w:pPr>
      <w:r>
        <w:t>Content Validation</w:t>
      </w:r>
      <w:bookmarkEnd w:id="305"/>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p>
      <w:bookmarkStart w:id="306" w:name="appendix-d:-recommended-labels"/>
      <w:pPr>
        <w:pStyle w:val="Heading2"/>
      </w:pPr>
      <w:r>
        <w:t>Appendix D: Recommended Labels</w:t>
      </w:r>
      <w:bookmarkEnd w:id="306"/>
    </w:p>
    <w:p>
      <w:bookmarkStart w:id="307" w:name="pictures"/>
      <w:pPr>
        <w:pStyle w:val="Heading3"/>
      </w:pPr>
      <w:r>
        <w:t>Pictures</w:t>
      </w:r>
      <w:bookmarkEnd w:id="307"/>
    </w:p>
    <w:p>
      <w:r>
        <w:t>For picture labels, we recommend using the values defined below:</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&lt;picture class="chart"&gt;</w:t>
            </w:r>
          </w:p>
        </w:tc>
        <w:tc>
          <w:tcPr>
            <w:tcW w:type="dxa" w:w="4320"/>
          </w:tcPr>
          <w:p>
            <w:r/>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p>
        </w:tc>
      </w:tr>
      <w:tr>
        <w:tc>
          <w:tcPr>
            <w:tcW w:type="dxa" w:w="4320"/>
          </w:tcPr>
          <w:p>
            <w:r/>
            <w:r>
              <w:rPr>
                <w:rFonts w:ascii="Consolas" w:hAnsi="Consolas"/>
                <w:shd w:val="clear" w:color="auto" w:fill="F2F2F2"/>
              </w:rPr>
              <w:t>&lt;picture class="undefined"&gt;</w:t>
            </w:r>
          </w:p>
        </w:tc>
        <w:tc>
          <w:tcPr>
            <w:tcW w:type="dxa" w:w="4320"/>
          </w:tcPr>
          <w:p>
            <w:r/>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r>
        <w:t xml:space="preserve">The label value </w:t>
      </w:r>
      <w:r>
        <w:rPr>
          <w:rFonts w:ascii="Consolas" w:hAnsi="Consolas"/>
          <w:shd w:val="clear" w:color="auto" w:fill="F2F2F2"/>
        </w:rPr>
        <w:t>undefined</w:t>
      </w:r>
      <w:r>
        <w:t xml:space="preserve"> is recommended if no more specific label is applicable (default).</w:t>
      </w:r>
    </w:p>
    <w:p>
      <w:bookmarkStart w:id="308" w:name="code"/>
      <w:pPr>
        <w:pStyle w:val="Heading3"/>
      </w:pPr>
      <w:r>
        <w:t>Code</w:t>
      </w:r>
      <w:bookmarkEnd w:id="308"/>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&lt;code&gt;</w:t>
            </w:r>
          </w:p>
        </w:tc>
        <w:tc>
          <w:tcPr>
            <w:tcW w:type="dxa" w:w="4320"/>
          </w:tcPr>
          <w:p>
            <w:r/>
            <w:hyperlink r:id="rId32">
              <w:r>
                <w:rPr>
                  <w:rStyle w:val="Hyperlink"/>
                </w:rPr>
                <w:t>Linguist</w:t>
              </w:r>
            </w:hyperlink>
            <w:r>
              <w:t xml:space="preserve"> v9.5.0 language keys (e.g. </w:t>
            </w:r>
            <w:r>
              <w:rPr>
                <w:rFonts w:ascii="Consolas" w:hAnsi="Consolas"/>
                <w:shd w:val="clear" w:color="auto" w:fill="F2F2F2"/>
              </w:rPr>
              <w:t>Python</w:t>
            </w:r>
            <w:r>
              <w:t>)</w:t>
            </w:r>
          </w:p>
        </w:tc>
      </w:tr>
    </w:tbl>
    <w:p>
      <w:r>
        <w:t xml:space="preserve">The label value </w:t>
      </w:r>
      <w:r>
        <w:rPr>
          <w:rFonts w:ascii="Consolas" w:hAnsi="Consolas"/>
          <w:shd w:val="clear" w:color="auto" w:fill="F2F2F2"/>
        </w:rPr>
        <w:t>undefined</w:t>
      </w:r>
      <w:r>
        <w:t xml:space="preserve"> is recommended if no more specific label is applicable (default).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982C54"/>
    <w:pPr>
      <w:tabs>
        <w:tab w:val="left" w:pos="403"/>
      </w:tabs>
      <w:spacing w:after="120" w:line="240" w:lineRule="atLeast"/>
      <w:jc w:val="both"/>
    </w:pPr>
    <w:rPr>
      <w:sz w:val="22"/>
      <w:szCs w:val="22"/>
      <w:lang w:val="en-GB"/>
    </w:rPr>
  </w:style>
  <w:style w:type="paragraph" w:styleId="Heading1">
    <w:name w:val="heading 1"/>
    <w:basedOn w:val="Normal"/>
    <w:next w:val="Normal"/>
    <w:link w:val="Heading1Char"/>
    <w:uiPriority w:val="1"/>
    <w:qFormat/>
    <w:rsid w:val="001B51CD"/>
    <w:pPr>
      <w:keepNext/>
      <w:numPr>
        <w:numId w:val="6"/>
      </w:numPr>
      <w:tabs>
        <w:tab w:val="clear" w:pos="403"/>
        <w:tab w:val="left" w:pos="400"/>
        <w:tab w:val="left" w:pos="560"/>
      </w:tabs>
      <w:suppressAutoHyphens/>
      <w:spacing w:before="270" w:line="270" w:lineRule="atLeast"/>
      <w:ind w:left="0" w:firstLine="0"/>
      <w:jc w:val="left"/>
      <w:outlineLvl w:val="0"/>
    </w:pPr>
    <w:rPr>
      <w:rFonts w:eastAsia="MS Mincho"/>
      <w:b/>
      <w:sz w:val="26"/>
      <w:lang w:eastAsia="ja-JP"/>
    </w:rPr>
  </w:style>
  <w:style w:type="paragraph" w:styleId="Heading2">
    <w:name w:val="heading 2"/>
    <w:basedOn w:val="Heading1"/>
    <w:next w:val="Normal"/>
    <w:link w:val="Heading2Char"/>
    <w:uiPriority w:val="2"/>
    <w:qFormat/>
    <w:rsid w:val="001B51CD"/>
    <w:pPr>
      <w:numPr>
        <w:ilvl w:val="1"/>
      </w:numPr>
      <w:tabs>
        <w:tab w:val="clear" w:pos="360"/>
        <w:tab w:val="clear" w:pos="400"/>
        <w:tab w:val="clear" w:pos="560"/>
        <w:tab w:val="left" w:pos="540"/>
        <w:tab w:val="left" w:pos="700"/>
      </w:tabs>
      <w:spacing w:before="60" w:line="250" w:lineRule="atLeast"/>
      <w:outlineLvl w:val="1"/>
    </w:pPr>
    <w:rPr>
      <w:sz w:val="24"/>
    </w:rPr>
  </w:style>
  <w:style w:type="paragraph" w:styleId="Heading3">
    <w:name w:val="heading 3"/>
    <w:basedOn w:val="Heading1"/>
    <w:next w:val="Normal"/>
    <w:link w:val="Heading3Char"/>
    <w:uiPriority w:val="3"/>
    <w:qFormat/>
    <w:rsid w:val="001B51CD"/>
    <w:pPr>
      <w:numPr>
        <w:ilvl w:val="2"/>
      </w:numPr>
      <w:tabs>
        <w:tab w:val="clear" w:pos="400"/>
        <w:tab w:val="clear" w:pos="560"/>
        <w:tab w:val="left" w:pos="880"/>
      </w:tabs>
      <w:spacing w:before="60" w:line="240" w:lineRule="atLeast"/>
      <w:outlineLvl w:val="2"/>
    </w:pPr>
    <w:rPr>
      <w:sz w:val="22"/>
    </w:rPr>
  </w:style>
  <w:style w:type="paragraph" w:styleId="Heading4">
    <w:name w:val="heading 4"/>
    <w:basedOn w:val="Heading3"/>
    <w:next w:val="Normal"/>
    <w:link w:val="Heading4Char"/>
    <w:uiPriority w:val="4"/>
    <w:qFormat/>
    <w:rsid w:val="00F828CA"/>
    <w:pPr>
      <w:numPr>
        <w:ilvl w:val="3"/>
      </w:numPr>
      <w:tabs>
        <w:tab w:val="clear" w:pos="880"/>
        <w:tab w:val="clear" w:pos="1080"/>
        <w:tab w:val="left" w:pos="1021"/>
        <w:tab w:val="left" w:pos="1140"/>
        <w:tab w:val="left" w:pos="1360"/>
      </w:tabs>
      <w:outlineLvl w:val="3"/>
    </w:pPr>
  </w:style>
  <w:style w:type="paragraph" w:styleId="Heading5">
    <w:name w:val="heading 5"/>
    <w:basedOn w:val="Heading4"/>
    <w:next w:val="Normal"/>
    <w:link w:val="Heading5Char"/>
    <w:uiPriority w:val="5"/>
    <w:qFormat/>
    <w:rsid w:val="001B51CD"/>
    <w:pPr>
      <w:numPr>
        <w:ilvl w:val="4"/>
      </w:numPr>
      <w:tabs>
        <w:tab w:val="clear" w:pos="1140"/>
        <w:tab w:val="clear" w:pos="1360"/>
      </w:tabs>
      <w:outlineLvl w:val="4"/>
    </w:pPr>
  </w:style>
  <w:style w:type="paragraph" w:styleId="Heading6">
    <w:name w:val="heading 6"/>
    <w:basedOn w:val="Heading5"/>
    <w:next w:val="Normal"/>
    <w:link w:val="Heading6Char"/>
    <w:uiPriority w:val="6"/>
    <w:qFormat/>
    <w:rsid w:val="001B51CD"/>
    <w:pPr>
      <w:numPr>
        <w:ilvl w:val="5"/>
      </w:num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1"/>
    <w:rsid w:val="001B51CD"/>
    <w:rPr>
      <w:rFonts w:ascii="Cambria" w:eastAsia="MS Mincho" w:hAnsi="Cambria"/>
      <w:b/>
      <w:sz w:val="26"/>
      <w:lang w:val="en-GB" w:eastAsia="ja-JP"/>
    </w:rPr>
  </w:style>
  <w:style w:type="character" w:customStyle="1" w:styleId="Heading2Char">
    <w:name w:val="Heading 2 Char"/>
    <w:link w:val="Heading2"/>
    <w:uiPriority w:val="2"/>
    <w:rsid w:val="001B51CD"/>
    <w:rPr>
      <w:rFonts w:ascii="Cambria" w:eastAsia="MS Mincho" w:hAnsi="Cambria"/>
      <w:b/>
      <w:sz w:val="24"/>
      <w:lang w:val="en-GB" w:eastAsia="ja-JP"/>
    </w:rPr>
  </w:style>
  <w:style w:type="character" w:customStyle="1" w:styleId="Heading3Char">
    <w:name w:val="Heading 3 Char"/>
    <w:link w:val="Heading3"/>
    <w:uiPriority w:val="3"/>
    <w:rsid w:val="001B51CD"/>
    <w:rPr>
      <w:rFonts w:ascii="Cambria" w:eastAsia="MS Mincho" w:hAnsi="Cambria"/>
      <w:b/>
      <w:sz w:val="22"/>
      <w:lang w:val="en-GB" w:eastAsia="ja-JP"/>
    </w:rPr>
  </w:style>
  <w:style w:type="character" w:customStyle="1" w:styleId="Heading4Char">
    <w:name w:val="Heading 4 Char"/>
    <w:link w:val="Heading4"/>
    <w:uiPriority w:val="4"/>
    <w:rsid w:val="00F828CA"/>
    <w:rPr>
      <w:rFonts w:ascii="Cambria" w:eastAsia="MS Mincho" w:hAnsi="Cambria"/>
      <w:b/>
      <w:sz w:val="22"/>
      <w:lang w:val="en-GB" w:eastAsia="ja-JP"/>
    </w:rPr>
  </w:style>
  <w:style w:type="character" w:customStyle="1" w:styleId="Heading5Char">
    <w:name w:val="Heading 5 Char"/>
    <w:link w:val="Heading5"/>
    <w:uiPriority w:val="5"/>
    <w:rsid w:val="001B51CD"/>
    <w:rPr>
      <w:rFonts w:ascii="Cambria" w:eastAsia="MS Mincho" w:hAnsi="Cambria"/>
      <w:b/>
      <w:sz w:val="22"/>
      <w:lang w:val="en-GB" w:eastAsia="ja-JP"/>
    </w:rPr>
  </w:style>
  <w:style w:type="character" w:customStyle="1" w:styleId="Heading6Char">
    <w:name w:val="Heading 6 Char"/>
    <w:link w:val="Heading6"/>
    <w:uiPriority w:val="6"/>
    <w:rsid w:val="001B51CD"/>
    <w:rPr>
      <w:rFonts w:ascii="Cambria" w:eastAsia="MS Mincho" w:hAnsi="Cambria"/>
      <w:b/>
      <w:sz w:val="22"/>
      <w:lang w:val="en-GB" w:eastAsia="ja-JP"/>
    </w:rPr>
  </w:style>
  <w:style w:type="paragraph" w:customStyle="1" w:styleId="a2">
    <w:name w:val="a2"/>
    <w:basedOn w:val="Normal"/>
    <w:next w:val="Normal"/>
    <w:uiPriority w:val="11"/>
    <w:rsid w:val="0054733A"/>
    <w:pPr>
      <w:keepNext/>
      <w:numPr>
        <w:ilvl w:val="1"/>
        <w:numId w:val="12"/>
      </w:numPr>
      <w:tabs>
        <w:tab w:val="clear" w:pos="360"/>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Normal"/>
    <w:next w:val="Normal"/>
    <w:uiPriority w:val="12"/>
    <w:rsid w:val="00F828CA"/>
    <w:pPr>
      <w:keepNext/>
      <w:numPr>
        <w:ilvl w:val="2"/>
        <w:numId w:val="12"/>
      </w:numPr>
      <w:spacing w:before="60" w:line="250" w:lineRule="atLeast"/>
      <w:jc w:val="left"/>
      <w:outlineLvl w:val="0"/>
    </w:pPr>
    <w:rPr>
      <w:rFonts w:eastAsia="MS Mincho"/>
      <w:b/>
      <w:sz w:val="24"/>
      <w:lang w:eastAsia="ja-JP"/>
    </w:rPr>
  </w:style>
  <w:style w:type="paragraph" w:customStyle="1" w:styleId="a4">
    <w:name w:val="a4"/>
    <w:basedOn w:val="Normal"/>
    <w:next w:val="Normal"/>
    <w:uiPriority w:val="13"/>
    <w:rsid w:val="001B51CD"/>
    <w:pPr>
      <w:keepNext/>
      <w:numPr>
        <w:ilvl w:val="3"/>
        <w:numId w:val="12"/>
      </w:numPr>
      <w:tabs>
        <w:tab w:val="left" w:pos="880"/>
      </w:tabs>
      <w:spacing w:before="60"/>
      <w:jc w:val="left"/>
      <w:outlineLvl w:val="0"/>
    </w:pPr>
    <w:rPr>
      <w:rFonts w:eastAsia="MS Mincho"/>
      <w:b/>
      <w:bCs/>
      <w:iCs/>
      <w:lang w:eastAsia="ja-JP"/>
    </w:rPr>
  </w:style>
  <w:style w:type="paragraph" w:customStyle="1" w:styleId="a5">
    <w:name w:val="a5"/>
    <w:basedOn w:val="Normal"/>
    <w:next w:val="Normal"/>
    <w:uiPriority w:val="14"/>
    <w:rsid w:val="00F828CA"/>
    <w:pPr>
      <w:keepNext/>
      <w:numPr>
        <w:ilvl w:val="4"/>
        <w:numId w:val="12"/>
      </w:numPr>
      <w:tabs>
        <w:tab w:val="left" w:pos="1247"/>
        <w:tab w:val="left" w:pos="1360"/>
      </w:tabs>
      <w:spacing w:before="60"/>
      <w:jc w:val="left"/>
      <w:outlineLvl w:val="0"/>
    </w:pPr>
    <w:rPr>
      <w:rFonts w:eastAsia="MS Mincho"/>
      <w:b/>
      <w:bCs/>
      <w:iCs/>
      <w:lang w:eastAsia="ja-JP"/>
    </w:rPr>
  </w:style>
  <w:style w:type="paragraph" w:customStyle="1" w:styleId="a6">
    <w:name w:val="a6"/>
    <w:basedOn w:val="Normal"/>
    <w:next w:val="Normal"/>
    <w:uiPriority w:val="15"/>
    <w:rsid w:val="00F828CA"/>
    <w:pPr>
      <w:keepNext/>
      <w:numPr>
        <w:ilvl w:val="5"/>
        <w:numId w:val="12"/>
      </w:numPr>
      <w:tabs>
        <w:tab w:val="left" w:pos="1247"/>
        <w:tab w:val="left" w:pos="1360"/>
      </w:tabs>
      <w:spacing w:before="60"/>
      <w:jc w:val="left"/>
      <w:outlineLvl w:val="0"/>
    </w:pPr>
    <w:rPr>
      <w:rFonts w:eastAsia="MS Mincho"/>
      <w:b/>
      <w:bCs/>
      <w:lang w:eastAsia="ja-JP"/>
    </w:rPr>
  </w:style>
  <w:style w:type="paragraph" w:customStyle="1" w:styleId="ANNEX">
    <w:name w:val="ANNEX"/>
    <w:basedOn w:val="Normal"/>
    <w:next w:val="Normal"/>
    <w:uiPriority w:val="10"/>
    <w:rsid w:val="00F77E4F"/>
    <w:pPr>
      <w:keepNext/>
      <w:pageBreakBefore/>
      <w:numPr>
        <w:numId w:val="12"/>
      </w:numPr>
      <w:spacing w:after="480" w:line="310" w:lineRule="exact"/>
      <w:jc w:val="center"/>
      <w:outlineLvl w:val="0"/>
    </w:pPr>
    <w:rPr>
      <w:rFonts w:eastAsia="MS Mincho"/>
      <w:b/>
      <w:sz w:val="28"/>
      <w:lang w:eastAsia="ja-JP"/>
    </w:rPr>
  </w:style>
  <w:style w:type="paragraph" w:customStyle="1" w:styleId="BiblioTitle">
    <w:name w:val="Biblio Title"/>
    <w:basedOn w:val="Normal"/>
    <w:uiPriority w:val="5"/>
    <w:rsid w:val="00264095"/>
    <w:pPr>
      <w:spacing w:after="310" w:line="310" w:lineRule="atLeast"/>
      <w:jc w:val="center"/>
      <w:outlineLvl w:val="0"/>
    </w:pPr>
    <w:rPr>
      <w:b/>
      <w:sz w:val="28"/>
    </w:rPr>
  </w:style>
  <w:style w:type="paragraph" w:customStyle="1" w:styleId="Definition">
    <w:name w:val="Definition"/>
    <w:basedOn w:val="Normal"/>
    <w:link w:val="DefinitionChar"/>
    <w:uiPriority w:val="9"/>
    <w:rsid w:val="00F77E4F"/>
  </w:style>
  <w:style w:type="paragraph" w:customStyle="1" w:styleId="ForewordTitle">
    <w:name w:val="Foreword Title"/>
    <w:basedOn w:val="Normal"/>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Normal"/>
    <w:next w:val="Definition"/>
    <w:uiPriority w:val="8"/>
    <w:rsid w:val="00F77E4F"/>
    <w:pPr>
      <w:keepNext/>
      <w:suppressAutoHyphens/>
      <w:spacing w:after="0"/>
      <w:jc w:val="left"/>
    </w:pPr>
    <w:rPr>
      <w:b/>
    </w:rPr>
  </w:style>
  <w:style w:type="paragraph" w:customStyle="1" w:styleId="TermNum">
    <w:name w:val="TermNum"/>
    <w:basedOn w:val="Normal"/>
    <w:next w:val="Terms"/>
    <w:uiPriority w:val="7"/>
    <w:rsid w:val="00F77E4F"/>
    <w:pPr>
      <w:keepNext/>
      <w:spacing w:after="0"/>
      <w:jc w:val="left"/>
    </w:pPr>
    <w:rPr>
      <w:b/>
    </w:rPr>
  </w:style>
  <w:style w:type="paragraph" w:styleId="TOC1">
    <w:name w:val="toc 1"/>
    <w:basedOn w:val="Normal"/>
    <w:next w:val="Normal"/>
    <w:uiPriority w:val="39"/>
    <w:rsid w:val="00264095"/>
    <w:pPr>
      <w:tabs>
        <w:tab w:val="left" w:pos="720"/>
        <w:tab w:val="right" w:leader="dot" w:pos="9752"/>
      </w:tabs>
      <w:suppressAutoHyphens/>
      <w:spacing w:before="120" w:after="0"/>
      <w:ind w:left="720" w:right="500" w:hanging="720"/>
      <w:jc w:val="left"/>
    </w:pPr>
    <w:rPr>
      <w:b/>
    </w:rPr>
  </w:style>
  <w:style w:type="paragraph" w:styleId="TOC2">
    <w:name w:val="toc 2"/>
    <w:basedOn w:val="TOC1"/>
    <w:next w:val="Normal"/>
    <w:uiPriority w:val="39"/>
    <w:rsid w:val="00264095"/>
    <w:pPr>
      <w:spacing w:before="0"/>
    </w:pPr>
  </w:style>
  <w:style w:type="paragraph" w:styleId="TOC3">
    <w:name w:val="toc 3"/>
    <w:basedOn w:val="TOC2"/>
    <w:next w:val="Normal"/>
    <w:uiPriority w:val="39"/>
    <w:rsid w:val="00264095"/>
  </w:style>
  <w:style w:type="paragraph" w:customStyle="1" w:styleId="zzContents">
    <w:name w:val="zzContents"/>
    <w:basedOn w:val="Normal"/>
    <w:next w:val="TOC1"/>
    <w:semiHidden/>
    <w:rsid w:val="00264095"/>
    <w:pPr>
      <w:keepNext/>
      <w:pageBreakBefore/>
      <w:suppressAutoHyphens/>
      <w:spacing w:before="960" w:after="310" w:line="310" w:lineRule="exact"/>
      <w:jc w:val="left"/>
    </w:pPr>
    <w:rPr>
      <w:b/>
      <w:sz w:val="28"/>
    </w:rPr>
  </w:style>
  <w:style w:type="paragraph" w:customStyle="1" w:styleId="zzCopyright">
    <w:name w:val="zzCopyright"/>
    <w:basedOn w:val="Normal"/>
    <w:next w:val="Normal"/>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Normal"/>
    <w:next w:val="Normal"/>
    <w:semiHidden/>
    <w:rsid w:val="00264095"/>
    <w:pPr>
      <w:suppressAutoHyphens/>
      <w:spacing w:before="400" w:after="760" w:line="350" w:lineRule="exact"/>
      <w:jc w:val="left"/>
    </w:pPr>
    <w:rPr>
      <w:b/>
      <w:color w:val="0000FF"/>
      <w:sz w:val="32"/>
    </w:rPr>
  </w:style>
  <w:style w:type="table" w:styleId="TableGrid">
    <w:name w:val="Table Grid"/>
    <w:basedOn w:val="TableNormal"/>
    <w:uiPriority w:val="39"/>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rsid w:val="00526284"/>
    <w:pPr>
      <w:tabs>
        <w:tab w:val="clear" w:pos="403"/>
        <w:tab w:val="right" w:pos="9752"/>
      </w:tabs>
      <w:spacing w:before="360" w:line="220" w:lineRule="exact"/>
    </w:pPr>
  </w:style>
  <w:style w:type="character" w:customStyle="1" w:styleId="FooterChar">
    <w:name w:val="Footer Char"/>
    <w:link w:val="Footer"/>
    <w:uiPriority w:val="99"/>
    <w:semiHidden/>
    <w:rsid w:val="00526284"/>
    <w:rPr>
      <w:sz w:val="22"/>
      <w:szCs w:val="22"/>
      <w:lang w:val="en-GB"/>
    </w:rPr>
  </w:style>
  <w:style w:type="paragraph" w:styleId="Header">
    <w:name w:val="header"/>
    <w:basedOn w:val="Normal"/>
    <w:link w:val="HeaderChar"/>
    <w:uiPriority w:val="99"/>
    <w:semiHidden/>
    <w:rsid w:val="00526284"/>
    <w:pPr>
      <w:spacing w:after="600" w:line="220" w:lineRule="exact"/>
    </w:pPr>
    <w:rPr>
      <w:b/>
    </w:rPr>
  </w:style>
  <w:style w:type="character" w:customStyle="1" w:styleId="HeaderChar">
    <w:name w:val="Header Char"/>
    <w:link w:val="Header"/>
    <w:uiPriority w:val="99"/>
    <w:semiHidden/>
    <w:rsid w:val="00526284"/>
    <w:rPr>
      <w:b/>
      <w:sz w:val="22"/>
      <w:szCs w:val="22"/>
      <w:lang w:val="en-GB"/>
    </w:rPr>
  </w:style>
  <w:style w:type="character" w:styleId="Hyperlink">
    <w:name w:val="Hyperlink"/>
    <w:uiPriority w:val="99"/>
    <w:rsid w:val="001A33D0"/>
    <w:rPr>
      <w:color w:val="0000FF"/>
      <w:u w:val="single"/>
      <w:lang w:val="fr-FR"/>
    </w:rPr>
  </w:style>
  <w:style w:type="paragraph" w:customStyle="1" w:styleId="Code">
    <w:name w:val="Code"/>
    <w:basedOn w:val="Normal"/>
    <w:uiPriority w:val="16"/>
    <w:qFormat/>
    <w:rsid w:val="00526284"/>
    <w:pPr>
      <w:spacing w:after="0" w:line="200" w:lineRule="atLeast"/>
      <w:jc w:val="left"/>
    </w:pPr>
    <w:rPr>
      <w:rFonts w:ascii="Courier New" w:hAnsi="Courier New"/>
      <w:sz w:val="18"/>
    </w:rPr>
  </w:style>
  <w:style w:type="paragraph" w:styleId="Caption">
    <w:name w:val="caption"/>
    <w:basedOn w:val="Normal"/>
    <w:next w:val="Normal"/>
    <w:uiPriority w:val="35"/>
    <w:unhideWhenUsed/>
    <w:qFormat/>
    <w:rsid w:val="00CB117B"/>
    <w:pPr>
      <w:spacing w:after="200" w:line="240" w:lineRule="auto"/>
    </w:pPr>
    <w:rPr>
      <w:i/>
      <w:iCs/>
      <w:color w:val="44546A" w:themeColor="text2"/>
      <w:sz w:val="18"/>
      <w:szCs w:val="18"/>
    </w:rPr>
  </w:style>
  <w:style w:type="paragraph" w:styleId="BodyText">
    <w:name w:val="Body Text"/>
    <w:basedOn w:val="Normal"/>
    <w:link w:val="BodyTextChar"/>
    <w:qFormat/>
    <w:rsid w:val="007B5DAA"/>
  </w:style>
  <w:style w:type="paragraph" w:customStyle="1" w:styleId="Formula">
    <w:name w:val="Formula"/>
    <w:basedOn w:val="Normal"/>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Normal"/>
    <w:rsid w:val="00652F34"/>
    <w:pPr>
      <w:spacing w:before="60" w:after="60"/>
      <w:jc w:val="center"/>
    </w:pPr>
    <w:rPr>
      <w:sz w:val="20"/>
    </w:rPr>
  </w:style>
  <w:style w:type="character" w:styleId="PlaceholderText">
    <w:name w:val="Placeholder Text"/>
    <w:basedOn w:val="DefaultParagraphFont"/>
    <w:uiPriority w:val="99"/>
    <w:semiHidden/>
    <w:rsid w:val="00610D56"/>
    <w:rPr>
      <w:color w:val="808080"/>
    </w:rPr>
  </w:style>
  <w:style w:type="paragraph" w:customStyle="1" w:styleId="ForewordText">
    <w:name w:val="Foreword Text"/>
    <w:basedOn w:val="Normal"/>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BalloonText">
    <w:name w:val="Balloon Text"/>
    <w:basedOn w:val="Normal"/>
    <w:link w:val="BalloonTextChar"/>
    <w:uiPriority w:val="99"/>
    <w:semiHidden/>
    <w:unhideWhenUsed/>
    <w:rsid w:val="000C03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033F"/>
    <w:rPr>
      <w:rFonts w:ascii="Segoe UI" w:hAnsi="Segoe UI" w:cs="Segoe UI"/>
      <w:sz w:val="18"/>
      <w:szCs w:val="18"/>
      <w:lang w:val="en-GB"/>
    </w:rPr>
  </w:style>
  <w:style w:type="character" w:styleId="FollowedHyperlink">
    <w:name w:val="FollowedHyperlink"/>
    <w:basedOn w:val="DefaultParagraphFont"/>
    <w:uiPriority w:val="99"/>
    <w:semiHidden/>
    <w:unhideWhenUsed/>
    <w:rsid w:val="00F81ACE"/>
    <w:rPr>
      <w:color w:val="954F72" w:themeColor="followedHyperlink"/>
      <w:u w:val="single"/>
    </w:rPr>
  </w:style>
  <w:style w:type="paragraph" w:styleId="NormalWeb">
    <w:name w:val="Normal (Web)"/>
    <w:basedOn w:val="Normal"/>
    <w:uiPriority w:val="99"/>
    <w:semiHidden/>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paragraph" w:styleId="List">
    <w:name w:val="List"/>
    <w:basedOn w:val="ListParagraph"/>
    <w:uiPriority w:val="4"/>
    <w:rsid w:val="00CB117B"/>
    <w:pPr>
      <w:keepNext/>
      <w:numPr>
        <w:numId w:val="20"/>
      </w:numPr>
      <w:tabs>
        <w:tab w:val="clear" w:pos="403"/>
      </w:tabs>
      <w:ind w:left="425" w:hanging="425"/>
    </w:pPr>
  </w:style>
  <w:style w:type="character" w:customStyle="1" w:styleId="DefinitionChar">
    <w:name w:val="Definition Char"/>
    <w:basedOn w:val="DefaultParagraphFont"/>
    <w:link w:val="Definition"/>
    <w:uiPriority w:val="9"/>
    <w:rsid w:val="00396685"/>
    <w:rPr>
      <w:sz w:val="22"/>
      <w:szCs w:val="22"/>
      <w:lang w:val="en-GB"/>
    </w:rPr>
  </w:style>
  <w:style w:type="character" w:customStyle="1" w:styleId="SourceChar">
    <w:name w:val="Source Char"/>
    <w:basedOn w:val="DefinitionChar"/>
    <w:link w:val="Source"/>
    <w:rsid w:val="00396685"/>
    <w:rPr>
      <w:sz w:val="22"/>
      <w:szCs w:val="22"/>
      <w:lang w:val="en-GB"/>
    </w:rPr>
  </w:style>
  <w:style w:type="paragraph" w:customStyle="1" w:styleId="Example">
    <w:name w:val="Example"/>
    <w:basedOn w:val="Normal"/>
    <w:link w:val="ExampleChar"/>
    <w:qFormat/>
    <w:rsid w:val="00396685"/>
    <w:rPr>
      <w:sz w:val="20"/>
      <w:szCs w:val="20"/>
    </w:rPr>
  </w:style>
  <w:style w:type="paragraph" w:customStyle="1" w:styleId="Note">
    <w:name w:val="Note"/>
    <w:basedOn w:val="Normal"/>
    <w:link w:val="NoteChar"/>
    <w:qFormat/>
    <w:rsid w:val="00E014A1"/>
    <w:pPr>
      <w:spacing w:after="240"/>
    </w:pPr>
    <w:rPr>
      <w:sz w:val="20"/>
      <w:szCs w:val="20"/>
    </w:rPr>
  </w:style>
  <w:style w:type="character" w:customStyle="1" w:styleId="ExampleChar">
    <w:name w:val="Example Char"/>
    <w:basedOn w:val="DefaultParagraphFont"/>
    <w:link w:val="Example"/>
    <w:rsid w:val="00396685"/>
    <w:rPr>
      <w:lang w:val="en-GB"/>
    </w:rPr>
  </w:style>
  <w:style w:type="paragraph" w:customStyle="1" w:styleId="FigureTitle">
    <w:name w:val="Figure Title"/>
    <w:basedOn w:val="ListParagraph"/>
    <w:link w:val="FigureTitleChar"/>
    <w:qFormat/>
    <w:rsid w:val="00151B6D"/>
    <w:pPr>
      <w:numPr>
        <w:numId w:val="17"/>
      </w:numPr>
      <w:jc w:val="center"/>
    </w:pPr>
    <w:rPr>
      <w:b/>
      <w:bCs/>
    </w:rPr>
  </w:style>
  <w:style w:type="character" w:customStyle="1" w:styleId="NoteChar">
    <w:name w:val="Note Char"/>
    <w:basedOn w:val="DefaultParagraphFont"/>
    <w:link w:val="Note"/>
    <w:rsid w:val="00E014A1"/>
    <w:rPr>
      <w:lang w:val="en-GB"/>
    </w:rPr>
  </w:style>
  <w:style w:type="paragraph" w:styleId="ListParagraph">
    <w:name w:val="List Paragraph"/>
    <w:basedOn w:val="Normal"/>
    <w:link w:val="ListParagraphChar"/>
    <w:uiPriority w:val="34"/>
    <w:semiHidden/>
    <w:qFormat/>
    <w:rsid w:val="00C878AB"/>
    <w:pPr>
      <w:ind w:left="720"/>
      <w:contextualSpacing/>
    </w:pPr>
  </w:style>
  <w:style w:type="paragraph" w:customStyle="1" w:styleId="AnnexFigureTitle">
    <w:name w:val="Annex Figure Title"/>
    <w:basedOn w:val="Normal"/>
    <w:link w:val="AnnexFigureTitleChar"/>
    <w:qFormat/>
    <w:rsid w:val="00151B6D"/>
    <w:pPr>
      <w:numPr>
        <w:numId w:val="13"/>
      </w:numPr>
      <w:jc w:val="center"/>
    </w:pPr>
    <w:rPr>
      <w:b/>
      <w:bCs/>
    </w:rPr>
  </w:style>
  <w:style w:type="paragraph" w:customStyle="1" w:styleId="AnnexTableTitle">
    <w:name w:val="Annex Table Title"/>
    <w:basedOn w:val="ListParagraph"/>
    <w:link w:val="AnnexTableTitleChar"/>
    <w:qFormat/>
    <w:rsid w:val="00C878AB"/>
    <w:pPr>
      <w:keepNext/>
      <w:pageBreakBefore/>
      <w:numPr>
        <w:numId w:val="15"/>
      </w:numPr>
      <w:jc w:val="center"/>
    </w:pPr>
    <w:rPr>
      <w:b/>
    </w:rPr>
  </w:style>
  <w:style w:type="character" w:customStyle="1" w:styleId="ListParagraphChar">
    <w:name w:val="List Paragraph Char"/>
    <w:basedOn w:val="DefaultParagraphFont"/>
    <w:link w:val="ListParagraph"/>
    <w:uiPriority w:val="34"/>
    <w:semiHidden/>
    <w:rsid w:val="00C878AB"/>
    <w:rPr>
      <w:sz w:val="22"/>
      <w:szCs w:val="22"/>
      <w:lang w:val="en-GB"/>
    </w:rPr>
  </w:style>
  <w:style w:type="character" w:customStyle="1" w:styleId="AnnexTableTitleChar">
    <w:name w:val="Annex Table Title Char"/>
    <w:basedOn w:val="ListParagraphChar"/>
    <w:link w:val="AnnexTableTitle"/>
    <w:rsid w:val="00C878AB"/>
    <w:rPr>
      <w:b/>
      <w:sz w:val="22"/>
      <w:szCs w:val="22"/>
      <w:lang w:val="en-GB"/>
    </w:rPr>
  </w:style>
  <w:style w:type="paragraph" w:customStyle="1" w:styleId="Tabletitle">
    <w:name w:val="Table title"/>
    <w:basedOn w:val="ListParagraph"/>
    <w:link w:val="TabletitleChar"/>
    <w:qFormat/>
    <w:rsid w:val="00426C8C"/>
    <w:pPr>
      <w:numPr>
        <w:numId w:val="16"/>
      </w:numPr>
      <w:jc w:val="center"/>
    </w:pPr>
    <w:rPr>
      <w:b/>
      <w:bCs/>
      <w:lang w:val="fr-CH"/>
    </w:rPr>
  </w:style>
  <w:style w:type="character" w:customStyle="1" w:styleId="FigureTitleChar">
    <w:name w:val="Figure Title Char"/>
    <w:basedOn w:val="ListParagraphChar"/>
    <w:link w:val="FigureTitle"/>
    <w:rsid w:val="00151B6D"/>
    <w:rPr>
      <w:b/>
      <w:bCs/>
      <w:sz w:val="22"/>
      <w:szCs w:val="22"/>
      <w:lang w:val="en-GB"/>
    </w:rPr>
  </w:style>
  <w:style w:type="character" w:customStyle="1" w:styleId="TabletitleChar">
    <w:name w:val="Table title Char"/>
    <w:basedOn w:val="ListParagraphChar"/>
    <w:link w:val="Tabletitle"/>
    <w:rsid w:val="00426C8C"/>
    <w:rPr>
      <w:b/>
      <w:bCs/>
      <w:sz w:val="22"/>
      <w:szCs w:val="22"/>
      <w:lang w:val="fr-CH"/>
    </w:rPr>
  </w:style>
  <w:style w:type="character" w:customStyle="1" w:styleId="AnnexFigureTitleChar">
    <w:name w:val="Annex Figure Title Char"/>
    <w:basedOn w:val="DefaultParagraphFont"/>
    <w:link w:val="AnnexFigureTitle"/>
    <w:rsid w:val="00151B6D"/>
    <w:rPr>
      <w:b/>
      <w:bCs/>
      <w:sz w:val="22"/>
      <w:szCs w:val="22"/>
      <w:lang w:val="en-GB"/>
    </w:rPr>
  </w:style>
  <w:style w:type="character" w:customStyle="1" w:styleId="BodyTextChar">
    <w:name w:val="Body Text Char"/>
    <w:basedOn w:val="DefaultParagraphFont"/>
    <w:link w:val="BodyText"/>
    <w:rsid w:val="007B5DAA"/>
    <w:rPr>
      <w:sz w:val="22"/>
      <w:szCs w:val="22"/>
      <w:lang w:val="en-GB"/>
    </w:rPr>
  </w:style>
  <w:style w:type="character" w:styleId="UnresolvedMention">
    <w:name w:val="Unresolved Mention"/>
    <w:basedOn w:val="DefaultParagraphFont"/>
    <w:uiPriority w:val="99"/>
    <w:semiHidden/>
    <w:unhideWhenUsed/>
    <w:rsid w:val="004D3DEB"/>
    <w:rPr>
      <w:color w:val="605E5C"/>
      <w:shd w:val="clear" w:color="auto" w:fill="E1DFDD"/>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examples/form/form-examples.md"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iso639-3.sil.org/about" TargetMode="External"/><Relationship Id="rId32" Type="http://schemas.openxmlformats.org/officeDocument/2006/relationships/hyperlink" Target="https://github.com/github-linguist/linguist/blob/v9.5.0/lib/linguist/languages.y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