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>
          <m:func>
            <m:fName>
              <m:r>
                <m:rPr>
                  <m:sty m:val="p"/>
                </m:rPr>
                <m:t>log</m:t>
              </m:r>
            </m:fName>
            <m:e>
              <m:r>
                <m:t>x</m:t>
              </m:r>
            </m:e>
          </m:func>
        </m:oMath>
      </m:oMathPara>
    </w:p>
  </w:body>
</w:document>
</file>

<file path=word/_rels/document.xml.rels><?xml version="1.0" encoding="UTF-8" standalone="yes"?>
<Relationships xmlns="http://schemas.openxmlformats.org/package/2006/relationships">
</Relationships>
</file>