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099" w:rsidRDefault="003909FA" w:rsidP="007E64B5">
      <w:pPr>
        <w:spacing w:after="0" w:line="480" w:lineRule="auto"/>
        <w:rPr>
          <w:rFonts w:ascii="Times New Roman" w:hAnsi="Times New Roman"/>
          <w:sz w:val="24"/>
          <w:szCs w:val="24"/>
        </w:rPr>
      </w:pPr>
      <w:r>
        <w:rPr>
          <w:rFonts w:ascii="Times New Roman" w:hAnsi="Times New Roman"/>
          <w:sz w:val="24"/>
          <w:szCs w:val="24"/>
        </w:rPr>
        <w:t>Jeremy Neiman</w:t>
      </w:r>
    </w:p>
    <w:p w:rsidR="00C93099" w:rsidRDefault="00C93099" w:rsidP="007E64B5">
      <w:pPr>
        <w:spacing w:after="0" w:line="480" w:lineRule="auto"/>
        <w:rPr>
          <w:rFonts w:ascii="Times New Roman" w:hAnsi="Times New Roman"/>
          <w:sz w:val="24"/>
          <w:szCs w:val="24"/>
        </w:rPr>
      </w:pPr>
    </w:p>
    <w:p w:rsidR="00C93099" w:rsidRDefault="003909FA" w:rsidP="007E64B5">
      <w:pPr>
        <w:spacing w:after="0" w:line="480" w:lineRule="auto"/>
        <w:rPr>
          <w:rFonts w:ascii="Times New Roman" w:hAnsi="Times New Roman"/>
          <w:sz w:val="24"/>
          <w:szCs w:val="24"/>
        </w:rPr>
      </w:pPr>
      <w:r>
        <w:rPr>
          <w:rFonts w:ascii="Times New Roman" w:hAnsi="Times New Roman"/>
          <w:sz w:val="24"/>
          <w:szCs w:val="24"/>
        </w:rPr>
        <w:tab/>
        <w:t>A universal science of cities would be a great asset to cities.  One of the defining features of science is the ability to make (accurate) predictions.  Thus a science of cities would be able, for example, to</w:t>
      </w:r>
      <w:r>
        <w:rPr>
          <w:rFonts w:ascii="Times New Roman" w:hAnsi="Times New Roman"/>
          <w:sz w:val="24"/>
          <w:szCs w:val="24"/>
        </w:rPr>
        <w:t xml:space="preserve"> </w:t>
      </w:r>
      <w:r>
        <w:rPr>
          <w:rFonts w:ascii="Times New Roman" w:hAnsi="Times New Roman"/>
          <w:sz w:val="24"/>
          <w:szCs w:val="24"/>
        </w:rPr>
        <w:t xml:space="preserve">predict the consequences of policy and planning decisions, such as the effects of building a new freeway on business.  This would be an invaluable tool to </w:t>
      </w:r>
      <w:r>
        <w:rPr>
          <w:rFonts w:ascii="Times New Roman" w:hAnsi="Times New Roman"/>
          <w:sz w:val="24"/>
          <w:szCs w:val="24"/>
        </w:rPr>
        <w:t xml:space="preserve">municipal </w:t>
      </w:r>
      <w:r>
        <w:rPr>
          <w:rFonts w:ascii="Times New Roman" w:hAnsi="Times New Roman"/>
          <w:sz w:val="24"/>
          <w:szCs w:val="24"/>
        </w:rPr>
        <w:t>governments to make decisions that are “best” for the city and even for the citizens to tes</w:t>
      </w:r>
      <w:r>
        <w:rPr>
          <w:rFonts w:ascii="Times New Roman" w:hAnsi="Times New Roman"/>
          <w:sz w:val="24"/>
          <w:szCs w:val="24"/>
        </w:rPr>
        <w:t>t whether their government is actually doing what is best.  But the science of cities being developed by Geoffrey West, etc. doesn’t quite capture this idea.</w:t>
      </w:r>
    </w:p>
    <w:p w:rsidR="00C93099" w:rsidRDefault="003909FA" w:rsidP="007E64B5">
      <w:pPr>
        <w:spacing w:after="0" w:line="480" w:lineRule="auto"/>
        <w:rPr>
          <w:rFonts w:ascii="Times New Roman" w:hAnsi="Times New Roman"/>
          <w:sz w:val="24"/>
          <w:szCs w:val="24"/>
        </w:rPr>
      </w:pPr>
      <w:r>
        <w:rPr>
          <w:rFonts w:ascii="Times New Roman" w:hAnsi="Times New Roman"/>
          <w:sz w:val="24"/>
          <w:szCs w:val="24"/>
        </w:rPr>
        <w:tab/>
        <w:t>West has discovered a trend in cities that as the size of the city doubles, any number of statist</w:t>
      </w:r>
      <w:r>
        <w:rPr>
          <w:rFonts w:ascii="Times New Roman" w:hAnsi="Times New Roman"/>
          <w:sz w:val="24"/>
          <w:szCs w:val="24"/>
        </w:rPr>
        <w:t>ics about that city increase by 15% per capita (1, 2).  This is called super-linear scaling in that the dependent variable is higher than it would be if it were just a linear relationship.  For example if a city of 100,000 has 1</w:t>
      </w:r>
      <w:r>
        <w:rPr>
          <w:rFonts w:ascii="Times New Roman" w:hAnsi="Times New Roman"/>
          <w:sz w:val="24"/>
          <w:szCs w:val="24"/>
        </w:rPr>
        <w:t>,</w:t>
      </w:r>
      <w:r>
        <w:rPr>
          <w:rFonts w:ascii="Times New Roman" w:hAnsi="Times New Roman"/>
          <w:sz w:val="24"/>
          <w:szCs w:val="24"/>
        </w:rPr>
        <w:t>000 crimes per year</w:t>
      </w:r>
      <w:r>
        <w:rPr>
          <w:rFonts w:ascii="Times New Roman" w:hAnsi="Times New Roman"/>
          <w:sz w:val="24"/>
          <w:szCs w:val="24"/>
        </w:rPr>
        <w:t>,</w:t>
      </w:r>
      <w:r>
        <w:rPr>
          <w:rFonts w:ascii="Times New Roman" w:hAnsi="Times New Roman"/>
          <w:sz w:val="24"/>
          <w:szCs w:val="24"/>
        </w:rPr>
        <w:t xml:space="preserve"> then a</w:t>
      </w:r>
      <w:r>
        <w:rPr>
          <w:rFonts w:ascii="Times New Roman" w:hAnsi="Times New Roman"/>
          <w:sz w:val="24"/>
          <w:szCs w:val="24"/>
        </w:rPr>
        <w:t xml:space="preserve"> city of 200,000 would be predicted to have 2</w:t>
      </w:r>
      <w:r>
        <w:rPr>
          <w:rFonts w:ascii="Times New Roman" w:hAnsi="Times New Roman"/>
          <w:sz w:val="24"/>
          <w:szCs w:val="24"/>
        </w:rPr>
        <w:t>,</w:t>
      </w:r>
      <w:r>
        <w:rPr>
          <w:rFonts w:ascii="Times New Roman" w:hAnsi="Times New Roman"/>
          <w:sz w:val="24"/>
          <w:szCs w:val="24"/>
        </w:rPr>
        <w:t>300 crimes, not 2</w:t>
      </w:r>
      <w:r>
        <w:rPr>
          <w:rFonts w:ascii="Times New Roman" w:hAnsi="Times New Roman"/>
          <w:sz w:val="24"/>
          <w:szCs w:val="24"/>
        </w:rPr>
        <w:t>,</w:t>
      </w:r>
      <w:r>
        <w:rPr>
          <w:rFonts w:ascii="Times New Roman" w:hAnsi="Times New Roman"/>
          <w:sz w:val="24"/>
          <w:szCs w:val="24"/>
        </w:rPr>
        <w:t xml:space="preserve">000.  But instead of considering all cities together, they are partitioned, usually by country.  He says “I can take these laws and make precise predictions about the number of violent crimes </w:t>
      </w:r>
      <w:r>
        <w:rPr>
          <w:rFonts w:ascii="Times New Roman" w:hAnsi="Times New Roman"/>
          <w:sz w:val="24"/>
          <w:szCs w:val="24"/>
        </w:rPr>
        <w:t xml:space="preserve">and the surface area of roads in a city in Japan with 200,000 people.  I don’t know anything about the city or even where it is or its history, but I can tell you all about it.” (3) But he </w:t>
      </w:r>
      <w:r>
        <w:rPr>
          <w:rFonts w:ascii="Times New Roman" w:hAnsi="Times New Roman"/>
          <w:i/>
          <w:sz w:val="24"/>
          <w:szCs w:val="24"/>
        </w:rPr>
        <w:t>does</w:t>
      </w:r>
      <w:r>
        <w:rPr>
          <w:rFonts w:ascii="Times New Roman" w:hAnsi="Times New Roman"/>
          <w:sz w:val="24"/>
          <w:szCs w:val="24"/>
        </w:rPr>
        <w:t xml:space="preserve"> know something about the city and where the city is.  It’s in </w:t>
      </w:r>
      <w:r>
        <w:rPr>
          <w:rFonts w:ascii="Times New Roman" w:hAnsi="Times New Roman"/>
          <w:sz w:val="24"/>
          <w:szCs w:val="24"/>
        </w:rPr>
        <w:t>Japan, which brings with it all sorts of other baggage.  A graph of crime versus population that combined both cities from Japan and those from the United States wouldn’t follow</w:t>
      </w:r>
      <w:r>
        <w:rPr>
          <w:rFonts w:ascii="Times New Roman" w:hAnsi="Times New Roman"/>
          <w:sz w:val="24"/>
          <w:szCs w:val="24"/>
        </w:rPr>
        <w:t xml:space="preserve"> a</w:t>
      </w:r>
      <w:r>
        <w:rPr>
          <w:rFonts w:ascii="Times New Roman" w:hAnsi="Times New Roman"/>
          <w:sz w:val="24"/>
          <w:szCs w:val="24"/>
        </w:rPr>
        <w:t xml:space="preserve"> 15% growth curve at all.  And this reveals a big hole in the universality of</w:t>
      </w:r>
      <w:r>
        <w:rPr>
          <w:rFonts w:ascii="Times New Roman" w:hAnsi="Times New Roman"/>
          <w:sz w:val="24"/>
          <w:szCs w:val="24"/>
        </w:rPr>
        <w:t xml:space="preserve"> West’s model – size isn’t nearly enough to predict much of anything about a city.  There are so many variables besides size that will factor into how much crime a city has, such as culture or policy.  At a city’s heart is its </w:t>
      </w:r>
      <w:r>
        <w:rPr>
          <w:rFonts w:ascii="Times New Roman" w:hAnsi="Times New Roman"/>
          <w:sz w:val="24"/>
          <w:szCs w:val="24"/>
        </w:rPr>
        <w:lastRenderedPageBreak/>
        <w:t>populace, and without being a</w:t>
      </w:r>
      <w:r>
        <w:rPr>
          <w:rFonts w:ascii="Times New Roman" w:hAnsi="Times New Roman"/>
          <w:sz w:val="24"/>
          <w:szCs w:val="24"/>
        </w:rPr>
        <w:t>ble to model the people and their interaction with the city’s infrastructure, it’s not possible to model the city</w:t>
      </w:r>
      <w:r>
        <w:rPr>
          <w:rFonts w:ascii="Times New Roman" w:hAnsi="Times New Roman"/>
          <w:sz w:val="24"/>
          <w:szCs w:val="24"/>
        </w:rPr>
        <w:t xml:space="preserve"> </w:t>
      </w:r>
      <w:r w:rsidR="007E64B5">
        <w:rPr>
          <w:rFonts w:ascii="Times New Roman" w:hAnsi="Times New Roman"/>
          <w:sz w:val="24"/>
          <w:szCs w:val="24"/>
        </w:rPr>
        <w:t>accurately</w:t>
      </w:r>
      <w:r>
        <w:rPr>
          <w:rFonts w:ascii="Times New Roman" w:hAnsi="Times New Roman"/>
          <w:sz w:val="24"/>
          <w:szCs w:val="24"/>
        </w:rPr>
        <w:t>.</w:t>
      </w:r>
    </w:p>
    <w:p w:rsidR="00C93099" w:rsidRDefault="003909FA" w:rsidP="007E64B5">
      <w:pPr>
        <w:spacing w:after="0" w:line="480" w:lineRule="auto"/>
        <w:rPr>
          <w:rFonts w:ascii="Times New Roman" w:hAnsi="Times New Roman"/>
          <w:sz w:val="24"/>
          <w:szCs w:val="24"/>
        </w:rPr>
      </w:pPr>
      <w:r>
        <w:rPr>
          <w:rFonts w:ascii="Times New Roman" w:hAnsi="Times New Roman"/>
          <w:sz w:val="24"/>
          <w:szCs w:val="24"/>
        </w:rPr>
        <w:tab/>
        <w:t xml:space="preserve">Another problem with West’s theory is that, even if accurate, </w:t>
      </w:r>
      <w:r>
        <w:rPr>
          <w:rFonts w:ascii="Times New Roman" w:hAnsi="Times New Roman"/>
          <w:sz w:val="24"/>
          <w:szCs w:val="24"/>
        </w:rPr>
        <w:t xml:space="preserve">it </w:t>
      </w:r>
      <w:r>
        <w:rPr>
          <w:rFonts w:ascii="Times New Roman" w:hAnsi="Times New Roman"/>
          <w:sz w:val="24"/>
          <w:szCs w:val="24"/>
        </w:rPr>
        <w:t>doesn’t provide terribly useful predictions.  His model works w</w:t>
      </w:r>
      <w:r>
        <w:rPr>
          <w:rFonts w:ascii="Times New Roman" w:hAnsi="Times New Roman"/>
          <w:sz w:val="24"/>
          <w:szCs w:val="24"/>
        </w:rPr>
        <w:t>ith various summary statistics averaged across entire cities of hundreds of thousands to millions of people.  What sort of planning or policy decisions could be made by a city knowing that the marginal amount of asphalt they need will fall as the city grow</w:t>
      </w:r>
      <w:r>
        <w:rPr>
          <w:rFonts w:ascii="Times New Roman" w:hAnsi="Times New Roman"/>
          <w:sz w:val="24"/>
          <w:szCs w:val="24"/>
        </w:rPr>
        <w:t>s?  It would be a mistake for a city to try and apply that knowledge at a local level – planning the future asphalt budget around the model while ignoring the planned needs and uses for the asphalt.  At best</w:t>
      </w:r>
      <w:r>
        <w:rPr>
          <w:rFonts w:ascii="Times New Roman" w:hAnsi="Times New Roman"/>
          <w:sz w:val="24"/>
          <w:szCs w:val="24"/>
        </w:rPr>
        <w:t>,</w:t>
      </w:r>
      <w:r>
        <w:rPr>
          <w:rFonts w:ascii="Times New Roman" w:hAnsi="Times New Roman"/>
          <w:sz w:val="24"/>
          <w:szCs w:val="24"/>
        </w:rPr>
        <w:t xml:space="preserve"> this sort of model could inform federal policy.</w:t>
      </w:r>
      <w:r>
        <w:rPr>
          <w:rFonts w:ascii="Times New Roman" w:hAnsi="Times New Roman"/>
          <w:sz w:val="24"/>
          <w:szCs w:val="24"/>
        </w:rPr>
        <w:t xml:space="preserve">  For instance allocating marginally more resources to cities as they grow because they are expected to be marginally more productive, or, on the contrary, allocating </w:t>
      </w:r>
      <w:r>
        <w:rPr>
          <w:rFonts w:ascii="Times New Roman" w:hAnsi="Times New Roman"/>
          <w:sz w:val="24"/>
          <w:szCs w:val="24"/>
        </w:rPr>
        <w:t>fewer</w:t>
      </w:r>
      <w:r>
        <w:rPr>
          <w:rFonts w:ascii="Times New Roman" w:hAnsi="Times New Roman"/>
          <w:sz w:val="24"/>
          <w:szCs w:val="24"/>
        </w:rPr>
        <w:t xml:space="preserve"> resources because they are predicted to require less infrastructure.  To borrow Wes</w:t>
      </w:r>
      <w:r>
        <w:rPr>
          <w:rFonts w:ascii="Times New Roman" w:hAnsi="Times New Roman"/>
          <w:sz w:val="24"/>
          <w:szCs w:val="24"/>
        </w:rPr>
        <w:t>t’s oft-used example, it’s the same as an elephant knowing that she uses proportionately less energy than a mouse – not much use to the elephant as she is the way she is</w:t>
      </w:r>
      <w:r>
        <w:rPr>
          <w:rFonts w:ascii="Times New Roman" w:hAnsi="Times New Roman"/>
          <w:sz w:val="24"/>
          <w:szCs w:val="24"/>
        </w:rPr>
        <w:t>, b</w:t>
      </w:r>
      <w:r>
        <w:rPr>
          <w:rFonts w:ascii="Times New Roman" w:hAnsi="Times New Roman"/>
          <w:sz w:val="24"/>
          <w:szCs w:val="24"/>
        </w:rPr>
        <w:t>ut potentially useful to the mad scientist who is trying to crossbreed humans and wh</w:t>
      </w:r>
      <w:r>
        <w:rPr>
          <w:rFonts w:ascii="Times New Roman" w:hAnsi="Times New Roman"/>
          <w:sz w:val="24"/>
          <w:szCs w:val="24"/>
        </w:rPr>
        <w:t>ales in an attempt to reduce our energy requirements.</w:t>
      </w:r>
    </w:p>
    <w:p w:rsidR="00C93099" w:rsidRDefault="003909FA" w:rsidP="007E64B5">
      <w:pPr>
        <w:spacing w:after="0" w:line="480" w:lineRule="auto"/>
        <w:ind w:firstLine="720"/>
        <w:rPr>
          <w:rFonts w:ascii="Times New Roman" w:hAnsi="Times New Roman"/>
          <w:sz w:val="24"/>
          <w:szCs w:val="24"/>
        </w:rPr>
      </w:pPr>
      <w:r>
        <w:rPr>
          <w:rFonts w:ascii="Times New Roman" w:hAnsi="Times New Roman"/>
          <w:sz w:val="24"/>
          <w:szCs w:val="24"/>
        </w:rPr>
        <w:t>It seems to me that the science of cities and its applicability to planners</w:t>
      </w:r>
      <w:r>
        <w:rPr>
          <w:rFonts w:ascii="Times New Roman" w:hAnsi="Times New Roman"/>
          <w:sz w:val="24"/>
          <w:szCs w:val="24"/>
        </w:rPr>
        <w:t xml:space="preserve"> may be akin to quantum mechanics and its applicability to chemists</w:t>
      </w:r>
      <w:r>
        <w:rPr>
          <w:rFonts w:ascii="Times New Roman" w:hAnsi="Times New Roman"/>
          <w:sz w:val="24"/>
          <w:szCs w:val="24"/>
        </w:rPr>
        <w:t>.  Using the laws of quantum mechanics we can theoretically</w:t>
      </w:r>
      <w:r>
        <w:rPr>
          <w:rFonts w:ascii="Times New Roman" w:hAnsi="Times New Roman"/>
          <w:sz w:val="24"/>
          <w:szCs w:val="24"/>
        </w:rPr>
        <w:t xml:space="preserve"> derive the periodic table.  Quantum mechanics </w:t>
      </w:r>
      <w:bookmarkStart w:id="0" w:name="_GoBack"/>
      <w:bookmarkEnd w:id="0"/>
      <w:r>
        <w:rPr>
          <w:rFonts w:ascii="Times New Roman" w:hAnsi="Times New Roman"/>
          <w:i/>
          <w:sz w:val="24"/>
          <w:szCs w:val="24"/>
        </w:rPr>
        <w:t>could</w:t>
      </w:r>
      <w:r>
        <w:rPr>
          <w:rFonts w:ascii="Times New Roman" w:hAnsi="Times New Roman"/>
          <w:sz w:val="24"/>
          <w:szCs w:val="24"/>
        </w:rPr>
        <w:t xml:space="preserve"> tell you that sulfur is yellow and that iron melts at 2</w:t>
      </w:r>
      <w:r>
        <w:rPr>
          <w:rFonts w:ascii="Times New Roman" w:hAnsi="Times New Roman"/>
          <w:sz w:val="24"/>
          <w:szCs w:val="24"/>
        </w:rPr>
        <w:t>,</w:t>
      </w:r>
      <w:r>
        <w:rPr>
          <w:rFonts w:ascii="Times New Roman" w:hAnsi="Times New Roman"/>
          <w:sz w:val="24"/>
          <w:szCs w:val="24"/>
        </w:rPr>
        <w:t xml:space="preserve">800°F.  The problem is that it’s </w:t>
      </w:r>
      <w:r>
        <w:rPr>
          <w:rFonts w:ascii="Times New Roman" w:hAnsi="Times New Roman"/>
          <w:i/>
          <w:sz w:val="24"/>
          <w:szCs w:val="24"/>
        </w:rPr>
        <w:t>very, very</w:t>
      </w:r>
      <w:r>
        <w:rPr>
          <w:rFonts w:ascii="Times New Roman" w:hAnsi="Times New Roman"/>
          <w:sz w:val="24"/>
          <w:szCs w:val="24"/>
        </w:rPr>
        <w:t xml:space="preserve"> hard.  A state</w:t>
      </w:r>
      <w:r>
        <w:rPr>
          <w:rFonts w:ascii="Times New Roman" w:hAnsi="Times New Roman"/>
          <w:sz w:val="24"/>
          <w:szCs w:val="24"/>
        </w:rPr>
        <w:t>-</w:t>
      </w:r>
      <w:r>
        <w:rPr>
          <w:rFonts w:ascii="Times New Roman" w:hAnsi="Times New Roman"/>
          <w:sz w:val="24"/>
          <w:szCs w:val="24"/>
        </w:rPr>
        <w:t>of</w:t>
      </w:r>
      <w:r>
        <w:rPr>
          <w:rFonts w:ascii="Times New Roman" w:hAnsi="Times New Roman"/>
          <w:sz w:val="24"/>
          <w:szCs w:val="24"/>
        </w:rPr>
        <w:t>-</w:t>
      </w:r>
      <w:r>
        <w:rPr>
          <w:rFonts w:ascii="Times New Roman" w:hAnsi="Times New Roman"/>
          <w:sz w:val="24"/>
          <w:szCs w:val="24"/>
        </w:rPr>
        <w:t>the</w:t>
      </w:r>
      <w:r>
        <w:rPr>
          <w:rFonts w:ascii="Times New Roman" w:hAnsi="Times New Roman"/>
          <w:sz w:val="24"/>
          <w:szCs w:val="24"/>
        </w:rPr>
        <w:t>-</w:t>
      </w:r>
      <w:r>
        <w:rPr>
          <w:rFonts w:ascii="Times New Roman" w:hAnsi="Times New Roman"/>
          <w:sz w:val="24"/>
          <w:szCs w:val="24"/>
        </w:rPr>
        <w:t>art super computer will be hard pressed to describe any atoms more complicated th</w:t>
      </w:r>
      <w:r>
        <w:rPr>
          <w:rFonts w:ascii="Times New Roman" w:hAnsi="Times New Roman"/>
          <w:sz w:val="24"/>
          <w:szCs w:val="24"/>
        </w:rPr>
        <w:t>an hydrogen, let alone molecules.  So for all practical purposes, we still rely on careful observations of individual substances.  So too there exists a fundamental science of cities.  But it may be that for a universal model of cities to be precise it wou</w:t>
      </w:r>
      <w:r>
        <w:rPr>
          <w:rFonts w:ascii="Times New Roman" w:hAnsi="Times New Roman"/>
          <w:sz w:val="24"/>
          <w:szCs w:val="24"/>
        </w:rPr>
        <w:t xml:space="preserve">ld be too complex to be solvable, requiring as many variables </w:t>
      </w:r>
      <w:r>
        <w:rPr>
          <w:rFonts w:ascii="Times New Roman" w:hAnsi="Times New Roman"/>
          <w:sz w:val="24"/>
          <w:szCs w:val="24"/>
        </w:rPr>
        <w:lastRenderedPageBreak/>
        <w:t>as there are people in the city, buildings in the city, etc</w:t>
      </w:r>
      <w:proofErr w:type="gramStart"/>
      <w:r>
        <w:rPr>
          <w:rFonts w:ascii="Times New Roman" w:hAnsi="Times New Roman"/>
          <w:sz w:val="24"/>
          <w:szCs w:val="24"/>
        </w:rPr>
        <w:t>..</w:t>
      </w:r>
      <w:proofErr w:type="gramEnd"/>
      <w:r>
        <w:rPr>
          <w:rFonts w:ascii="Times New Roman" w:hAnsi="Times New Roman"/>
          <w:sz w:val="24"/>
          <w:szCs w:val="24"/>
        </w:rPr>
        <w:t xml:space="preserve">  And thus each city and its unique circumstances would always need to be taken into account.  There are almost certainly heuristic m</w:t>
      </w:r>
      <w:r>
        <w:rPr>
          <w:rFonts w:ascii="Times New Roman" w:hAnsi="Times New Roman"/>
          <w:sz w:val="24"/>
          <w:szCs w:val="24"/>
        </w:rPr>
        <w:t>odels that could describe cities reasonably well and be broadly applicable.  But we will still need to take into account all the aspects that make a city unique.</w:t>
      </w:r>
    </w:p>
    <w:p w:rsidR="00C93099" w:rsidRDefault="003909FA" w:rsidP="007E64B5">
      <w:pPr>
        <w:spacing w:after="0" w:line="480" w:lineRule="auto"/>
        <w:ind w:firstLine="720"/>
        <w:rPr>
          <w:rFonts w:ascii="Times New Roman" w:hAnsi="Times New Roman"/>
          <w:sz w:val="24"/>
          <w:szCs w:val="24"/>
        </w:rPr>
      </w:pPr>
      <w:r>
        <w:rPr>
          <w:rFonts w:ascii="Times New Roman" w:hAnsi="Times New Roman"/>
          <w:sz w:val="24"/>
          <w:szCs w:val="24"/>
        </w:rPr>
        <w:t>That’s not to say that there is nothing to gain from the work being done by West.  A colleague</w:t>
      </w:r>
      <w:r>
        <w:rPr>
          <w:rFonts w:ascii="Times New Roman" w:hAnsi="Times New Roman"/>
          <w:sz w:val="24"/>
          <w:szCs w:val="24"/>
        </w:rPr>
        <w:t xml:space="preserve"> of West’s, Luis Bettencourt</w:t>
      </w:r>
      <w:r>
        <w:rPr>
          <w:rFonts w:ascii="Times New Roman" w:hAnsi="Times New Roman"/>
          <w:sz w:val="24"/>
          <w:szCs w:val="24"/>
        </w:rPr>
        <w:t>,</w:t>
      </w:r>
      <w:r>
        <w:rPr>
          <w:rFonts w:ascii="Times New Roman" w:hAnsi="Times New Roman"/>
          <w:sz w:val="24"/>
          <w:szCs w:val="24"/>
        </w:rPr>
        <w:t xml:space="preserve"> has started to work on models that can explain why the super-linear correlation West found might exist (4, 5).  His theory is based on the gains from </w:t>
      </w:r>
      <w:r>
        <w:rPr>
          <w:rFonts w:ascii="Times New Roman" w:hAnsi="Times New Roman"/>
          <w:sz w:val="24"/>
          <w:szCs w:val="24"/>
        </w:rPr>
        <w:t xml:space="preserve">the </w:t>
      </w:r>
      <w:r>
        <w:rPr>
          <w:rFonts w:ascii="Times New Roman" w:hAnsi="Times New Roman"/>
          <w:sz w:val="24"/>
          <w:szCs w:val="24"/>
        </w:rPr>
        <w:t>increased number of social interactions as people interact in a denser e</w:t>
      </w:r>
      <w:r>
        <w:rPr>
          <w:rFonts w:ascii="Times New Roman" w:hAnsi="Times New Roman"/>
          <w:sz w:val="24"/>
          <w:szCs w:val="24"/>
        </w:rPr>
        <w:t xml:space="preserve">nvironment.  This sort of work is important because knowing </w:t>
      </w:r>
      <w:r>
        <w:rPr>
          <w:rFonts w:ascii="Times New Roman" w:hAnsi="Times New Roman"/>
          <w:i/>
          <w:sz w:val="24"/>
          <w:szCs w:val="24"/>
        </w:rPr>
        <w:t>why</w:t>
      </w:r>
      <w:r>
        <w:rPr>
          <w:rFonts w:ascii="Times New Roman" w:hAnsi="Times New Roman"/>
          <w:sz w:val="24"/>
          <w:szCs w:val="24"/>
        </w:rPr>
        <w:t xml:space="preserve"> a city displays certain properties may allow us to reinforce the causes of good properties (income, innovation) and reduce the causes of the bad (crime, pollution).  It also may be that all th</w:t>
      </w:r>
      <w:r>
        <w:rPr>
          <w:rFonts w:ascii="Times New Roman" w:hAnsi="Times New Roman"/>
          <w:sz w:val="24"/>
          <w:szCs w:val="24"/>
        </w:rPr>
        <w:t>e good and bad are inexorably linked and that increasing one without the other is impossible.  But that is the sort of question that a true science of cities could answer for us.</w:t>
      </w:r>
    </w:p>
    <w:p w:rsidR="00C93099" w:rsidRDefault="003909FA" w:rsidP="007E64B5">
      <w:pPr>
        <w:spacing w:after="0" w:line="480" w:lineRule="auto"/>
        <w:rPr>
          <w:rFonts w:ascii="Times New Roman" w:hAnsi="Times New Roman"/>
          <w:sz w:val="24"/>
          <w:szCs w:val="24"/>
        </w:rPr>
      </w:pPr>
      <w:r>
        <w:rPr>
          <w:rFonts w:ascii="Times New Roman" w:hAnsi="Times New Roman"/>
          <w:sz w:val="24"/>
          <w:szCs w:val="24"/>
        </w:rPr>
        <w:tab/>
        <w:t>A science of cities would have much to offer us.  The grand unified theory o</w:t>
      </w:r>
      <w:r>
        <w:rPr>
          <w:rFonts w:ascii="Times New Roman" w:hAnsi="Times New Roman"/>
          <w:sz w:val="24"/>
          <w:szCs w:val="24"/>
        </w:rPr>
        <w:t xml:space="preserve">f everything (urban) would of course be incredibly useful in policy and planning.  But West’s clean super-linear correlations are not it.  Such a theory would necessarily be messy because we can’t forget to take into account all those messy human sorts of </w:t>
      </w:r>
      <w:r>
        <w:rPr>
          <w:rFonts w:ascii="Times New Roman" w:hAnsi="Times New Roman"/>
          <w:sz w:val="24"/>
          <w:szCs w:val="24"/>
        </w:rPr>
        <w:t>things that are very difficult to quanti</w:t>
      </w:r>
      <w:r>
        <w:rPr>
          <w:rFonts w:ascii="Times New Roman" w:hAnsi="Times New Roman"/>
          <w:sz w:val="24"/>
          <w:szCs w:val="24"/>
        </w:rPr>
        <w:t>f</w:t>
      </w:r>
      <w:r>
        <w:rPr>
          <w:rFonts w:ascii="Times New Roman" w:hAnsi="Times New Roman"/>
          <w:sz w:val="24"/>
          <w:szCs w:val="24"/>
        </w:rPr>
        <w:t>y, such as human culture and behavior.  Humans are at the heart of cities (until our computer overlords see fit to take over) so we can’t leave them out of the equation.</w:t>
      </w:r>
    </w:p>
    <w:p w:rsidR="00C93099" w:rsidRDefault="003909FA" w:rsidP="007E64B5">
      <w:pPr>
        <w:spacing w:after="0" w:line="480" w:lineRule="auto"/>
        <w:rPr>
          <w:rFonts w:ascii="Times New Roman" w:hAnsi="Times New Roman"/>
          <w:sz w:val="24"/>
          <w:szCs w:val="24"/>
        </w:rPr>
      </w:pPr>
      <w:r>
        <w:rPr>
          <w:rFonts w:ascii="Times New Roman" w:hAnsi="Times New Roman"/>
          <w:sz w:val="24"/>
          <w:szCs w:val="24"/>
        </w:rPr>
        <w:br w:type="page"/>
      </w:r>
    </w:p>
    <w:p w:rsidR="007E64B5" w:rsidRDefault="007E64B5" w:rsidP="007E64B5">
      <w:pPr>
        <w:pStyle w:val="ListParagraph"/>
        <w:numPr>
          <w:ilvl w:val="0"/>
          <w:numId w:val="2"/>
        </w:numPr>
        <w:spacing w:after="0" w:line="480" w:lineRule="auto"/>
        <w:contextualSpacing w:val="0"/>
        <w:rPr>
          <w:rFonts w:ascii="Times New Roman" w:eastAsia="Times New Roman" w:hAnsi="Times New Roman"/>
          <w:sz w:val="24"/>
          <w:szCs w:val="24"/>
        </w:rPr>
      </w:pPr>
      <w:r>
        <w:rPr>
          <w:rFonts w:ascii="Times New Roman" w:eastAsia="Times New Roman" w:hAnsi="Times New Roman"/>
          <w:sz w:val="24"/>
          <w:szCs w:val="24"/>
        </w:rPr>
        <w:lastRenderedPageBreak/>
        <w:t xml:space="preserve">Bettencourt, Luis, and Geoffrey West. "A Unified Theory of Urban Living." </w:t>
      </w:r>
      <w:r>
        <w:rPr>
          <w:rFonts w:ascii="Times New Roman" w:eastAsia="Times New Roman" w:hAnsi="Times New Roman"/>
          <w:i/>
          <w:iCs/>
          <w:sz w:val="24"/>
          <w:szCs w:val="24"/>
        </w:rPr>
        <w:t>Nature</w:t>
      </w:r>
      <w:r>
        <w:rPr>
          <w:rFonts w:ascii="Times New Roman" w:eastAsia="Times New Roman" w:hAnsi="Times New Roman"/>
          <w:sz w:val="24"/>
          <w:szCs w:val="24"/>
        </w:rPr>
        <w:t xml:space="preserve">, 2010, 912-13. </w:t>
      </w:r>
    </w:p>
    <w:p w:rsidR="007E64B5" w:rsidRDefault="007E64B5" w:rsidP="007E64B5">
      <w:pPr>
        <w:pStyle w:val="ListParagraph"/>
        <w:numPr>
          <w:ilvl w:val="0"/>
          <w:numId w:val="2"/>
        </w:numPr>
        <w:spacing w:after="0" w:line="480" w:lineRule="auto"/>
        <w:contextualSpacing w:val="0"/>
        <w:rPr>
          <w:rFonts w:ascii="Times New Roman" w:eastAsia="Times New Roman" w:hAnsi="Times New Roman"/>
          <w:sz w:val="24"/>
          <w:szCs w:val="24"/>
        </w:rPr>
      </w:pPr>
      <w:r>
        <w:rPr>
          <w:rFonts w:ascii="Times New Roman" w:eastAsia="Times New Roman" w:hAnsi="Times New Roman"/>
          <w:sz w:val="24"/>
          <w:szCs w:val="24"/>
        </w:rPr>
        <w:t xml:space="preserve">"The Surprising Math of Cities and Corporations." TED. July 1, 2011. Accessed September 20, 2015. </w:t>
      </w:r>
    </w:p>
    <w:p w:rsidR="007E64B5" w:rsidRDefault="007E64B5" w:rsidP="007E64B5">
      <w:pPr>
        <w:pStyle w:val="ListParagraph"/>
        <w:numPr>
          <w:ilvl w:val="0"/>
          <w:numId w:val="2"/>
        </w:numPr>
        <w:spacing w:after="0" w:line="480" w:lineRule="auto"/>
        <w:contextualSpacing w:val="0"/>
        <w:rPr>
          <w:rFonts w:ascii="Times New Roman" w:eastAsia="Times New Roman" w:hAnsi="Times New Roman"/>
          <w:sz w:val="24"/>
          <w:szCs w:val="24"/>
        </w:rPr>
      </w:pPr>
      <w:r>
        <w:rPr>
          <w:rFonts w:ascii="Times New Roman" w:eastAsia="Times New Roman" w:hAnsi="Times New Roman"/>
          <w:sz w:val="24"/>
          <w:szCs w:val="24"/>
        </w:rPr>
        <w:t xml:space="preserve">Lehrer, Jonah. "A Physicist Solves the City." The New York Times. December 17, 2010. Accessed September 22, 2015. </w:t>
      </w:r>
    </w:p>
    <w:p w:rsidR="007E64B5" w:rsidRDefault="007E64B5" w:rsidP="007E64B5">
      <w:pPr>
        <w:pStyle w:val="ListParagraph"/>
        <w:numPr>
          <w:ilvl w:val="0"/>
          <w:numId w:val="2"/>
        </w:numPr>
        <w:spacing w:after="0" w:line="480" w:lineRule="auto"/>
        <w:contextualSpacing w:val="0"/>
        <w:rPr>
          <w:rFonts w:ascii="Times New Roman" w:eastAsia="Times New Roman" w:hAnsi="Times New Roman"/>
          <w:sz w:val="24"/>
          <w:szCs w:val="24"/>
        </w:rPr>
      </w:pPr>
      <w:r>
        <w:rPr>
          <w:rFonts w:ascii="Times New Roman" w:eastAsia="Times New Roman" w:hAnsi="Times New Roman"/>
          <w:sz w:val="24"/>
          <w:szCs w:val="24"/>
        </w:rPr>
        <w:t xml:space="preserve">Bettencourt, Luis. "The Origins of Scaling in Cities." </w:t>
      </w:r>
      <w:r>
        <w:rPr>
          <w:rFonts w:ascii="Times New Roman" w:eastAsia="Times New Roman" w:hAnsi="Times New Roman"/>
          <w:i/>
          <w:iCs/>
          <w:sz w:val="24"/>
          <w:szCs w:val="24"/>
        </w:rPr>
        <w:t>Science</w:t>
      </w:r>
      <w:r>
        <w:rPr>
          <w:rFonts w:ascii="Times New Roman" w:eastAsia="Times New Roman" w:hAnsi="Times New Roman"/>
          <w:sz w:val="24"/>
          <w:szCs w:val="24"/>
        </w:rPr>
        <w:t xml:space="preserve"> 340 (2013): 1438-441. </w:t>
      </w:r>
    </w:p>
    <w:p w:rsidR="00C93099" w:rsidRPr="007E64B5" w:rsidRDefault="007E64B5" w:rsidP="007E64B5">
      <w:pPr>
        <w:pStyle w:val="ListParagraph"/>
        <w:numPr>
          <w:ilvl w:val="0"/>
          <w:numId w:val="2"/>
        </w:numPr>
        <w:spacing w:after="0" w:line="480" w:lineRule="auto"/>
        <w:contextualSpacing w:val="0"/>
        <w:rPr>
          <w:rFonts w:ascii="Times New Roman" w:eastAsia="Times New Roman" w:hAnsi="Times New Roman"/>
          <w:sz w:val="24"/>
          <w:szCs w:val="24"/>
        </w:rPr>
      </w:pPr>
      <w:r>
        <w:rPr>
          <w:rFonts w:ascii="Times New Roman" w:eastAsia="Times New Roman" w:hAnsi="Times New Roman"/>
          <w:sz w:val="24"/>
          <w:szCs w:val="24"/>
        </w:rPr>
        <w:t>Bettencourt, Luis. "The Origins of Scaling in Cities." Santa Fe Institute. September 14, 2012. Accessed September 22, 2015. http://citeseerx.ist.psu.edu/viewdoc/download?doi=10.1.1.371.4871&amp;rep=rep1&amp;type=pdf</w:t>
      </w:r>
    </w:p>
    <w:sectPr w:rsidR="00C93099" w:rsidRPr="007E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C6907"/>
    <w:multiLevelType w:val="multilevel"/>
    <w:tmpl w:val="461C690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spelling="clean" w:grammar="clean"/>
  <w:doNotTrackMoves/>
  <w:defaultTabStop w:val="720"/>
  <w:drawingGridHorizontalSpacing w:val="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99"/>
    <w:rsid w:val="003909FA"/>
    <w:rsid w:val="007E64B5"/>
    <w:rsid w:val="00C93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9C2139D-3F02-4032-8087-9FBD4365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34"/>
    <w:qFormat/>
    <w:rsid w:val="007E64B5"/>
    <w:pPr>
      <w:spacing w:line="256" w:lineRule="auto"/>
      <w:ind w:left="720"/>
      <w:contextualSpacing/>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2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Jeremy Neiman</dc:title>
  <dc:creator>Jeremy Neiman</dc:creator>
  <cp:lastModifiedBy>Jeremy Neiman</cp:lastModifiedBy>
  <cp:revision>2</cp:revision>
  <dcterms:created xsi:type="dcterms:W3CDTF">2015-09-20T03:51:00Z</dcterms:created>
  <dcterms:modified xsi:type="dcterms:W3CDTF">2015-09-22T02:12:00Z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