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741FA367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1E6E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19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>Senior System</w:t>
      </w:r>
      <w:r w:rsidR="00627A00" w:rsidRPr="006B18D4">
        <w:rPr>
          <w:rFonts w:ascii="Helvetica" w:hAnsi="Helvetica" w:cs="Helvetica"/>
          <w:szCs w:val="20"/>
          <w:lang w:val="en-GB"/>
        </w:rPr>
        <w:t>s</w:t>
      </w:r>
      <w:r w:rsidR="00120930" w:rsidRPr="006B18D4">
        <w:rPr>
          <w:rFonts w:ascii="Helvetica" w:hAnsi="Helvetica" w:cs="Helvetica"/>
          <w:szCs w:val="20"/>
          <w:lang w:val="en-GB"/>
        </w:rPr>
        <w:t xml:space="preserve"> </w:t>
      </w:r>
      <w:r w:rsidR="004C69B3">
        <w:rPr>
          <w:rFonts w:ascii="Helvetica" w:hAnsi="Helvetica" w:cs="Helvetica"/>
          <w:szCs w:val="20"/>
          <w:lang w:val="en-GB"/>
        </w:rPr>
        <w:t xml:space="preserve">and 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6420D5E5" w:rsidR="003C1C19" w:rsidRDefault="003C1C19" w:rsidP="00854A50">
      <w:pPr>
        <w:rPr>
          <w:rFonts w:ascii="Helvetica" w:hAnsi="Helvetica" w:cs="Helvetica"/>
          <w:sz w:val="19"/>
          <w:szCs w:val="19"/>
          <w:lang w:val="en-GB"/>
        </w:rPr>
      </w:pPr>
      <w:r w:rsidRPr="006B18D4">
        <w:rPr>
          <w:rFonts w:ascii="Helvetica" w:hAnsi="Helvetica" w:cs="Helvetica"/>
          <w:sz w:val="19"/>
          <w:szCs w:val="19"/>
        </w:rPr>
        <w:t>+353 083 151 4346</w:t>
      </w:r>
      <w:r w:rsidRPr="006B18D4">
        <w:rPr>
          <w:rFonts w:ascii="Helvetica" w:hAnsi="Helvetica" w:cs="Helvetica"/>
          <w:sz w:val="19"/>
          <w:szCs w:val="19"/>
          <w:lang w:val="en-GB"/>
        </w:rPr>
        <w:t xml:space="preserve"> </w:t>
      </w:r>
    </w:p>
    <w:p w14:paraId="5ABA9851" w14:textId="77C6DC70" w:rsidR="00277C6B" w:rsidRPr="006B18D4" w:rsidRDefault="00277C6B" w:rsidP="00854A50">
      <w:pPr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>Brazilian</w:t>
      </w:r>
    </w:p>
    <w:p w14:paraId="0B3AFBD5" w14:textId="1BA93BDB" w:rsidR="00854A50" w:rsidRPr="006B18D4" w:rsidRDefault="00854A50" w:rsidP="00854A50">
      <w:pPr>
        <w:rPr>
          <w:rFonts w:ascii="Helvetica" w:hAnsi="Helvetica" w:cs="Helvetica"/>
          <w:sz w:val="19"/>
          <w:szCs w:val="19"/>
          <w:lang w:val="en-GB"/>
        </w:rPr>
      </w:pPr>
      <w:r w:rsidRPr="006B18D4">
        <w:rPr>
          <w:rFonts w:ascii="Helvetica" w:hAnsi="Helvetica" w:cs="Helvetica"/>
          <w:sz w:val="19"/>
          <w:szCs w:val="19"/>
          <w:lang w:val="en-GB"/>
        </w:rPr>
        <w:t>denis.couto@gmail.com</w:t>
      </w:r>
    </w:p>
    <w:p w14:paraId="62F163DA" w14:textId="399AAEBE" w:rsidR="00DF2FF3" w:rsidRPr="00E765BB" w:rsidRDefault="00000000" w:rsidP="00854A50">
      <w:pPr>
        <w:rPr>
          <w:rFonts w:ascii="Helvetica" w:hAnsi="Helvetica" w:cs="Helvetica"/>
          <w:sz w:val="19"/>
          <w:szCs w:val="19"/>
          <w:lang w:val="en-GB"/>
        </w:rPr>
      </w:pPr>
      <w:hyperlink r:id="rId16" w:history="1">
        <w:r w:rsidR="00854A50" w:rsidRPr="00E765BB">
          <w:rPr>
            <w:rStyle w:val="Hyperlink"/>
            <w:rFonts w:ascii="Helvetica" w:hAnsi="Helvetica" w:cs="Helvetica"/>
            <w:color w:val="auto"/>
            <w:sz w:val="19"/>
            <w:szCs w:val="19"/>
            <w:lang w:val="en-GB"/>
          </w:rPr>
          <w:t>linkedin.com/in/deniscouto/</w:t>
        </w:r>
      </w:hyperlink>
      <w:r w:rsidR="00E765BB" w:rsidRPr="00E765BB">
        <w:rPr>
          <w:rFonts w:ascii="Helvetica" w:hAnsi="Helvetica" w:cs="Helvetica"/>
          <w:sz w:val="19"/>
          <w:szCs w:val="19"/>
          <w:lang w:val="en-GB"/>
        </w:rPr>
        <w:t xml:space="preserve"> | </w:t>
      </w:r>
      <w:hyperlink r:id="rId17" w:history="1">
        <w:r w:rsidR="00E765BB" w:rsidRPr="00E765BB">
          <w:rPr>
            <w:rStyle w:val="Hyperlink"/>
            <w:rFonts w:ascii="Helvetica" w:hAnsi="Helvetica" w:cs="Helvetica"/>
            <w:color w:val="auto"/>
            <w:sz w:val="19"/>
            <w:szCs w:val="19"/>
            <w:lang w:val="en-GB"/>
          </w:rPr>
          <w:t>about.me/docouto</w:t>
        </w:r>
      </w:hyperlink>
    </w:p>
    <w:p w14:paraId="20933CBE" w14:textId="2255E0D5" w:rsidR="004B0DFB" w:rsidRPr="006B18D4" w:rsidRDefault="004B0DFB" w:rsidP="00854A50">
      <w:pPr>
        <w:rPr>
          <w:rFonts w:ascii="Helvetica" w:hAnsi="Helvetica" w:cs="Helvetica"/>
          <w:sz w:val="19"/>
          <w:szCs w:val="19"/>
        </w:rPr>
      </w:pPr>
    </w:p>
    <w:p w14:paraId="73A9337C" w14:textId="77777777" w:rsidR="006703FF" w:rsidRPr="006B18D4" w:rsidRDefault="006703FF" w:rsidP="003C1C19">
      <w:pPr>
        <w:jc w:val="center"/>
        <w:rPr>
          <w:rFonts w:ascii="Helvetica" w:hAnsi="Helvetica" w:cs="Helvetica"/>
          <w:sz w:val="20"/>
          <w:szCs w:val="20"/>
        </w:rPr>
      </w:pPr>
    </w:p>
    <w:p w14:paraId="3D290373" w14:textId="77777777" w:rsidR="006703FF" w:rsidRPr="006B18D4" w:rsidRDefault="006703FF" w:rsidP="003C1C19">
      <w:pPr>
        <w:jc w:val="center"/>
        <w:rPr>
          <w:rFonts w:ascii="Helvetica" w:hAnsi="Helvetica" w:cs="Helvetica"/>
          <w:sz w:val="20"/>
          <w:szCs w:val="20"/>
        </w:rPr>
      </w:pPr>
    </w:p>
    <w:p w14:paraId="69761FBA" w14:textId="77777777" w:rsidR="006703FF" w:rsidRPr="006B18D4" w:rsidRDefault="006703FF" w:rsidP="003C1C19">
      <w:pPr>
        <w:jc w:val="center"/>
        <w:rPr>
          <w:rFonts w:ascii="Helvetica" w:hAnsi="Helvetica" w:cs="Helvetica"/>
          <w:sz w:val="20"/>
          <w:szCs w:val="20"/>
        </w:rPr>
      </w:pPr>
    </w:p>
    <w:p w14:paraId="73AC1150" w14:textId="77777777" w:rsidR="006703FF" w:rsidRPr="006B18D4" w:rsidRDefault="006703FF" w:rsidP="00B06909">
      <w:pPr>
        <w:rPr>
          <w:rFonts w:ascii="Helvetica" w:hAnsi="Helvetica" w:cs="Helvetica"/>
          <w:sz w:val="20"/>
          <w:szCs w:val="20"/>
        </w:rPr>
        <w:sectPr w:rsidR="006703FF" w:rsidRPr="006B18D4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6B18D4" w:rsidRDefault="006703FF" w:rsidP="006703FF">
      <w:pPr>
        <w:rPr>
          <w:rFonts w:ascii="Helvetica" w:hAnsi="Helvetica" w:cs="Helvetica"/>
          <w:sz w:val="20"/>
          <w:szCs w:val="20"/>
        </w:rPr>
      </w:pPr>
    </w:p>
    <w:p w14:paraId="4503C966" w14:textId="27EAA910" w:rsidR="00470436" w:rsidRPr="006B18D4" w:rsidRDefault="00BB728E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I</w:t>
      </w:r>
      <w:r w:rsidRPr="006B18D4">
        <w:rPr>
          <w:rFonts w:ascii="Helvetica" w:hAnsi="Helvetica" w:cs="Helvetica"/>
          <w:sz w:val="20"/>
          <w:szCs w:val="22"/>
        </w:rPr>
        <w:t>nfrastructure</w:t>
      </w:r>
      <w:r>
        <w:rPr>
          <w:rFonts w:ascii="Helvetica" w:hAnsi="Helvetica" w:cs="Helvetica"/>
          <w:sz w:val="20"/>
          <w:szCs w:val="22"/>
        </w:rPr>
        <w:t xml:space="preserve"> engineer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>
        <w:rPr>
          <w:rFonts w:ascii="Helvetica" w:hAnsi="Helvetica" w:cs="Helvetica"/>
          <w:sz w:val="20"/>
          <w:szCs w:val="22"/>
        </w:rPr>
        <w:t>and scripter with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>
        <w:rPr>
          <w:rFonts w:ascii="Helvetica" w:hAnsi="Helvetica" w:cs="Helvetica"/>
          <w:sz w:val="20"/>
          <w:szCs w:val="22"/>
        </w:rPr>
        <w:t>almost two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>
        <w:rPr>
          <w:rFonts w:ascii="Helvetica" w:hAnsi="Helvetica" w:cs="Helvetica"/>
          <w:sz w:val="20"/>
          <w:szCs w:val="22"/>
        </w:rPr>
        <w:t>planning, deploying, support</w:t>
      </w:r>
      <w:r w:rsidR="00470436" w:rsidRPr="00470436">
        <w:rPr>
          <w:rFonts w:ascii="Helvetica" w:hAnsi="Helvetica" w:cs="Helvetica"/>
          <w:sz w:val="20"/>
          <w:szCs w:val="22"/>
        </w:rPr>
        <w:t xml:space="preserve">, </w:t>
      </w:r>
      <w:r w:rsidR="00470436" w:rsidRPr="00470436">
        <w:rPr>
          <w:rFonts w:ascii="Helvetica" w:hAnsi="Helvetica" w:cs="Helvetica"/>
          <w:sz w:val="20"/>
          <w:szCs w:val="22"/>
        </w:rPr>
        <w:t>maintenance,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enterprise environments</w:t>
      </w:r>
      <w:r>
        <w:rPr>
          <w:rFonts w:ascii="Helvetica" w:hAnsi="Helvetica" w:cs="Helvetica"/>
          <w:sz w:val="20"/>
          <w:szCs w:val="22"/>
        </w:rPr>
        <w:t>.</w:t>
      </w:r>
    </w:p>
    <w:p w14:paraId="4DE8E820" w14:textId="6EC0D066" w:rsidR="0004778C" w:rsidRPr="006B18D4" w:rsidRDefault="00EB15D4" w:rsidP="00DC69DB">
      <w:pPr>
        <w:rPr>
          <w:rFonts w:ascii="Helvetica" w:hAnsi="Helvetica" w:cs="Helvetica"/>
          <w:sz w:val="20"/>
          <w:szCs w:val="22"/>
        </w:rPr>
      </w:pPr>
      <w:r w:rsidRPr="006B18D4">
        <w:rPr>
          <w:rFonts w:ascii="Helvetica" w:hAnsi="Helvetica" w:cs="Helvetica"/>
          <w:sz w:val="20"/>
          <w:szCs w:val="22"/>
        </w:rPr>
        <w:br/>
      </w:r>
      <w:r w:rsidR="00BB728E">
        <w:rPr>
          <w:rFonts w:ascii="Helvetica" w:hAnsi="Helvetica" w:cs="Helvetica"/>
          <w:sz w:val="20"/>
          <w:szCs w:val="22"/>
        </w:rPr>
        <w:t>Working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 xml:space="preserve">on </w:t>
      </w:r>
      <w:r w:rsidRPr="006B18D4">
        <w:rPr>
          <w:rFonts w:ascii="Helvetica" w:hAnsi="Helvetica" w:cs="Helvetica"/>
          <w:sz w:val="20"/>
          <w:szCs w:val="22"/>
        </w:rPr>
        <w:t xml:space="preserve">small </w:t>
      </w:r>
      <w:r w:rsidR="002B61D6">
        <w:rPr>
          <w:rFonts w:ascii="Helvetica" w:hAnsi="Helvetica" w:cs="Helvetica"/>
          <w:sz w:val="20"/>
          <w:szCs w:val="22"/>
        </w:rPr>
        <w:t xml:space="preserve">business </w:t>
      </w:r>
      <w:r w:rsidRPr="006B18D4">
        <w:rPr>
          <w:rFonts w:ascii="Helvetica" w:hAnsi="Helvetica" w:cs="Helvetica"/>
          <w:sz w:val="20"/>
          <w:szCs w:val="22"/>
        </w:rPr>
        <w:t xml:space="preserve">to large </w:t>
      </w:r>
      <w:r w:rsidR="002B61D6">
        <w:rPr>
          <w:rFonts w:ascii="Helvetica" w:hAnsi="Helvetica" w:cs="Helvetica"/>
          <w:sz w:val="20"/>
          <w:szCs w:val="22"/>
        </w:rPr>
        <w:t xml:space="preserve">complex multinational </w:t>
      </w:r>
      <w:r w:rsidRPr="006B18D4">
        <w:rPr>
          <w:rFonts w:ascii="Helvetica" w:hAnsi="Helvetica" w:cs="Helvetica"/>
          <w:sz w:val="20"/>
          <w:szCs w:val="22"/>
        </w:rPr>
        <w:t xml:space="preserve">environments using all sorts </w:t>
      </w:r>
      <w:r w:rsidR="00DC69DB" w:rsidRPr="006B18D4">
        <w:rPr>
          <w:rFonts w:ascii="Helvetica" w:hAnsi="Helvetica" w:cs="Helvetica"/>
          <w:sz w:val="20"/>
          <w:szCs w:val="22"/>
        </w:rPr>
        <w:t xml:space="preserve">of </w:t>
      </w:r>
      <w:r w:rsidRPr="006B18D4">
        <w:rPr>
          <w:rFonts w:ascii="Helvetica" w:hAnsi="Helvetica" w:cs="Helvetica"/>
          <w:sz w:val="20"/>
          <w:szCs w:val="22"/>
        </w:rPr>
        <w:t xml:space="preserve">solution stacks </w:t>
      </w:r>
      <w:r w:rsidR="0094536E" w:rsidRPr="006B18D4">
        <w:rPr>
          <w:rFonts w:ascii="Helvetica" w:hAnsi="Helvetica" w:cs="Helvetica"/>
          <w:sz w:val="20"/>
          <w:szCs w:val="22"/>
        </w:rPr>
        <w:t xml:space="preserve">from </w:t>
      </w:r>
      <w:r w:rsidRPr="006B18D4">
        <w:rPr>
          <w:rFonts w:ascii="Helvetica" w:hAnsi="Helvetica" w:cs="Helvetica"/>
          <w:sz w:val="20"/>
          <w:szCs w:val="22"/>
        </w:rPr>
        <w:t>Microsoft</w:t>
      </w:r>
      <w:r w:rsidR="002B61D6">
        <w:rPr>
          <w:rFonts w:ascii="Helvetica" w:hAnsi="Helvetica" w:cs="Helvetica"/>
          <w:sz w:val="20"/>
          <w:szCs w:val="22"/>
        </w:rPr>
        <w:t xml:space="preserve"> (On-Prem and Azure)</w:t>
      </w:r>
      <w:r w:rsidRPr="006B18D4">
        <w:rPr>
          <w:rFonts w:ascii="Helvetica" w:hAnsi="Helvetica" w:cs="Helvetica"/>
          <w:sz w:val="20"/>
          <w:szCs w:val="22"/>
        </w:rPr>
        <w:t>, VMware,</w:t>
      </w:r>
      <w:r w:rsidR="00BF2263">
        <w:rPr>
          <w:rFonts w:ascii="Helvetica" w:hAnsi="Helvetica" w:cs="Helvetica"/>
          <w:sz w:val="20"/>
          <w:szCs w:val="22"/>
        </w:rPr>
        <w:t xml:space="preserve"> </w:t>
      </w:r>
      <w:r w:rsidRPr="006B18D4">
        <w:rPr>
          <w:rFonts w:ascii="Helvetica" w:hAnsi="Helvetica" w:cs="Helvetica"/>
          <w:sz w:val="20"/>
          <w:szCs w:val="22"/>
        </w:rPr>
        <w:t xml:space="preserve">Citrix, </w:t>
      </w:r>
      <w:r w:rsidR="002B61D6">
        <w:rPr>
          <w:rFonts w:ascii="Helvetica" w:hAnsi="Helvetica" w:cs="Helvetica"/>
          <w:sz w:val="20"/>
          <w:szCs w:val="22"/>
        </w:rPr>
        <w:t>Redhat</w:t>
      </w:r>
      <w:r w:rsidR="00BF2263">
        <w:rPr>
          <w:rFonts w:ascii="Helvetica" w:hAnsi="Helvetica" w:cs="Helvetica"/>
          <w:sz w:val="20"/>
          <w:szCs w:val="22"/>
        </w:rPr>
        <w:t xml:space="preserve"> and </w:t>
      </w:r>
      <w:r w:rsidRPr="006B18D4">
        <w:rPr>
          <w:rFonts w:ascii="Helvetica" w:hAnsi="Helvetica" w:cs="Helvetica"/>
          <w:sz w:val="20"/>
          <w:szCs w:val="22"/>
        </w:rPr>
        <w:t xml:space="preserve">others. </w:t>
      </w:r>
      <w:r w:rsidR="00BF2263" w:rsidRPr="006B18D4">
        <w:rPr>
          <w:rFonts w:ascii="Helvetica" w:hAnsi="Helvetica" w:cs="Helvetica"/>
          <w:sz w:val="20"/>
          <w:szCs w:val="22"/>
        </w:rPr>
        <w:t>PowerShell</w:t>
      </w:r>
      <w:r w:rsidR="00DC69DB" w:rsidRPr="006B18D4">
        <w:rPr>
          <w:rFonts w:ascii="Helvetica" w:hAnsi="Helvetica" w:cs="Helvetica"/>
          <w:sz w:val="20"/>
          <w:szCs w:val="22"/>
        </w:rPr>
        <w:t xml:space="preserve"> </w:t>
      </w:r>
      <w:r w:rsidR="00E5371F" w:rsidRPr="006B18D4">
        <w:rPr>
          <w:rFonts w:ascii="Helvetica" w:hAnsi="Helvetica" w:cs="Helvetica"/>
          <w:sz w:val="20"/>
          <w:szCs w:val="22"/>
        </w:rPr>
        <w:t>heavy user</w:t>
      </w:r>
      <w:r w:rsidR="00BB728E">
        <w:rPr>
          <w:rFonts w:ascii="Helvetica" w:hAnsi="Helvetica" w:cs="Helvetica"/>
          <w:sz w:val="20"/>
          <w:szCs w:val="22"/>
        </w:rPr>
        <w:t xml:space="preserve">, </w:t>
      </w:r>
      <w:r w:rsidR="007F57BA">
        <w:rPr>
          <w:rFonts w:ascii="Helvetica" w:hAnsi="Helvetica" w:cs="Helvetica"/>
          <w:sz w:val="20"/>
          <w:szCs w:val="22"/>
        </w:rPr>
        <w:t xml:space="preserve">able to </w:t>
      </w:r>
      <w:r w:rsidR="00BB728E">
        <w:rPr>
          <w:rFonts w:ascii="Helvetica" w:hAnsi="Helvetica" w:cs="Helvetica"/>
          <w:sz w:val="20"/>
          <w:szCs w:val="22"/>
        </w:rPr>
        <w:t xml:space="preserve">leverage </w:t>
      </w:r>
      <w:r w:rsidR="007F57BA">
        <w:rPr>
          <w:rFonts w:ascii="Helvetica" w:hAnsi="Helvetica" w:cs="Helvetica"/>
          <w:sz w:val="20"/>
          <w:szCs w:val="22"/>
        </w:rPr>
        <w:t>advanced feature</w:t>
      </w:r>
      <w:r w:rsidR="00C65063">
        <w:rPr>
          <w:rFonts w:ascii="Helvetica" w:hAnsi="Helvetica" w:cs="Helvetica"/>
          <w:sz w:val="20"/>
          <w:szCs w:val="22"/>
        </w:rPr>
        <w:t>s of the language.</w:t>
      </w:r>
    </w:p>
    <w:p w14:paraId="04747A19" w14:textId="77777777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0891F75B" w14:textId="6B723581" w:rsidR="00062F38" w:rsidRDefault="00062F38" w:rsidP="00062F38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Solid knowledge of 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PowerShell.</w:t>
            </w:r>
          </w:p>
          <w:p w14:paraId="5592C315" w14:textId="4341D0DD" w:rsidR="00CE3117" w:rsidRPr="00CE3117" w:rsidRDefault="00CE3117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>Working knowledge in configuration/automation tools such as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 Bicep,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 Ansible</w:t>
            </w:r>
            <w:r w:rsidR="007C5639">
              <w:rPr>
                <w:rFonts w:ascii="Helvetica" w:hAnsi="Helvetica" w:cs="Helvetica"/>
                <w:sz w:val="20"/>
                <w:szCs w:val="20"/>
              </w:rPr>
              <w:t xml:space="preserve"> and Terraform.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B9FA7CD" w:rsidR="00DF09AE" w:rsidRDefault="00964A74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>Working knowledge of Linux administration (CentOS/Ubuntu)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4392B480" w:rsidR="00EB15D4" w:rsidRPr="00DF09AE" w:rsidRDefault="00DF09AE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DF09AE">
              <w:rPr>
                <w:rFonts w:ascii="Helvetica" w:hAnsi="Helvetica" w:cs="Helvetica"/>
                <w:sz w:val="20"/>
                <w:szCs w:val="20"/>
              </w:rPr>
              <w:t xml:space="preserve">Good understanding of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>CI</w:t>
            </w:r>
            <w:r w:rsidR="00BF0E1C">
              <w:rPr>
                <w:rFonts w:ascii="Helvetica" w:hAnsi="Helvetica" w:cs="Helvetica"/>
                <w:sz w:val="20"/>
                <w:szCs w:val="20"/>
                <w:lang w:val="en-GB"/>
              </w:rPr>
              <w:t>/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>CD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>, orchestration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 xml:space="preserve"> 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 xml:space="preserve"> Docker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 xml:space="preserve"> and Kubernetes.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5F22C13C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Cloud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B06909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Professional Experience</w:t>
      </w:r>
    </w:p>
    <w:p w14:paraId="2BAA20E4" w14:textId="596DE407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Present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9428979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7E3F985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everage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can be politically or technically challenging </w:t>
      </w:r>
      <w:r w:rsidR="003B62B3" w:rsidRPr="000678CE">
        <w:rPr>
          <w:rFonts w:ascii="Helvetica" w:hAnsi="Helvetica" w:cs="Helvetica"/>
          <w:sz w:val="20"/>
          <w:szCs w:val="20"/>
        </w:rPr>
        <w:t>daily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53E0ECE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76ECF198" w14:textId="1712AD50" w:rsidR="000678CE" w:rsidRDefault="003B62B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Day to day goes </w:t>
      </w:r>
      <w:r w:rsidR="004A49A8">
        <w:rPr>
          <w:rFonts w:ascii="Helvetica" w:hAnsi="Helvetica" w:cs="Helvetica"/>
          <w:sz w:val="20"/>
          <w:szCs w:val="20"/>
        </w:rPr>
        <w:t>through</w:t>
      </w:r>
      <w:r>
        <w:rPr>
          <w:rFonts w:ascii="Helvetica" w:hAnsi="Helvetica" w:cs="Helvetica"/>
          <w:sz w:val="20"/>
          <w:szCs w:val="20"/>
        </w:rPr>
        <w:t xml:space="preserve"> SysInternals tools, PowerShell, Splunk, Azure, code</w:t>
      </w:r>
      <w:r w:rsidR="009463BB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review</w:t>
      </w:r>
      <w:r w:rsidR="009463BB">
        <w:rPr>
          <w:rFonts w:ascii="Helvetica" w:hAnsi="Helvetica" w:cs="Helvetica"/>
          <w:sz w:val="20"/>
          <w:szCs w:val="20"/>
        </w:rPr>
        <w:t xml:space="preserve"> on Sourcegraph and Bitbucket</w:t>
      </w:r>
      <w:r>
        <w:rPr>
          <w:rFonts w:ascii="Helvetica" w:hAnsi="Helvetica" w:cs="Helvetica"/>
          <w:sz w:val="20"/>
          <w:szCs w:val="20"/>
        </w:rPr>
        <w:t>, memory dump analysis</w:t>
      </w:r>
      <w:r w:rsidR="003F3F51">
        <w:rPr>
          <w:rFonts w:ascii="Helvetica" w:hAnsi="Helvetica" w:cs="Helvetica"/>
          <w:sz w:val="20"/>
          <w:szCs w:val="20"/>
        </w:rPr>
        <w:t xml:space="preserve"> with WinDBG</w:t>
      </w:r>
      <w:r>
        <w:rPr>
          <w:rFonts w:ascii="Helvetica" w:hAnsi="Helvetica" w:cs="Helvetica"/>
          <w:sz w:val="20"/>
          <w:szCs w:val="20"/>
        </w:rPr>
        <w:t xml:space="preserve">, trace </w:t>
      </w:r>
      <w:r w:rsidR="00440F7D">
        <w:rPr>
          <w:rFonts w:ascii="Helvetica" w:hAnsi="Helvetica" w:cs="Helvetica"/>
          <w:sz w:val="20"/>
          <w:szCs w:val="20"/>
        </w:rPr>
        <w:t>analysis</w:t>
      </w:r>
      <w:r w:rsidR="009463BB">
        <w:rPr>
          <w:rFonts w:ascii="Helvetica" w:hAnsi="Helvetica" w:cs="Helvetica"/>
          <w:sz w:val="20"/>
          <w:szCs w:val="20"/>
        </w:rPr>
        <w:t xml:space="preserve"> with Baregrep</w:t>
      </w:r>
      <w:r w:rsidR="003F3F51">
        <w:rPr>
          <w:rFonts w:ascii="Helvetica" w:hAnsi="Helvetica" w:cs="Helvetica"/>
          <w:sz w:val="20"/>
          <w:szCs w:val="20"/>
        </w:rPr>
        <w:t>, engaging Engineering for further troubleshooting through Jira</w:t>
      </w:r>
      <w:r w:rsidR="00BB728E">
        <w:rPr>
          <w:rFonts w:ascii="Helvetica" w:hAnsi="Helvetica" w:cs="Helvetica"/>
          <w:sz w:val="20"/>
          <w:szCs w:val="20"/>
        </w:rPr>
        <w:t xml:space="preserve"> and Slack.</w:t>
      </w:r>
    </w:p>
    <w:p w14:paraId="0CF09B97" w14:textId="058DB372" w:rsidR="003B62B3" w:rsidRDefault="003B62B3" w:rsidP="000678CE">
      <w:pPr>
        <w:rPr>
          <w:rFonts w:ascii="Helvetica" w:hAnsi="Helvetica" w:cs="Helvetica"/>
          <w:sz w:val="20"/>
          <w:szCs w:val="20"/>
        </w:rPr>
      </w:pPr>
    </w:p>
    <w:p w14:paraId="2829C9BF" w14:textId="2EC99CF3" w:rsidR="003B62B3" w:rsidRDefault="003F3F51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 d</w:t>
      </w:r>
      <w:r w:rsidR="003B62B3">
        <w:rPr>
          <w:rFonts w:ascii="Helvetica" w:hAnsi="Helvetica" w:cs="Helvetica"/>
          <w:sz w:val="20"/>
          <w:szCs w:val="20"/>
        </w:rPr>
        <w:t xml:space="preserve">elivered </w:t>
      </w:r>
      <w:r>
        <w:rPr>
          <w:rFonts w:ascii="Helvetica" w:hAnsi="Helvetica" w:cs="Helvetica"/>
          <w:sz w:val="20"/>
          <w:szCs w:val="20"/>
        </w:rPr>
        <w:t>some</w:t>
      </w:r>
      <w:r w:rsidR="003B62B3">
        <w:rPr>
          <w:rFonts w:ascii="Helvetica" w:hAnsi="Helvetica" w:cs="Helvetica"/>
          <w:sz w:val="20"/>
          <w:szCs w:val="20"/>
        </w:rPr>
        <w:t xml:space="preserve"> training sessions to Frontline engineers on how</w:t>
      </w:r>
      <w:r w:rsidR="00FE2A14">
        <w:rPr>
          <w:rFonts w:ascii="Helvetica" w:hAnsi="Helvetica" w:cs="Helvetica"/>
          <w:sz w:val="20"/>
          <w:szCs w:val="20"/>
        </w:rPr>
        <w:t xml:space="preserve"> to</w:t>
      </w:r>
      <w:r w:rsidR="003B62B3">
        <w:rPr>
          <w:rFonts w:ascii="Helvetica" w:hAnsi="Helvetica" w:cs="Helvetica"/>
          <w:sz w:val="20"/>
          <w:szCs w:val="20"/>
        </w:rPr>
        <w:t xml:space="preserve"> leverage PowerShell console during troubleshooting sessions with customer</w:t>
      </w:r>
      <w:r w:rsidR="009463BB">
        <w:rPr>
          <w:rFonts w:ascii="Helvetica" w:hAnsi="Helvetica" w:cs="Helvetica"/>
          <w:sz w:val="20"/>
          <w:szCs w:val="20"/>
        </w:rPr>
        <w:t>s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902409">
        <w:rPr>
          <w:rFonts w:ascii="Helvetica" w:hAnsi="Helvetica" w:cs="Helvetica"/>
          <w:sz w:val="20"/>
          <w:szCs w:val="20"/>
        </w:rPr>
        <w:t>to</w:t>
      </w:r>
      <w:r w:rsidR="003B62B3">
        <w:rPr>
          <w:rFonts w:ascii="Helvetica" w:hAnsi="Helvetica" w:cs="Helvetica"/>
          <w:sz w:val="20"/>
          <w:szCs w:val="20"/>
        </w:rPr>
        <w:t xml:space="preserve"> act quick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and effective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while</w:t>
      </w:r>
      <w:r w:rsidR="003B62B3">
        <w:rPr>
          <w:rFonts w:ascii="Helvetica" w:hAnsi="Helvetica" w:cs="Helvetica"/>
          <w:sz w:val="20"/>
          <w:szCs w:val="20"/>
        </w:rPr>
        <w:t xml:space="preserve"> assess</w:t>
      </w:r>
      <w:r w:rsidR="00653567">
        <w:rPr>
          <w:rFonts w:ascii="Helvetica" w:hAnsi="Helvetica" w:cs="Helvetica"/>
          <w:sz w:val="20"/>
          <w:szCs w:val="20"/>
        </w:rPr>
        <w:t>ing</w:t>
      </w:r>
      <w:r w:rsidR="003B62B3">
        <w:rPr>
          <w:rFonts w:ascii="Helvetica" w:hAnsi="Helvetica" w:cs="Helvetica"/>
          <w:sz w:val="20"/>
          <w:szCs w:val="20"/>
        </w:rPr>
        <w:t xml:space="preserve"> the customer</w:t>
      </w:r>
      <w:r w:rsidR="00902409">
        <w:rPr>
          <w:rFonts w:ascii="Helvetica" w:hAnsi="Helvetica" w:cs="Helvetica"/>
          <w:sz w:val="20"/>
          <w:szCs w:val="20"/>
        </w:rPr>
        <w:t xml:space="preserve"> issue.</w:t>
      </w:r>
    </w:p>
    <w:p w14:paraId="3F5B1A77" w14:textId="77777777" w:rsidR="009C257D" w:rsidRDefault="009C257D" w:rsidP="000678CE">
      <w:pPr>
        <w:rPr>
          <w:rFonts w:ascii="Helvetica" w:hAnsi="Helvetica" w:cs="Helvetica"/>
          <w:sz w:val="20"/>
          <w:szCs w:val="20"/>
        </w:rPr>
      </w:pPr>
    </w:p>
    <w:p w14:paraId="7D84C2CF" w14:textId="6995B6C2" w:rsidR="000678CE" w:rsidRPr="000678CE" w:rsidRDefault="00EE5949" w:rsidP="004C69B3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#Citrix #DaaS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#Identity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#Engineering 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Debugging #Splunk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#Powershell</w:t>
      </w:r>
    </w:p>
    <w:p w14:paraId="5237399D" w14:textId="77777777" w:rsidR="000678CE" w:rsidRDefault="000678CE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7D1375E1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062FD288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7F57B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on 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(Aercap,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AerLingus, Dunbia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 (</w:t>
      </w:r>
      <w:r w:rsidR="005955C7" w:rsidRPr="006B18D4">
        <w:rPr>
          <w:rFonts w:ascii="Helvetica" w:hAnsi="Helvetica" w:cs="Helvetica"/>
          <w:sz w:val="20"/>
          <w:szCs w:val="20"/>
        </w:rPr>
        <w:t>2008 to 2016</w:t>
      </w:r>
      <w:r w:rsidR="00C65063">
        <w:rPr>
          <w:rFonts w:ascii="Helvetica" w:hAnsi="Helvetica" w:cs="Helvetica"/>
          <w:sz w:val="20"/>
          <w:szCs w:val="20"/>
        </w:rPr>
        <w:t>)</w:t>
      </w:r>
      <w:r w:rsidR="005955C7" w:rsidRPr="006B18D4">
        <w:rPr>
          <w:rFonts w:ascii="Helvetica" w:hAnsi="Helvetica" w:cs="Helvetica"/>
          <w:sz w:val="20"/>
          <w:szCs w:val="20"/>
        </w:rPr>
        <w:t>,</w:t>
      </w:r>
      <w:r w:rsidR="00D2104F">
        <w:rPr>
          <w:rFonts w:ascii="Helvetica" w:hAnsi="Helvetica" w:cs="Helvetica"/>
          <w:sz w:val="20"/>
          <w:szCs w:val="20"/>
        </w:rPr>
        <w:t xml:space="preserve"> Linux (Ubuntu, CentOS),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>Hyper-V, VMware ESXi, Netscaler, Xenapp</w:t>
      </w:r>
      <w:r w:rsidR="005955C7" w:rsidRPr="006B18D4">
        <w:rPr>
          <w:rFonts w:ascii="Helvetica" w:hAnsi="Helvetica" w:cs="Helvetica"/>
          <w:sz w:val="20"/>
          <w:szCs w:val="20"/>
        </w:rPr>
        <w:t xml:space="preserve">, </w:t>
      </w:r>
      <w:r w:rsidR="0033455F">
        <w:rPr>
          <w:rFonts w:ascii="Helvetica" w:hAnsi="Helvetica" w:cs="Helvetica"/>
          <w:sz w:val="20"/>
          <w:szCs w:val="20"/>
        </w:rPr>
        <w:t xml:space="preserve">MS RDS, </w:t>
      </w:r>
      <w:r w:rsidR="005955C7" w:rsidRPr="006B18D4">
        <w:rPr>
          <w:rFonts w:ascii="Helvetica" w:hAnsi="Helvetica" w:cs="Helvetica"/>
          <w:sz w:val="20"/>
          <w:szCs w:val="20"/>
        </w:rPr>
        <w:t>Exchange</w:t>
      </w:r>
      <w:r w:rsidR="006B18D4" w:rsidRPr="006B18D4">
        <w:rPr>
          <w:rFonts w:ascii="Helvetica" w:hAnsi="Helvetica" w:cs="Helvetica"/>
          <w:sz w:val="20"/>
          <w:szCs w:val="20"/>
        </w:rPr>
        <w:t xml:space="preserve">, System Center </w:t>
      </w:r>
      <w:r w:rsidR="005955C7" w:rsidRPr="006B18D4">
        <w:rPr>
          <w:rFonts w:ascii="Helvetica" w:hAnsi="Helvetica" w:cs="Helvetica"/>
          <w:sz w:val="20"/>
          <w:szCs w:val="20"/>
        </w:rPr>
        <w:t>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B081208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>
        <w:rPr>
          <w:rFonts w:ascii="Helvetica" w:hAnsi="Helvetica" w:cs="Helvetica"/>
          <w:sz w:val="20"/>
          <w:szCs w:val="20"/>
        </w:rPr>
        <w:t>single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832801">
        <w:rPr>
          <w:rFonts w:ascii="Helvetica" w:hAnsi="Helvetica" w:cs="Helvetica"/>
          <w:sz w:val="20"/>
          <w:szCs w:val="20"/>
        </w:rPr>
        <w:t xml:space="preserve">where </w:t>
      </w:r>
      <w:r w:rsidR="00137F7D">
        <w:rPr>
          <w:rFonts w:ascii="Helvetica" w:hAnsi="Helvetica" w:cs="Helvetica"/>
          <w:sz w:val="20"/>
          <w:szCs w:val="20"/>
        </w:rPr>
        <w:t xml:space="preserve">beyond the daily </w:t>
      </w:r>
      <w:r w:rsidR="00D2104F">
        <w:rPr>
          <w:rFonts w:ascii="Helvetica" w:hAnsi="Helvetica" w:cs="Helvetica"/>
          <w:sz w:val="20"/>
          <w:szCs w:val="20"/>
        </w:rPr>
        <w:t>operation</w:t>
      </w:r>
      <w:r>
        <w:rPr>
          <w:rFonts w:ascii="Helvetica" w:hAnsi="Helvetica" w:cs="Helvetica"/>
          <w:sz w:val="20"/>
          <w:szCs w:val="20"/>
        </w:rPr>
        <w:t>al</w:t>
      </w:r>
      <w:r w:rsidR="00D2104F">
        <w:rPr>
          <w:rFonts w:ascii="Helvetica" w:hAnsi="Helvetica" w:cs="Helvetica"/>
          <w:sz w:val="20"/>
          <w:szCs w:val="20"/>
        </w:rPr>
        <w:t xml:space="preserve">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PowerShell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Finding details of servers combining data from AD, Solarwinds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30EF1C54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lastRenderedPageBreak/>
        <w:t xml:space="preserve">Finding </w:t>
      </w:r>
      <w:r w:rsidR="005848D2">
        <w:rPr>
          <w:rFonts w:ascii="Helvetica" w:hAnsi="Helvetica" w:cs="Helvetica"/>
          <w:sz w:val="20"/>
          <w:szCs w:val="20"/>
        </w:rPr>
        <w:t xml:space="preserve">and gather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database</w:t>
      </w:r>
      <w:r w:rsidR="005848D2">
        <w:rPr>
          <w:rFonts w:ascii="Helvetica" w:hAnsi="Helvetica" w:cs="Helvetica"/>
          <w:sz w:val="20"/>
          <w:szCs w:val="20"/>
        </w:rPr>
        <w:t>s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an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601EA019" w14:textId="7762AE28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Syncing employee’s photos in Active Directory for later use in Skype and other platforms.</w:t>
      </w:r>
    </w:p>
    <w:p w14:paraId="2FC7BC9F" w14:textId="1FC0266D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APIs to better integration between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298EDAAC" w14:textId="176612AC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Backing up, encrypting SQL Databases and securely sharing with 3</w:t>
      </w:r>
      <w:r w:rsidRPr="004C12D9">
        <w:rPr>
          <w:rFonts w:ascii="Helvetica" w:hAnsi="Helvetica" w:cs="Helvetica"/>
          <w:sz w:val="20"/>
          <w:szCs w:val="20"/>
          <w:vertAlign w:val="superscript"/>
        </w:rPr>
        <w:t>rd</w:t>
      </w:r>
      <w:r>
        <w:rPr>
          <w:rFonts w:ascii="Helvetica" w:hAnsi="Helvetica" w:cs="Helvetica"/>
          <w:sz w:val="20"/>
          <w:szCs w:val="20"/>
        </w:rPr>
        <w:t xml:space="preserve"> party vendor.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4B5D95C3" w14:textId="1E346B99" w:rsidR="006B18D4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responsible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continuous deploy </w:t>
      </w:r>
      <w:r w:rsidR="00CE3117">
        <w:rPr>
          <w:rFonts w:ascii="Helvetica" w:hAnsi="Helvetica" w:cs="Helvetica"/>
          <w:sz w:val="20"/>
          <w:szCs w:val="20"/>
        </w:rPr>
        <w:t>environment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of their main application throughout Test/UAT</w:t>
      </w:r>
      <w:r w:rsidR="0008092C">
        <w:rPr>
          <w:rFonts w:ascii="Helvetica" w:hAnsi="Helvetica" w:cs="Helvetica"/>
          <w:sz w:val="20"/>
          <w:szCs w:val="20"/>
        </w:rPr>
        <w:t>/PROD</w:t>
      </w:r>
      <w:r w:rsidR="00CE3117">
        <w:rPr>
          <w:rFonts w:ascii="Helvetica" w:hAnsi="Helvetica" w:cs="Helvetica"/>
          <w:sz w:val="20"/>
          <w:szCs w:val="20"/>
        </w:rPr>
        <w:t xml:space="preserve"> environment</w:t>
      </w:r>
      <w:r w:rsidR="00526357">
        <w:rPr>
          <w:rFonts w:ascii="Helvetica" w:hAnsi="Helvetica" w:cs="Helvetica"/>
          <w:sz w:val="20"/>
          <w:szCs w:val="20"/>
        </w:rPr>
        <w:t xml:space="preserve">s and making sure those environments </w:t>
      </w:r>
      <w:r w:rsidR="0008092C">
        <w:rPr>
          <w:rFonts w:ascii="Helvetica" w:hAnsi="Helvetica" w:cs="Helvetica"/>
          <w:sz w:val="20"/>
          <w:szCs w:val="20"/>
        </w:rPr>
        <w:t>were</w:t>
      </w:r>
      <w:r w:rsidR="00526357">
        <w:rPr>
          <w:rFonts w:ascii="Helvetica" w:hAnsi="Helvetica" w:cs="Helvetica"/>
          <w:sz w:val="20"/>
          <w:szCs w:val="20"/>
        </w:rPr>
        <w:t xml:space="preserve"> in sync regarding their data. </w:t>
      </w:r>
    </w:p>
    <w:p w14:paraId="51E1ED1E" w14:textId="63527C9A" w:rsidR="00526357" w:rsidRDefault="00526357" w:rsidP="00CE3117">
      <w:pPr>
        <w:rPr>
          <w:rFonts w:ascii="Helvetica" w:hAnsi="Helvetica" w:cs="Helvetica"/>
          <w:sz w:val="20"/>
          <w:szCs w:val="20"/>
        </w:rPr>
      </w:pPr>
    </w:p>
    <w:p w14:paraId="6E82FE94" w14:textId="2173AB09" w:rsidR="00526357" w:rsidRDefault="00526357" w:rsidP="00CE31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>
        <w:rPr>
          <w:rFonts w:ascii="Helvetica" w:hAnsi="Helvetica" w:cs="Helvetica"/>
          <w:sz w:val="20"/>
          <w:szCs w:val="20"/>
        </w:rPr>
        <w:t xml:space="preserve"> also engaged on </w:t>
      </w:r>
      <w:r w:rsidR="0008092C">
        <w:rPr>
          <w:rFonts w:ascii="Helvetica" w:hAnsi="Helvetica" w:cs="Helvetica"/>
          <w:sz w:val="20"/>
          <w:szCs w:val="20"/>
        </w:rPr>
        <w:t>the planning phase to</w:t>
      </w:r>
      <w:r>
        <w:rPr>
          <w:rFonts w:ascii="Helvetica" w:hAnsi="Helvetica" w:cs="Helvetica"/>
          <w:sz w:val="20"/>
          <w:szCs w:val="20"/>
        </w:rPr>
        <w:t xml:space="preserve"> bring their custom intranet web site to Gitlab and enable their 3</w:t>
      </w:r>
      <w:r w:rsidRPr="00526357">
        <w:rPr>
          <w:rFonts w:ascii="Helvetica" w:hAnsi="Helvetica" w:cs="Helvetica"/>
          <w:sz w:val="20"/>
          <w:szCs w:val="20"/>
          <w:vertAlign w:val="superscript"/>
        </w:rPr>
        <w:t>rd</w:t>
      </w:r>
      <w:r>
        <w:rPr>
          <w:rFonts w:ascii="Helvetica" w:hAnsi="Helvetica" w:cs="Helvetica"/>
          <w:sz w:val="20"/>
          <w:szCs w:val="20"/>
        </w:rPr>
        <w:t xml:space="preserve"> party vendor to be able to commit code and get it pushed to the appropriate environments, instead of doing screen shar</w:t>
      </w:r>
      <w:r w:rsidR="002C7F9A">
        <w:rPr>
          <w:rFonts w:ascii="Helvetica" w:hAnsi="Helvetica" w:cs="Helvetica"/>
          <w:sz w:val="20"/>
          <w:szCs w:val="20"/>
        </w:rPr>
        <w:t>ing</w:t>
      </w:r>
      <w:r>
        <w:rPr>
          <w:rFonts w:ascii="Helvetica" w:hAnsi="Helvetica" w:cs="Helvetica"/>
          <w:sz w:val="20"/>
          <w:szCs w:val="20"/>
        </w:rPr>
        <w:t xml:space="preserve"> to deploy updates.</w:t>
      </w:r>
    </w:p>
    <w:p w14:paraId="2922EE87" w14:textId="133CE33C" w:rsidR="006B18D4" w:rsidRDefault="006B18D4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21E63A8F" w14:textId="35DD17D4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</w:t>
      </w:r>
      <w:r w:rsidR="00EE5949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#Azure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#Powershell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#Octopus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2068E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#Elastic 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#Linux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#Ansible</w:t>
      </w:r>
    </w:p>
    <w:p w14:paraId="27CD8A3C" w14:textId="77777777" w:rsidR="00744F98" w:rsidRPr="00CE3117" w:rsidRDefault="00744F98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7616531" w14:textId="3E0B16DB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ore! Soluções em Produtividade,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Pr="006B18D4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6408E2DA" w14:textId="2F1E078A" w:rsidR="00660D73" w:rsidRDefault="00660D73" w:rsidP="006E7D46">
      <w:pPr>
        <w:rPr>
          <w:rFonts w:ascii="Helvetica" w:hAnsi="Helvetica" w:cs="Helvetica"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5BB4C9F2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cloud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C20510" w:rsidRPr="006B18D4">
        <w:rPr>
          <w:rFonts w:ascii="Helvetica" w:hAnsi="Helvetica" w:cs="Helvetica"/>
          <w:sz w:val="20"/>
          <w:szCs w:val="20"/>
        </w:rPr>
        <w:t>AD</w:t>
      </w:r>
      <w:r w:rsidR="001265BC" w:rsidRPr="006B18D4">
        <w:rPr>
          <w:rFonts w:ascii="Helvetica" w:hAnsi="Helvetica" w:cs="Helvetica"/>
          <w:sz w:val="20"/>
          <w:szCs w:val="20"/>
        </w:rPr>
        <w:t xml:space="preserve">, WSUS, </w:t>
      </w:r>
      <w:r w:rsidR="00E84441">
        <w:rPr>
          <w:rFonts w:ascii="Helvetica" w:hAnsi="Helvetica" w:cs="Helvetica"/>
          <w:sz w:val="20"/>
          <w:szCs w:val="20"/>
        </w:rPr>
        <w:t xml:space="preserve">IIS,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58C348ED" w14:textId="34A89DCB" w:rsidR="00526357" w:rsidRPr="00744F98" w:rsidRDefault="00E84441" w:rsidP="00526357">
      <w:pPr>
        <w:numPr>
          <w:ilvl w:val="0"/>
          <w:numId w:val="12"/>
        </w:numPr>
        <w:rPr>
          <w:rFonts w:ascii="Helvetica" w:hAnsi="Helvetica" w:cs="Helvetica"/>
          <w:b/>
          <w:sz w:val="20"/>
          <w:szCs w:val="20"/>
          <w:lang w:val="en-GB"/>
        </w:rPr>
      </w:pPr>
      <w:r w:rsidRPr="00526357">
        <w:rPr>
          <w:rFonts w:ascii="Helvetica" w:hAnsi="Helvetica" w:cs="Helvetica"/>
          <w:sz w:val="20"/>
          <w:szCs w:val="20"/>
        </w:rPr>
        <w:t>Automating SharePoint Installation and web sites deployment trough PowerShell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BA4EBC" w14:textId="5D6B61E7" w:rsidR="00744F98" w:rsidRDefault="00744F98" w:rsidP="00744F98">
      <w:pPr>
        <w:rPr>
          <w:rFonts w:ascii="Helvetica" w:hAnsi="Helvetica" w:cs="Helvetica"/>
          <w:sz w:val="20"/>
          <w:szCs w:val="20"/>
        </w:rPr>
      </w:pPr>
    </w:p>
    <w:p w14:paraId="7B97D26D" w14:textId="34F48173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#SharePoint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#WebDevelopment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#Powershell </w:t>
      </w:r>
    </w:p>
    <w:p w14:paraId="3F70B555" w14:textId="77777777" w:rsidR="00526357" w:rsidRDefault="00526357" w:rsidP="00526357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51594766" w14:textId="56D1888F" w:rsidR="004D1C73" w:rsidRPr="00526357" w:rsidRDefault="009F6EC5" w:rsidP="00526357">
      <w:pPr>
        <w:rPr>
          <w:rFonts w:ascii="Helvetica" w:hAnsi="Helvetica" w:cs="Helvetica"/>
          <w:b/>
          <w:sz w:val="20"/>
          <w:szCs w:val="20"/>
          <w:lang w:val="pt-BR"/>
        </w:rPr>
      </w:pPr>
      <w:r w:rsidRPr="00526357">
        <w:rPr>
          <w:rFonts w:ascii="Helvetica" w:hAnsi="Helvetica" w:cs="Helvetica"/>
          <w:b/>
          <w:sz w:val="20"/>
          <w:szCs w:val="20"/>
          <w:lang w:val="pt-BR"/>
        </w:rPr>
        <w:t>Atento Br</w:t>
      </w:r>
      <w:r w:rsidR="002E75AB" w:rsidRPr="00526357">
        <w:rPr>
          <w:rFonts w:ascii="Helvetica" w:hAnsi="Helvetica" w:cs="Helvetica"/>
          <w:b/>
          <w:sz w:val="20"/>
          <w:szCs w:val="20"/>
          <w:lang w:val="pt-BR"/>
        </w:rPr>
        <w:t>a</w:t>
      </w:r>
      <w:r w:rsidR="00E53DE5" w:rsidRPr="00526357">
        <w:rPr>
          <w:rFonts w:ascii="Helvetica" w:hAnsi="Helvetica" w:cs="Helvetica"/>
          <w:b/>
          <w:sz w:val="20"/>
          <w:szCs w:val="20"/>
          <w:lang w:val="pt-BR"/>
        </w:rPr>
        <w:t>s</w:t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>il, São Paulo, Bra</w:t>
      </w:r>
      <w:r w:rsidR="002E75AB" w:rsidRPr="00526357">
        <w:rPr>
          <w:rFonts w:ascii="Helvetica" w:hAnsi="Helvetica" w:cs="Helvetica"/>
          <w:b/>
          <w:sz w:val="20"/>
          <w:szCs w:val="20"/>
          <w:lang w:val="pt-BR"/>
        </w:rPr>
        <w:t>z</w:t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>il</w:t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ab/>
      </w:r>
      <w:r w:rsidR="001A21D5" w:rsidRPr="00526357">
        <w:rPr>
          <w:rFonts w:ascii="Helvetica" w:hAnsi="Helvetica" w:cs="Helvetica"/>
          <w:b/>
          <w:sz w:val="20"/>
          <w:szCs w:val="20"/>
          <w:lang w:val="pt-BR"/>
        </w:rPr>
        <w:t>2006</w:t>
      </w:r>
      <w:r w:rsidRPr="00526357">
        <w:rPr>
          <w:rFonts w:ascii="Helvetica" w:hAnsi="Helvetica" w:cs="Helvetica"/>
          <w:b/>
          <w:sz w:val="20"/>
          <w:szCs w:val="20"/>
          <w:lang w:val="pt-BR"/>
        </w:rPr>
        <w:t xml:space="preserve"> - 2008</w:t>
      </w:r>
    </w:p>
    <w:p w14:paraId="6914ED4B" w14:textId="6B5C3700" w:rsidR="009F6EC5" w:rsidRPr="006B18D4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62E03CE5" w14:textId="77777777" w:rsidR="0053363A" w:rsidRPr="006B18D4" w:rsidRDefault="0053363A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72CD4773" w14:textId="64C5671C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Manag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832801">
        <w:rPr>
          <w:rFonts w:ascii="Helvetica" w:hAnsi="Helvetica" w:cs="Helvetica"/>
          <w:sz w:val="20"/>
          <w:szCs w:val="20"/>
        </w:rPr>
        <w:t xml:space="preserve"> VMware ESXi</w:t>
      </w:r>
      <w:r w:rsidR="00F81C60">
        <w:rPr>
          <w:rFonts w:ascii="Helvetica" w:hAnsi="Helvetica" w:cs="Helvetica"/>
          <w:sz w:val="20"/>
          <w:szCs w:val="20"/>
        </w:rPr>
        <w:t xml:space="preserve"> </w:t>
      </w:r>
      <w:r w:rsidR="00832801">
        <w:rPr>
          <w:rFonts w:ascii="Helvetica" w:hAnsi="Helvetica" w:cs="Helvetica"/>
          <w:sz w:val="20"/>
          <w:szCs w:val="20"/>
        </w:rPr>
        <w:t xml:space="preserve">and </w:t>
      </w:r>
      <w:r w:rsidR="00F81C60">
        <w:rPr>
          <w:rFonts w:ascii="Helvetica" w:hAnsi="Helvetica" w:cs="Helvetica"/>
          <w:sz w:val="20"/>
          <w:szCs w:val="20"/>
        </w:rPr>
        <w:t>Microsoft network products (AD, DNS, DHCP, WSUS)</w:t>
      </w:r>
      <w:r w:rsidR="00090D54" w:rsidRPr="006B18D4">
        <w:rPr>
          <w:rFonts w:ascii="Helvetica" w:hAnsi="Helvetica" w:cs="Helvetica"/>
          <w:sz w:val="20"/>
          <w:szCs w:val="20"/>
        </w:rPr>
        <w:t xml:space="preserve">, Exchange Server 2007 cluster </w:t>
      </w:r>
      <w:r w:rsidR="00C079A5" w:rsidRPr="006B18D4">
        <w:rPr>
          <w:rFonts w:ascii="Helvetica" w:hAnsi="Helvetica" w:cs="Helvetica"/>
          <w:sz w:val="20"/>
          <w:szCs w:val="20"/>
        </w:rPr>
        <w:t>with BlackBerry Integration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DD9B4C7" w14:textId="327341B0" w:rsidR="00090D54" w:rsidRPr="00B06909" w:rsidRDefault="00222813" w:rsidP="0089754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F81C60">
        <w:rPr>
          <w:rFonts w:ascii="Helvetica" w:hAnsi="Helvetica" w:cs="Helvetica"/>
          <w:sz w:val="20"/>
          <w:szCs w:val="20"/>
        </w:rPr>
        <w:t>Perform</w:t>
      </w:r>
      <w:r w:rsidR="006B3B2D">
        <w:rPr>
          <w:rFonts w:ascii="Helvetica" w:hAnsi="Helvetica" w:cs="Helvetica"/>
          <w:sz w:val="20"/>
          <w:szCs w:val="20"/>
        </w:rPr>
        <w:t>ing</w:t>
      </w:r>
      <w:r w:rsidRPr="00F81C60">
        <w:rPr>
          <w:rFonts w:ascii="Helvetica" w:hAnsi="Helvetica" w:cs="Helvetica"/>
          <w:sz w:val="20"/>
          <w:szCs w:val="20"/>
        </w:rPr>
        <w:t xml:space="preserve"> changes on</w:t>
      </w:r>
      <w:r w:rsidR="00CE19DC" w:rsidRPr="00F81C60">
        <w:rPr>
          <w:rFonts w:ascii="Helvetica" w:hAnsi="Helvetica" w:cs="Helvetica"/>
          <w:sz w:val="20"/>
          <w:szCs w:val="20"/>
        </w:rPr>
        <w:t xml:space="preserve"> environment</w:t>
      </w:r>
      <w:r w:rsidR="006B3B2D">
        <w:rPr>
          <w:rFonts w:ascii="Helvetica" w:hAnsi="Helvetica" w:cs="Helvetica"/>
          <w:sz w:val="20"/>
          <w:szCs w:val="20"/>
        </w:rPr>
        <w:t xml:space="preserve"> through change requests and </w:t>
      </w:r>
      <w:r w:rsidR="00B06909">
        <w:rPr>
          <w:rFonts w:ascii="Helvetica" w:hAnsi="Helvetica" w:cs="Helvetica"/>
          <w:sz w:val="20"/>
          <w:szCs w:val="20"/>
        </w:rPr>
        <w:t>working on</w:t>
      </w:r>
      <w:r w:rsidR="006B3B2D">
        <w:rPr>
          <w:rFonts w:ascii="Helvetica" w:hAnsi="Helvetica" w:cs="Helvetica"/>
          <w:sz w:val="20"/>
          <w:szCs w:val="20"/>
        </w:rPr>
        <w:t xml:space="preserve"> support</w:t>
      </w:r>
      <w:r w:rsidR="00B06909">
        <w:rPr>
          <w:rFonts w:ascii="Helvetica" w:hAnsi="Helvetica" w:cs="Helvetica"/>
          <w:sz w:val="20"/>
          <w:szCs w:val="20"/>
        </w:rPr>
        <w:t xml:space="preserve"> </w:t>
      </w:r>
      <w:r w:rsidR="006B3B2D">
        <w:rPr>
          <w:rFonts w:ascii="Helvetica" w:hAnsi="Helvetica" w:cs="Helvetica"/>
          <w:sz w:val="20"/>
          <w:szCs w:val="20"/>
        </w:rPr>
        <w:t>tickets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2537BADA" w14:textId="21BC3459" w:rsidR="00113647" w:rsidRPr="004C69B3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 #Windows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#Virtualization</w:t>
      </w:r>
    </w:p>
    <w:p w14:paraId="7A275C76" w14:textId="77777777" w:rsidR="00113647" w:rsidRPr="00113647" w:rsidRDefault="00113647" w:rsidP="00744F98">
      <w:pPr>
        <w:spacing w:line="360" w:lineRule="auto"/>
        <w:rPr>
          <w:rFonts w:ascii="Helvetica" w:hAnsi="Helvetica" w:cs="Helvetica"/>
          <w:bCs/>
          <w:sz w:val="20"/>
          <w:szCs w:val="20"/>
        </w:rPr>
      </w:pPr>
    </w:p>
    <w:p w14:paraId="23F92FC1" w14:textId="7777777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>SSI Consultoria,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Pr="006B18D4" w:rsidRDefault="00AE1A94" w:rsidP="00A818B1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>Server Administrator</w:t>
      </w:r>
    </w:p>
    <w:p w14:paraId="70BEBF4C" w14:textId="77777777" w:rsidR="0053363A" w:rsidRPr="006B18D4" w:rsidRDefault="0053363A" w:rsidP="00A818B1">
      <w:pPr>
        <w:rPr>
          <w:rFonts w:ascii="Helvetica" w:hAnsi="Helvetica" w:cs="Helvetica"/>
          <w:i/>
          <w:sz w:val="20"/>
          <w:szCs w:val="20"/>
        </w:rPr>
      </w:pPr>
    </w:p>
    <w:p w14:paraId="60BDBBB8" w14:textId="567074B5" w:rsidR="000E6AA7" w:rsidRDefault="000E6AA7" w:rsidP="00A818B1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Manag</w:t>
      </w:r>
      <w:r w:rsidR="006B3B2D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a</w:t>
      </w:r>
      <w:r w:rsidR="00CB7155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Windows network environment including Active Directory, DNS, DHCP, RRAS and File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5E2E14B1" w14:textId="5701483A" w:rsidR="00CB7155" w:rsidRPr="006B18D4" w:rsidRDefault="00CB7155" w:rsidP="00A818B1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Administer</w:t>
      </w:r>
      <w:r w:rsidR="006B3B2D">
        <w:rPr>
          <w:rFonts w:ascii="Helvetica" w:hAnsi="Helvetica" w:cs="Helvetica"/>
          <w:sz w:val="20"/>
          <w:szCs w:val="20"/>
        </w:rPr>
        <w:t>ing</w:t>
      </w:r>
      <w:r>
        <w:rPr>
          <w:rFonts w:ascii="Helvetica" w:hAnsi="Helvetica" w:cs="Helvetica"/>
          <w:sz w:val="20"/>
          <w:szCs w:val="20"/>
        </w:rPr>
        <w:t xml:space="preserve"> SQL Server together with Visual Source Safe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20CCA98C" w14:textId="1347BEE2" w:rsidR="000E6AA7" w:rsidRPr="006B18D4" w:rsidRDefault="00CB7155" w:rsidP="00A818B1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Manag</w:t>
      </w:r>
      <w:r w:rsidR="006B3B2D">
        <w:rPr>
          <w:rFonts w:ascii="Helvetica" w:hAnsi="Helvetica" w:cs="Helvetica"/>
          <w:sz w:val="20"/>
          <w:szCs w:val="20"/>
        </w:rPr>
        <w:t>ing</w:t>
      </w:r>
      <w:r w:rsidR="000E6AA7" w:rsidRPr="006B18D4">
        <w:rPr>
          <w:rFonts w:ascii="Helvetica" w:hAnsi="Helvetica" w:cs="Helvetica"/>
          <w:sz w:val="20"/>
          <w:szCs w:val="20"/>
        </w:rPr>
        <w:t xml:space="preserve"> Linux </w:t>
      </w:r>
      <w:r w:rsidR="00193615" w:rsidRPr="006B18D4">
        <w:rPr>
          <w:rFonts w:ascii="Helvetica" w:hAnsi="Helvetica" w:cs="Helvetica"/>
          <w:sz w:val="20"/>
          <w:szCs w:val="20"/>
        </w:rPr>
        <w:t xml:space="preserve">(Red Hat) </w:t>
      </w:r>
      <w:r w:rsidR="006B3B2D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6B18D4">
        <w:rPr>
          <w:rFonts w:ascii="Helvetica" w:hAnsi="Helvetica" w:cs="Helvetica"/>
          <w:sz w:val="20"/>
          <w:szCs w:val="20"/>
        </w:rPr>
        <w:t>Firewall</w:t>
      </w:r>
      <w:r w:rsidR="00C34A73" w:rsidRPr="006B18D4">
        <w:rPr>
          <w:rFonts w:ascii="Helvetica" w:hAnsi="Helvetica" w:cs="Helvetica"/>
          <w:sz w:val="20"/>
          <w:szCs w:val="20"/>
        </w:rPr>
        <w:t>,</w:t>
      </w:r>
      <w:r w:rsidR="000E6AA7" w:rsidRPr="006B18D4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6B18D4">
        <w:rPr>
          <w:rFonts w:ascii="Helvetica" w:hAnsi="Helvetica" w:cs="Helvetica"/>
          <w:sz w:val="20"/>
          <w:szCs w:val="20"/>
        </w:rPr>
        <w:t>SARG</w:t>
      </w:r>
      <w:r w:rsidR="000E6AA7" w:rsidRPr="006B18D4">
        <w:rPr>
          <w:rFonts w:ascii="Helvetica" w:hAnsi="Helvetica" w:cs="Helvetica"/>
          <w:sz w:val="20"/>
          <w:szCs w:val="20"/>
        </w:rPr>
        <w:t>.</w:t>
      </w:r>
    </w:p>
    <w:p w14:paraId="7A5B9E9A" w14:textId="6672BE0D" w:rsidR="000C2CD7" w:rsidRDefault="000C2CD7" w:rsidP="00744F98">
      <w:pPr>
        <w:rPr>
          <w:rFonts w:ascii="Helvetica" w:hAnsi="Helvetica" w:cs="Helvetica"/>
          <w:b/>
          <w:sz w:val="20"/>
          <w:szCs w:val="20"/>
        </w:rPr>
      </w:pPr>
    </w:p>
    <w:p w14:paraId="5AF1E0A6" w14:textId="676314FA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#SysAdmin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#Windows 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#Linux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#Firewall #Proxy #SCM</w:t>
      </w:r>
    </w:p>
    <w:p w14:paraId="2B4CF362" w14:textId="77777777" w:rsidR="00744F98" w:rsidRPr="006B18D4" w:rsidRDefault="00744F98" w:rsidP="00744F98">
      <w:pPr>
        <w:rPr>
          <w:rFonts w:ascii="Helvetica" w:hAnsi="Helvetica" w:cs="Helvetica"/>
          <w:b/>
          <w:sz w:val="20"/>
          <w:szCs w:val="20"/>
        </w:rPr>
      </w:pPr>
    </w:p>
    <w:p w14:paraId="27E07401" w14:textId="02131E82" w:rsidR="00A818B1" w:rsidRPr="006B18D4" w:rsidRDefault="009B2C8A" w:rsidP="00B54AB0">
      <w:pPr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Education</w:t>
      </w:r>
      <w:r w:rsidR="004065E9" w:rsidRPr="006B18D4">
        <w:rPr>
          <w:rFonts w:ascii="Helvetica" w:hAnsi="Helvetica" w:cs="Helvetica"/>
          <w:b/>
          <w:szCs w:val="20"/>
        </w:rPr>
        <w:t xml:space="preserve"> &amp; Trainings</w:t>
      </w:r>
    </w:p>
    <w:p w14:paraId="68CF2027" w14:textId="77777777" w:rsidR="008255ED" w:rsidRPr="006B18D4" w:rsidRDefault="008255ED" w:rsidP="008255ED">
      <w:pPr>
        <w:ind w:left="720"/>
        <w:rPr>
          <w:rFonts w:ascii="Helvetica" w:hAnsi="Helvetica" w:cs="Helvetica"/>
          <w:sz w:val="20"/>
          <w:szCs w:val="20"/>
        </w:rPr>
      </w:pPr>
    </w:p>
    <w:p w14:paraId="6C1C266E" w14:textId="3B16ECFD" w:rsidR="00CB7155" w:rsidRPr="00CB7155" w:rsidRDefault="00CB7155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 w:rsidRPr="006B18D4">
        <w:rPr>
          <w:rFonts w:ascii="Helvetica" w:hAnsi="Helvetica" w:cs="Helvetica"/>
          <w:sz w:val="20"/>
          <w:szCs w:val="20"/>
          <w:lang w:val="pt-BR"/>
        </w:rPr>
        <w:t xml:space="preserve">Degree in Computer Networking - </w:t>
      </w:r>
      <w:r w:rsidRPr="006B18D4">
        <w:rPr>
          <w:rFonts w:ascii="Helvetica" w:hAnsi="Helvetica" w:cs="Helvetica"/>
          <w:i/>
          <w:sz w:val="20"/>
          <w:szCs w:val="20"/>
          <w:lang w:val="pt-BR"/>
        </w:rPr>
        <w:t>Faculdade Eniac</w:t>
      </w:r>
      <w:r w:rsidRPr="006B18D4">
        <w:rPr>
          <w:rFonts w:ascii="Helvetica" w:hAnsi="Helvetica" w:cs="Helvetica"/>
          <w:sz w:val="20"/>
          <w:szCs w:val="20"/>
          <w:lang w:val="pt-BR"/>
        </w:rPr>
        <w:t xml:space="preserve"> (São Paulo – Brazil)</w:t>
      </w:r>
    </w:p>
    <w:p w14:paraId="15FCED4F" w14:textId="4B522BC2" w:rsidR="00CB7155" w:rsidRDefault="00CB7155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CB7155">
        <w:rPr>
          <w:rFonts w:ascii="Helvetica" w:hAnsi="Helvetica" w:cs="Helvetica"/>
          <w:sz w:val="20"/>
          <w:szCs w:val="20"/>
        </w:rPr>
        <w:t xml:space="preserve">VMware V6 Fast Track </w:t>
      </w:r>
      <w:r w:rsidR="00C65063">
        <w:rPr>
          <w:rFonts w:ascii="Helvetica" w:hAnsi="Helvetica" w:cs="Helvetica"/>
          <w:sz w:val="20"/>
          <w:szCs w:val="20"/>
        </w:rPr>
        <w:t>–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CB7155">
        <w:rPr>
          <w:rFonts w:ascii="Helvetica" w:hAnsi="Helvetica" w:cs="Helvetica"/>
          <w:i/>
          <w:sz w:val="20"/>
          <w:szCs w:val="20"/>
        </w:rPr>
        <w:t>SureSkills</w:t>
      </w:r>
      <w:r w:rsidR="00C65063">
        <w:rPr>
          <w:rFonts w:ascii="Helvetica" w:hAnsi="Helvetica" w:cs="Helvetica"/>
          <w:i/>
          <w:sz w:val="20"/>
          <w:szCs w:val="20"/>
        </w:rPr>
        <w:t xml:space="preserve"> </w:t>
      </w:r>
      <w:r w:rsidR="00C65063" w:rsidRPr="00C65063">
        <w:rPr>
          <w:rFonts w:ascii="Helvetica" w:hAnsi="Helvetica" w:cs="Helvetica"/>
          <w:sz w:val="20"/>
          <w:szCs w:val="20"/>
        </w:rPr>
        <w:t>(Ireland)</w:t>
      </w:r>
    </w:p>
    <w:p w14:paraId="5B69B0ED" w14:textId="77E27531" w:rsidR="00CB7155" w:rsidRDefault="00CB7155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CB7155">
        <w:rPr>
          <w:rFonts w:ascii="Helvetica" w:hAnsi="Helvetica" w:cs="Helvetica"/>
          <w:sz w:val="20"/>
          <w:szCs w:val="20"/>
        </w:rPr>
        <w:t xml:space="preserve">Skype for Business Partner Technical Airlift </w:t>
      </w:r>
      <w:r w:rsidR="00C65063">
        <w:rPr>
          <w:rFonts w:ascii="Helvetica" w:hAnsi="Helvetica" w:cs="Helvetica"/>
          <w:sz w:val="20"/>
          <w:szCs w:val="20"/>
        </w:rPr>
        <w:t>–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CB7155">
        <w:rPr>
          <w:rFonts w:ascii="Helvetica" w:hAnsi="Helvetica" w:cs="Helvetica"/>
          <w:i/>
          <w:sz w:val="20"/>
          <w:szCs w:val="20"/>
        </w:rPr>
        <w:t>Microsoft</w:t>
      </w:r>
      <w:r w:rsidR="00C65063">
        <w:rPr>
          <w:rFonts w:ascii="Helvetica" w:hAnsi="Helvetica" w:cs="Helvetica"/>
          <w:i/>
          <w:sz w:val="20"/>
          <w:szCs w:val="20"/>
        </w:rPr>
        <w:t xml:space="preserve"> </w:t>
      </w:r>
      <w:r w:rsidR="00C65063" w:rsidRPr="00C65063">
        <w:rPr>
          <w:rFonts w:ascii="Helvetica" w:hAnsi="Helvetica" w:cs="Helvetica"/>
          <w:sz w:val="20"/>
          <w:szCs w:val="20"/>
        </w:rPr>
        <w:t>(Ireland)</w:t>
      </w:r>
    </w:p>
    <w:p w14:paraId="3110DC13" w14:textId="1379040F" w:rsidR="00A82F26" w:rsidRPr="006B18D4" w:rsidRDefault="00CB7155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CB7155">
        <w:rPr>
          <w:rFonts w:ascii="Helvetica" w:hAnsi="Helvetica" w:cs="Helvetica"/>
          <w:sz w:val="20"/>
          <w:szCs w:val="20"/>
        </w:rPr>
        <w:t>Implementing Microsoft Azure Infrastructure Solutions</w:t>
      </w:r>
      <w:r>
        <w:rPr>
          <w:rFonts w:ascii="Helvetica" w:hAnsi="Helvetica" w:cs="Helvetica"/>
          <w:sz w:val="20"/>
          <w:szCs w:val="20"/>
        </w:rPr>
        <w:t xml:space="preserve"> – </w:t>
      </w:r>
      <w:r w:rsidRPr="00CB7155">
        <w:rPr>
          <w:rFonts w:ascii="Helvetica" w:hAnsi="Helvetica" w:cs="Helvetica"/>
          <w:i/>
          <w:sz w:val="20"/>
          <w:szCs w:val="20"/>
        </w:rPr>
        <w:t>Global Knowledge</w:t>
      </w:r>
      <w:r w:rsidR="00C65063">
        <w:rPr>
          <w:rFonts w:ascii="Helvetica" w:hAnsi="Helvetica" w:cs="Helvetica"/>
          <w:i/>
          <w:sz w:val="20"/>
          <w:szCs w:val="20"/>
        </w:rPr>
        <w:t xml:space="preserve"> </w:t>
      </w:r>
      <w:r w:rsidR="00C65063" w:rsidRPr="00C65063">
        <w:rPr>
          <w:rFonts w:ascii="Helvetica" w:hAnsi="Helvetica" w:cs="Helvetica"/>
          <w:sz w:val="20"/>
          <w:szCs w:val="20"/>
        </w:rPr>
        <w:t>(Ireland)</w:t>
      </w:r>
    </w:p>
    <w:p w14:paraId="01679931" w14:textId="77777777" w:rsidR="00A720AC" w:rsidRPr="00CB7155" w:rsidRDefault="00A720AC" w:rsidP="00A720AC">
      <w:pPr>
        <w:spacing w:line="360" w:lineRule="auto"/>
        <w:rPr>
          <w:rFonts w:ascii="Helvetica" w:hAnsi="Helvetica" w:cs="Helvetica"/>
          <w:sz w:val="20"/>
          <w:szCs w:val="20"/>
          <w:lang w:val="en-GB"/>
        </w:rPr>
      </w:pPr>
    </w:p>
    <w:p w14:paraId="4EFB9CB1" w14:textId="77777777" w:rsidR="000C2CD7" w:rsidRPr="00CB7155" w:rsidRDefault="000C2CD7" w:rsidP="000C2CD7">
      <w:pPr>
        <w:spacing w:line="360" w:lineRule="auto"/>
        <w:rPr>
          <w:rFonts w:ascii="Helvetica" w:hAnsi="Helvetica" w:cs="Helvetica"/>
          <w:sz w:val="20"/>
          <w:szCs w:val="20"/>
          <w:lang w:val="en-GB"/>
        </w:rPr>
      </w:pPr>
    </w:p>
    <w:sectPr w:rsidR="000C2CD7" w:rsidRPr="00CB7155" w:rsidSect="0053363A">
      <w:type w:val="continuous"/>
      <w:pgSz w:w="11906" w:h="16838"/>
      <w:pgMar w:top="567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D3AC" w14:textId="77777777" w:rsidR="00251D48" w:rsidRDefault="00251D48" w:rsidP="00FE2A14">
      <w:r>
        <w:separator/>
      </w:r>
    </w:p>
  </w:endnote>
  <w:endnote w:type="continuationSeparator" w:id="0">
    <w:p w14:paraId="6081A62C" w14:textId="77777777" w:rsidR="00251D48" w:rsidRDefault="00251D48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AA6B" w14:textId="77777777" w:rsidR="00251D48" w:rsidRDefault="00251D48" w:rsidP="00FE2A14">
      <w:r>
        <w:separator/>
      </w:r>
    </w:p>
  </w:footnote>
  <w:footnote w:type="continuationSeparator" w:id="0">
    <w:p w14:paraId="5CAEDE7C" w14:textId="77777777" w:rsidR="00251D48" w:rsidRDefault="00251D48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6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6"/>
  </w:num>
  <w:num w:numId="2" w16cid:durableId="1388525857">
    <w:abstractNumId w:val="2"/>
  </w:num>
  <w:num w:numId="3" w16cid:durableId="1339114548">
    <w:abstractNumId w:val="7"/>
  </w:num>
  <w:num w:numId="4" w16cid:durableId="1350793960">
    <w:abstractNumId w:val="3"/>
  </w:num>
  <w:num w:numId="5" w16cid:durableId="1172841255">
    <w:abstractNumId w:val="11"/>
  </w:num>
  <w:num w:numId="6" w16cid:durableId="1264070442">
    <w:abstractNumId w:val="9"/>
  </w:num>
  <w:num w:numId="7" w16cid:durableId="764813421">
    <w:abstractNumId w:val="10"/>
  </w:num>
  <w:num w:numId="8" w16cid:durableId="538250848">
    <w:abstractNumId w:val="1"/>
  </w:num>
  <w:num w:numId="9" w16cid:durableId="452287498">
    <w:abstractNumId w:val="0"/>
  </w:num>
  <w:num w:numId="10" w16cid:durableId="1116950588">
    <w:abstractNumId w:val="8"/>
  </w:num>
  <w:num w:numId="11" w16cid:durableId="1399742228">
    <w:abstractNumId w:val="5"/>
  </w:num>
  <w:num w:numId="12" w16cid:durableId="2140878373">
    <w:abstractNumId w:val="4"/>
  </w:num>
  <w:num w:numId="13" w16cid:durableId="117532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7439"/>
    <w:rsid w:val="0002371B"/>
    <w:rsid w:val="0002379A"/>
    <w:rsid w:val="0004778C"/>
    <w:rsid w:val="00047ADD"/>
    <w:rsid w:val="00051323"/>
    <w:rsid w:val="00051513"/>
    <w:rsid w:val="00062F38"/>
    <w:rsid w:val="0006446D"/>
    <w:rsid w:val="000678CE"/>
    <w:rsid w:val="0008092C"/>
    <w:rsid w:val="00090D54"/>
    <w:rsid w:val="000A27FB"/>
    <w:rsid w:val="000B4B9E"/>
    <w:rsid w:val="000C2CD7"/>
    <w:rsid w:val="000E2AE7"/>
    <w:rsid w:val="000E6AA7"/>
    <w:rsid w:val="000E6D11"/>
    <w:rsid w:val="00113647"/>
    <w:rsid w:val="00120930"/>
    <w:rsid w:val="00121FBB"/>
    <w:rsid w:val="0012436A"/>
    <w:rsid w:val="001265BC"/>
    <w:rsid w:val="00127345"/>
    <w:rsid w:val="00137F7D"/>
    <w:rsid w:val="001430FE"/>
    <w:rsid w:val="00143E14"/>
    <w:rsid w:val="00151A1B"/>
    <w:rsid w:val="00167D5E"/>
    <w:rsid w:val="00182723"/>
    <w:rsid w:val="00193615"/>
    <w:rsid w:val="001A055E"/>
    <w:rsid w:val="001A21D5"/>
    <w:rsid w:val="001B5F50"/>
    <w:rsid w:val="001C7799"/>
    <w:rsid w:val="001D65EE"/>
    <w:rsid w:val="001E37E1"/>
    <w:rsid w:val="001E6B93"/>
    <w:rsid w:val="001E6E2A"/>
    <w:rsid w:val="001F33DB"/>
    <w:rsid w:val="00203785"/>
    <w:rsid w:val="002068E0"/>
    <w:rsid w:val="00214AB8"/>
    <w:rsid w:val="00217B59"/>
    <w:rsid w:val="00222813"/>
    <w:rsid w:val="00233DBC"/>
    <w:rsid w:val="00240751"/>
    <w:rsid w:val="00251D48"/>
    <w:rsid w:val="00277C6B"/>
    <w:rsid w:val="002A1169"/>
    <w:rsid w:val="002A4E79"/>
    <w:rsid w:val="002B4AEE"/>
    <w:rsid w:val="002B61D6"/>
    <w:rsid w:val="002C7E52"/>
    <w:rsid w:val="002C7F9A"/>
    <w:rsid w:val="002E75AB"/>
    <w:rsid w:val="00306767"/>
    <w:rsid w:val="00307164"/>
    <w:rsid w:val="00313849"/>
    <w:rsid w:val="00313D08"/>
    <w:rsid w:val="00313E0E"/>
    <w:rsid w:val="00317E3F"/>
    <w:rsid w:val="0033455F"/>
    <w:rsid w:val="00347216"/>
    <w:rsid w:val="003633E5"/>
    <w:rsid w:val="00364CF4"/>
    <w:rsid w:val="00372695"/>
    <w:rsid w:val="00376C56"/>
    <w:rsid w:val="00385A60"/>
    <w:rsid w:val="0039749E"/>
    <w:rsid w:val="003A5E8A"/>
    <w:rsid w:val="003B04CB"/>
    <w:rsid w:val="003B095B"/>
    <w:rsid w:val="003B1909"/>
    <w:rsid w:val="003B1AF9"/>
    <w:rsid w:val="003B62B3"/>
    <w:rsid w:val="003C01D9"/>
    <w:rsid w:val="003C0A73"/>
    <w:rsid w:val="003C1C19"/>
    <w:rsid w:val="003D7B46"/>
    <w:rsid w:val="003F3F51"/>
    <w:rsid w:val="003F6B4B"/>
    <w:rsid w:val="004065E9"/>
    <w:rsid w:val="00410D71"/>
    <w:rsid w:val="0041401B"/>
    <w:rsid w:val="0042686C"/>
    <w:rsid w:val="00440F7D"/>
    <w:rsid w:val="004635FC"/>
    <w:rsid w:val="00470436"/>
    <w:rsid w:val="004716DF"/>
    <w:rsid w:val="00477B0C"/>
    <w:rsid w:val="00486486"/>
    <w:rsid w:val="004A3397"/>
    <w:rsid w:val="004A409F"/>
    <w:rsid w:val="004A49A8"/>
    <w:rsid w:val="004A6388"/>
    <w:rsid w:val="004B0DFB"/>
    <w:rsid w:val="004B14F9"/>
    <w:rsid w:val="004C12D9"/>
    <w:rsid w:val="004C3647"/>
    <w:rsid w:val="004C69B3"/>
    <w:rsid w:val="004D1C73"/>
    <w:rsid w:val="004D3205"/>
    <w:rsid w:val="004D7F79"/>
    <w:rsid w:val="004F0E51"/>
    <w:rsid w:val="0051248B"/>
    <w:rsid w:val="00513D78"/>
    <w:rsid w:val="005164AB"/>
    <w:rsid w:val="00522BCC"/>
    <w:rsid w:val="00523D17"/>
    <w:rsid w:val="00526357"/>
    <w:rsid w:val="00527B7C"/>
    <w:rsid w:val="0053022A"/>
    <w:rsid w:val="0053363A"/>
    <w:rsid w:val="005706C3"/>
    <w:rsid w:val="00576400"/>
    <w:rsid w:val="005848D2"/>
    <w:rsid w:val="00593B4E"/>
    <w:rsid w:val="005955C7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27A00"/>
    <w:rsid w:val="006436CD"/>
    <w:rsid w:val="0065121C"/>
    <w:rsid w:val="00653567"/>
    <w:rsid w:val="00660D73"/>
    <w:rsid w:val="00663786"/>
    <w:rsid w:val="00667952"/>
    <w:rsid w:val="006703FF"/>
    <w:rsid w:val="00681098"/>
    <w:rsid w:val="00683BDB"/>
    <w:rsid w:val="006873AB"/>
    <w:rsid w:val="006A051A"/>
    <w:rsid w:val="006B18D4"/>
    <w:rsid w:val="006B3B2D"/>
    <w:rsid w:val="006D32B5"/>
    <w:rsid w:val="006E7D46"/>
    <w:rsid w:val="00715CA1"/>
    <w:rsid w:val="00727A86"/>
    <w:rsid w:val="0073271F"/>
    <w:rsid w:val="00742113"/>
    <w:rsid w:val="00744F98"/>
    <w:rsid w:val="00751F1B"/>
    <w:rsid w:val="0076715F"/>
    <w:rsid w:val="00794CD2"/>
    <w:rsid w:val="007956B0"/>
    <w:rsid w:val="007C5639"/>
    <w:rsid w:val="007C6CE5"/>
    <w:rsid w:val="007D2AD2"/>
    <w:rsid w:val="007D79E8"/>
    <w:rsid w:val="007D7EED"/>
    <w:rsid w:val="007E1815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709E0"/>
    <w:rsid w:val="0087194B"/>
    <w:rsid w:val="008779C2"/>
    <w:rsid w:val="00885450"/>
    <w:rsid w:val="00887031"/>
    <w:rsid w:val="008B10B3"/>
    <w:rsid w:val="008B1BF0"/>
    <w:rsid w:val="008C55D0"/>
    <w:rsid w:val="008C75F0"/>
    <w:rsid w:val="008D1DEA"/>
    <w:rsid w:val="008D22B6"/>
    <w:rsid w:val="008E79A7"/>
    <w:rsid w:val="00902409"/>
    <w:rsid w:val="0090365A"/>
    <w:rsid w:val="00911587"/>
    <w:rsid w:val="00914E13"/>
    <w:rsid w:val="0092139D"/>
    <w:rsid w:val="00923B01"/>
    <w:rsid w:val="0094272D"/>
    <w:rsid w:val="0094536E"/>
    <w:rsid w:val="009463BB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5140"/>
    <w:rsid w:val="009C257D"/>
    <w:rsid w:val="009C44B5"/>
    <w:rsid w:val="009C4574"/>
    <w:rsid w:val="009E7151"/>
    <w:rsid w:val="009F505F"/>
    <w:rsid w:val="009F6EC5"/>
    <w:rsid w:val="009F74D2"/>
    <w:rsid w:val="00A10F5C"/>
    <w:rsid w:val="00A17F36"/>
    <w:rsid w:val="00A519DC"/>
    <w:rsid w:val="00A53F2B"/>
    <w:rsid w:val="00A62D7D"/>
    <w:rsid w:val="00A67FD4"/>
    <w:rsid w:val="00A720AC"/>
    <w:rsid w:val="00A72D35"/>
    <w:rsid w:val="00A74527"/>
    <w:rsid w:val="00A818B1"/>
    <w:rsid w:val="00A82F26"/>
    <w:rsid w:val="00A9768C"/>
    <w:rsid w:val="00AB1688"/>
    <w:rsid w:val="00AE1A94"/>
    <w:rsid w:val="00AF0227"/>
    <w:rsid w:val="00AF7311"/>
    <w:rsid w:val="00B06909"/>
    <w:rsid w:val="00B2563E"/>
    <w:rsid w:val="00B339A3"/>
    <w:rsid w:val="00B4389B"/>
    <w:rsid w:val="00B54AB0"/>
    <w:rsid w:val="00B55471"/>
    <w:rsid w:val="00B56A8E"/>
    <w:rsid w:val="00B64CB1"/>
    <w:rsid w:val="00B661F7"/>
    <w:rsid w:val="00B748A7"/>
    <w:rsid w:val="00BA3511"/>
    <w:rsid w:val="00BA69ED"/>
    <w:rsid w:val="00BB728E"/>
    <w:rsid w:val="00BC5084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62D1"/>
    <w:rsid w:val="00C30089"/>
    <w:rsid w:val="00C34A73"/>
    <w:rsid w:val="00C3538B"/>
    <w:rsid w:val="00C52C3C"/>
    <w:rsid w:val="00C55DA0"/>
    <w:rsid w:val="00C563E8"/>
    <w:rsid w:val="00C62349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3117"/>
    <w:rsid w:val="00D01CD7"/>
    <w:rsid w:val="00D2104F"/>
    <w:rsid w:val="00D323CE"/>
    <w:rsid w:val="00D3532B"/>
    <w:rsid w:val="00D5118E"/>
    <w:rsid w:val="00D62C83"/>
    <w:rsid w:val="00D70644"/>
    <w:rsid w:val="00D758CD"/>
    <w:rsid w:val="00D94FDC"/>
    <w:rsid w:val="00DA291A"/>
    <w:rsid w:val="00DB1E56"/>
    <w:rsid w:val="00DB48FA"/>
    <w:rsid w:val="00DC69DB"/>
    <w:rsid w:val="00DE2F50"/>
    <w:rsid w:val="00DF09AE"/>
    <w:rsid w:val="00DF2FF3"/>
    <w:rsid w:val="00E13E3A"/>
    <w:rsid w:val="00E2261D"/>
    <w:rsid w:val="00E229A3"/>
    <w:rsid w:val="00E5371F"/>
    <w:rsid w:val="00E53DE5"/>
    <w:rsid w:val="00E714C4"/>
    <w:rsid w:val="00E7283A"/>
    <w:rsid w:val="00E765BB"/>
    <w:rsid w:val="00E84441"/>
    <w:rsid w:val="00E8629D"/>
    <w:rsid w:val="00EB15D4"/>
    <w:rsid w:val="00EC773A"/>
    <w:rsid w:val="00ED0602"/>
    <w:rsid w:val="00ED5C40"/>
    <w:rsid w:val="00EE04E8"/>
    <w:rsid w:val="00EE5949"/>
    <w:rsid w:val="00EF129F"/>
    <w:rsid w:val="00EF3E6F"/>
    <w:rsid w:val="00F155B4"/>
    <w:rsid w:val="00F23E8B"/>
    <w:rsid w:val="00F306BF"/>
    <w:rsid w:val="00F404C8"/>
    <w:rsid w:val="00F54C43"/>
    <w:rsid w:val="00F81C60"/>
    <w:rsid w:val="00F9004E"/>
    <w:rsid w:val="00FA3482"/>
    <w:rsid w:val="00FB2537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3</cp:revision>
  <cp:lastPrinted>2022-10-21T13:05:00Z</cp:lastPrinted>
  <dcterms:created xsi:type="dcterms:W3CDTF">2022-10-21T13:09:00Z</dcterms:created>
  <dcterms:modified xsi:type="dcterms:W3CDTF">2022-10-21T13:33:00Z</dcterms:modified>
</cp:coreProperties>
</file>