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pPr>
      <w:r>
        <w:rPr>
          <w:color w:val="000000"/>
        </w:rPr>
        <w:t>VOLITIONAL CHAIN MODEL</w:t>
      </w:r>
    </w:p>
    <w:p>
      <w:r>
        <w:rPr>
          <w:rFonts w:ascii="Calibri" w:hAnsi="Calibri"/>
          <w:b/>
          <w:i w:val="0"/>
          <w:sz w:val="22"/>
        </w:rPr>
        <w:t>Foundational Claims Document</w:t>
      </w:r>
    </w:p>
    <w:p>
      <w:r>
        <w:rPr>
          <w:rFonts w:ascii="Calibri" w:hAnsi="Calibri"/>
          <w:b w:val="0"/>
          <w:i w:val="0"/>
          <w:sz w:val="22"/>
        </w:rPr>
        <w:t>Validation Foundation for 56 Root Causes Across 8 Constraint Gates</w:t>
      </w:r>
    </w:p>
    <w:p>
      <w:r>
        <w:rPr>
          <w:rFonts w:ascii="Calibri" w:hAnsi="Calibri"/>
          <w:b w:val="0"/>
          <w:i w:val="0"/>
          <w:sz w:val="22"/>
        </w:rPr>
        <w:t>3 Pre-Volitional Screening Entries (C0) + 53 Volitional Root Causes (C1–C6B)</w:t>
      </w:r>
    </w:p>
    <w:p/>
    <w:p>
      <w:r>
        <w:rPr>
          <w:rFonts w:ascii="Calibri" w:hAnsi="Calibri"/>
          <w:b w:val="0"/>
          <w:i w:val="0"/>
          <w:sz w:val="22"/>
        </w:rPr>
        <w:t>February 2026 — CONFIDENTIAL</w:t>
      </w:r>
    </w:p>
    <w:p>
      <w:r>
        <w:rPr>
          <w:rFonts w:ascii="Calibri" w:hAnsi="Calibri"/>
          <w:b w:val="0"/>
          <w:i w:val="0"/>
          <w:sz w:val="22"/>
        </w:rPr>
        <w:t>Nunez Medical Services Inc. / MindMetrics™</w:t>
      </w:r>
    </w:p>
    <w:p>
      <w:r>
        <w:br w:type="page"/>
      </w:r>
    </w:p>
    <w:p>
      <w:pPr>
        <w:pStyle w:val="Heading1"/>
      </w:pPr>
      <w:r>
        <w:rPr>
          <w:color w:val="000000"/>
        </w:rPr>
        <w:t>1. PURPOSE OF THIS DOCUMENT</w:t>
      </w:r>
    </w:p>
    <w:p>
      <w:r>
        <w:rPr>
          <w:rFonts w:ascii="Calibri" w:hAnsi="Calibri"/>
          <w:b w:val="0"/>
          <w:i w:val="0"/>
          <w:sz w:val="22"/>
        </w:rPr>
        <w:t>This document articulates every testable claim made by the Volitional Chain Model (VCM). It serves as the validation foundation — the complete set of assertions that must be supported by evidence for VCM to hold. Each claim is categorized by type, scope, and the burden of proof required.</w:t>
      </w:r>
    </w:p>
    <w:p>
      <w:r>
        <w:rPr>
          <w:rFonts w:ascii="Calibri" w:hAnsi="Calibri"/>
          <w:b w:val="0"/>
          <w:i w:val="0"/>
          <w:sz w:val="22"/>
        </w:rPr>
        <w:t>Three levels of claims are documented: (1) Framework Architecture — structural claims about how the gating system works, (2) Gate-Level Claims — what each constraint gate does and which neural systems support it, and (3) Root-Cause-Level Claims — the 56 specific failure modes including their existence as clinical patterns, mechanisms, decision computations, intervention predictions, and effect sizes.</w:t>
      </w:r>
    </w:p>
    <w:p>
      <w:r>
        <w:rPr>
          <w:rFonts w:ascii="Calibri" w:hAnsi="Calibri"/>
          <w:b w:val="0"/>
          <w:i w:val="0"/>
          <w:sz w:val="22"/>
        </w:rPr>
        <w:t>Structural note: The VCM distinguishes between pre-volitional screening (C0: Environmental Permeability) and the volitional chain proper (C1–C6B). C0 rules out non-volitional blockers — biological, environmental, and structural constraints — before diagnosing volitional failure. The 53 root causes across gates C1–C6B constitute the core diagnostic taxonomy for conscious volitional behavior.</w:t>
      </w:r>
    </w:p>
    <w:p>
      <w:pPr>
        <w:pStyle w:val="Heading1"/>
      </w:pPr>
      <w:r>
        <w:rPr>
          <w:color w:val="000000"/>
        </w:rPr>
        <w:t>2. FRAMEWORK ARCHITECTURE CLAIMS</w:t>
      </w:r>
    </w:p>
    <w:p>
      <w:r>
        <w:rPr>
          <w:rFonts w:ascii="Calibri" w:hAnsi="Calibri"/>
          <w:b w:val="0"/>
          <w:i w:val="0"/>
          <w:sz w:val="22"/>
        </w:rPr>
        <w:t>These are the structural claims about how VCM operates as a system. They are the highest-stakes claims because if any fails, the entire framework requires restructuring.</w:t>
      </w:r>
    </w:p>
    <w:p>
      <w:pPr>
        <w:pStyle w:val="Heading2"/>
      </w:pPr>
      <w:r>
        <w:rPr>
          <w:color w:val="000000"/>
        </w:rPr>
        <w:t>Claim A1: Sequential Gating with Binary Pass/Fail</w:t>
      </w:r>
    </w:p>
    <w:p>
      <w:r>
        <w:rPr>
          <w:rFonts w:ascii="Calibri" w:hAnsi="Calibri"/>
          <w:b w:val="0"/>
          <w:i w:val="0"/>
          <w:sz w:val="22"/>
        </w:rPr>
        <w:t>Statement: The volitional chain proceeds through eight gates in fixed order (C0 → C1 → C2 → C3 → C4 → C5 → C6A → C6B). If any gate evaluates to 0 (fail), no downstream activity occurs at that moment. The behavior will not happen unless the failed gate is subsequently activated.</w:t>
      </w:r>
    </w:p>
    <w:p>
      <w:r>
        <w:rPr>
          <w:rFonts w:ascii="Calibri" w:hAnsi="Calibri"/>
          <w:b w:val="0"/>
          <w:i w:val="0"/>
          <w:sz w:val="22"/>
        </w:rPr>
        <w:t>Claim Type: Structural / Architectural</w:t>
      </w:r>
    </w:p>
    <w:p>
      <w:r>
        <w:rPr>
          <w:rFonts w:ascii="Calibri" w:hAnsi="Calibri"/>
          <w:b w:val="0"/>
          <w:i w:val="0"/>
          <w:sz w:val="22"/>
        </w:rPr>
        <w:t>Strength: Strong claim — this is the central organizing principle of VCM</w:t>
      </w:r>
    </w:p>
    <w:p>
      <w:r>
        <w:rPr>
          <w:rFonts w:ascii="Calibri" w:hAnsi="Calibri"/>
          <w:b w:val="0"/>
          <w:i w:val="0"/>
          <w:sz w:val="22"/>
        </w:rPr>
        <w:t>Validation Requirement: Evidence that volitional processing involves ordered stages where upstream failures prevent downstream engagement. Supporting literature: Heckhausen &amp; Gollwitzer's Rubicon Model (phases of action), Shallice's Supervisory Attentional System (hierarchical control), Botvinick's hierarchical reinforcement learning.</w:t>
      </w:r>
    </w:p>
    <w:p>
      <w:r>
        <w:rPr>
          <w:rFonts w:ascii="Calibri" w:hAnsi="Calibri"/>
          <w:b w:val="0"/>
          <w:i w:val="0"/>
          <w:sz w:val="22"/>
        </w:rPr>
        <w:t>Key Nuance: The claim is about momentary evaluation. A person may pass gates 0–4, fail at C5, and 30 minutes later re-engage and pass C5. The chain resets per volitional episode, not permanently.</w:t>
      </w:r>
    </w:p>
    <w:p>
      <w:pPr>
        <w:pStyle w:val="Heading2"/>
      </w:pPr>
      <w:r>
        <w:rPr>
          <w:color w:val="000000"/>
        </w:rPr>
        <w:t>Claim A2: Dominant Root Cause per Episode</w:t>
      </w:r>
    </w:p>
    <w:p>
      <w:r>
        <w:rPr>
          <w:rFonts w:ascii="Calibri" w:hAnsi="Calibri"/>
          <w:b w:val="0"/>
          <w:i w:val="0"/>
          <w:sz w:val="22"/>
        </w:rPr>
        <w:t>Statement: While multiple factors may contribute to a failed gate, there is a dominant root cause in each moment of failure. Different attempts at the same behavior can have different dominant root causes (e.g., first attempt: high friction; second attempt: competing beliefs).</w:t>
      </w:r>
    </w:p>
    <w:p>
      <w:r>
        <w:rPr>
          <w:rFonts w:ascii="Calibri" w:hAnsi="Calibri"/>
          <w:b w:val="0"/>
          <w:i w:val="0"/>
          <w:sz w:val="22"/>
        </w:rPr>
        <w:t>Claim Type: Diagnostic / Clinical</w:t>
      </w:r>
    </w:p>
    <w:p>
      <w:r>
        <w:rPr>
          <w:rFonts w:ascii="Calibri" w:hAnsi="Calibri"/>
          <w:b w:val="0"/>
          <w:i w:val="0"/>
          <w:sz w:val="22"/>
        </w:rPr>
        <w:t>Strength: Moderate claim — clinically pragmatic, allows targeted intervention</w:t>
      </w:r>
    </w:p>
    <w:p>
      <w:r>
        <w:rPr>
          <w:rFonts w:ascii="Calibri" w:hAnsi="Calibri"/>
          <w:b w:val="0"/>
          <w:i w:val="0"/>
          <w:sz w:val="22"/>
        </w:rPr>
        <w:t>Validation Requirement: Evidence that motivational failures can be decomposed into primary vs. secondary contributors. Supporting: clinical diagnostic practice (DSM principal diagnosis model), factorial designs showing dominant variance explanations in motivation research.</w:t>
      </w:r>
    </w:p>
    <w:p>
      <w:r>
        <w:rPr>
          <w:rFonts w:ascii="Calibri" w:hAnsi="Calibri"/>
          <w:b w:val="0"/>
          <w:i w:val="0"/>
          <w:sz w:val="22"/>
        </w:rPr>
        <w:t>Key Nuance: VCM does not claim single-cause purity. It claims that in any given failure moment, one root cause explains the majority of the blocking variance, making it the optimal intervention target.</w:t>
      </w:r>
    </w:p>
    <w:p>
      <w:pPr>
        <w:pStyle w:val="Heading2"/>
      </w:pPr>
      <w:r>
        <w:rPr>
          <w:color w:val="000000"/>
        </w:rPr>
        <w:t>Claim A3: Gate Exhaustiveness</w:t>
      </w:r>
    </w:p>
    <w:p>
      <w:r>
        <w:rPr>
          <w:rFonts w:ascii="Calibri" w:hAnsi="Calibri"/>
          <w:b w:val="0"/>
          <w:i w:val="0"/>
          <w:sz w:val="22"/>
        </w:rPr>
        <w:t>Statement: The eight gates are exhaustive for mapping ALL volitional failure. Any failure of goal-directed behavior can be attributed to one of these eight gates. The root causes within each gate are NOT yet claimed to be exhaustive — new root causes may be discovered.</w:t>
      </w:r>
    </w:p>
    <w:p>
      <w:r>
        <w:rPr>
          <w:rFonts w:ascii="Calibri" w:hAnsi="Calibri"/>
          <w:b w:val="0"/>
          <w:i w:val="0"/>
          <w:sz w:val="22"/>
        </w:rPr>
        <w:t>Claim Type: Completeness / Theoretical</w:t>
      </w:r>
    </w:p>
    <w:p>
      <w:r>
        <w:rPr>
          <w:rFonts w:ascii="Calibri" w:hAnsi="Calibri"/>
          <w:b w:val="0"/>
          <w:i w:val="0"/>
          <w:sz w:val="22"/>
        </w:rPr>
        <w:t>Strength: Strong claim — requires showing no volitional failure exists outside the eight-gate space</w:t>
      </w:r>
    </w:p>
    <w:p>
      <w:r>
        <w:rPr>
          <w:rFonts w:ascii="Calibri" w:hAnsi="Calibri"/>
          <w:b w:val="0"/>
          <w:i w:val="0"/>
          <w:sz w:val="22"/>
        </w:rPr>
        <w:t>Validation Requirement: Must demonstrate that proposed counter-examples (failures that appear to fall outside VCM) can be mapped to existing gates. Strongest validation: adversarial testing — attempt to find unmappable failures. Supporting frameworks that approach completeness: Rubicon Model (4 phases), COM-B (3 components), Theoretical Domains Framework (14 domains).</w:t>
      </w:r>
    </w:p>
    <w:p>
      <w:pPr>
        <w:pStyle w:val="Heading2"/>
      </w:pPr>
      <w:r>
        <w:rPr>
          <w:color w:val="000000"/>
        </w:rPr>
        <w:t>Claim A4: Novel Synthesis + Novel Contribution</w:t>
      </w:r>
    </w:p>
    <w:p>
      <w:r>
        <w:rPr>
          <w:rFonts w:ascii="Calibri" w:hAnsi="Calibri"/>
          <w:b w:val="0"/>
          <w:i w:val="0"/>
          <w:sz w:val="22"/>
        </w:rPr>
        <w:t>Statement: VCM is positioned as BOTH a novel synthesis (organizing established mechanisms from motivation science, neuroscience, and behavioral psychology into a unified sequential model) AND a novel theoretical contribution (the specific sequential gating architecture, the 56-cause taxonomy, and the decision computation formalism are new).</w:t>
      </w:r>
    </w:p>
    <w:p>
      <w:r>
        <w:rPr>
          <w:rFonts w:ascii="Calibri" w:hAnsi="Calibri"/>
          <w:b w:val="0"/>
          <w:i w:val="0"/>
          <w:sz w:val="22"/>
        </w:rPr>
        <w:t>Claim Type: Positioning / Epistemological</w:t>
      </w:r>
    </w:p>
    <w:p>
      <w:r>
        <w:rPr>
          <w:rFonts w:ascii="Calibri" w:hAnsi="Calibri"/>
          <w:b w:val="0"/>
          <w:i w:val="0"/>
          <w:sz w:val="22"/>
        </w:rPr>
        <w:t>Validation Implication: The synthesis claims require demonstrating that each mechanism has independent empirical support. The novelty claims require demonstrating that the specific combination, sequence, and formalization add explanatory or predictive power beyond existing frameworks.</w:t>
      </w:r>
    </w:p>
    <w:p>
      <w:pPr>
        <w:pStyle w:val="Heading1"/>
      </w:pPr>
      <w:r>
        <w:rPr>
          <w:color w:val="000000"/>
        </w:rPr>
        <w:t>3. GATE-LEVEL CLAIMS</w:t>
      </w:r>
    </w:p>
    <w:p>
      <w:r>
        <w:rPr>
          <w:rFonts w:ascii="Calibri" w:hAnsi="Calibri"/>
          <w:b w:val="0"/>
          <w:i w:val="0"/>
          <w:sz w:val="22"/>
        </w:rPr>
        <w:t>Each gate makes three types of claims: (1) the gate represents a distinct constraint type in volitional processing, (2) the neural systems listed are dominant players (not exclusive), and (3) the gate's root causes collectively capture the major failure modes for that constraint type.</w:t>
      </w:r>
    </w:p>
    <w:p>
      <w:pPr>
        <w:pStyle w:val="Heading2"/>
      </w:pPr>
      <w:r>
        <w:rPr>
          <w:color w:val="000000"/>
        </w:rPr>
        <w:t>3.1 Neural Validation Status (All Gates)</w:t>
      </w:r>
    </w:p>
    <w:p>
      <w:r>
        <w:rPr>
          <w:rFonts w:ascii="Calibri" w:hAnsi="Calibri"/>
          <w:b w:val="0"/>
          <w:i w:val="0"/>
          <w:sz w:val="22"/>
        </w:rPr>
        <w:t>Claim Type for Neural Assignments: The neural systems listed represent dominant players in each gate's processing. This is NOT a claim of exclusivity — other regions contribute. It IS a claim that these systems are necessary for the gate's function, meaning damage or disruption to them would impair the gate's operation.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Calibri" w:hAnsi="Calibri"/>
                <w:b/>
                <w:sz w:val="20"/>
              </w:rPr>
              <w:t>Gate</w:t>
            </w:r>
          </w:p>
        </w:tc>
        <w:tc>
          <w:tcPr>
            <w:tcW w:type="dxa" w:w="2160"/>
          </w:tcPr>
          <w:p>
            <w:r/>
            <w:r>
              <w:rPr>
                <w:rFonts w:ascii="Calibri" w:hAnsi="Calibri"/>
                <w:b/>
                <w:sz w:val="20"/>
              </w:rPr>
              <w:t>Neural Systems</w:t>
            </w:r>
          </w:p>
        </w:tc>
        <w:tc>
          <w:tcPr>
            <w:tcW w:type="dxa" w:w="2160"/>
          </w:tcPr>
          <w:p>
            <w:r/>
            <w:r>
              <w:rPr>
                <w:rFonts w:ascii="Calibri" w:hAnsi="Calibri"/>
                <w:b/>
                <w:sz w:val="20"/>
              </w:rPr>
              <w:t>Validation</w:t>
            </w:r>
          </w:p>
        </w:tc>
        <w:tc>
          <w:tcPr>
            <w:tcW w:type="dxa" w:w="2160"/>
          </w:tcPr>
          <w:p>
            <w:r/>
            <w:r>
              <w:rPr>
                <w:rFonts w:ascii="Calibri" w:hAnsi="Calibri"/>
                <w:b/>
                <w:sz w:val="20"/>
              </w:rPr>
              <w:t>Key Evidence</w:t>
            </w:r>
          </w:p>
        </w:tc>
      </w:tr>
      <w:tr>
        <w:tc>
          <w:tcPr>
            <w:tcW w:type="dxa" w:w="2160"/>
          </w:tcPr>
          <w:p>
            <w:r/>
            <w:r>
              <w:rPr>
                <w:rFonts w:ascii="Calibri" w:hAnsi="Calibri"/>
                <w:sz w:val="20"/>
              </w:rPr>
              <w:t>C0</w:t>
            </w:r>
          </w:p>
        </w:tc>
        <w:tc>
          <w:tcPr>
            <w:tcW w:type="dxa" w:w="2160"/>
          </w:tcPr>
          <w:p>
            <w:r/>
            <w:r>
              <w:rPr>
                <w:rFonts w:ascii="Calibri" w:hAnsi="Calibri"/>
                <w:sz w:val="20"/>
              </w:rPr>
              <w:t>Sensory Cortex, Lateral PFC, Medial PFC, Dorsal Anterior Insula</w:t>
            </w:r>
          </w:p>
        </w:tc>
        <w:tc>
          <w:tcPr>
            <w:tcW w:type="dxa" w:w="2160"/>
          </w:tcPr>
          <w:p>
            <w:r/>
            <w:r>
              <w:rPr>
                <w:rFonts w:ascii="Calibri" w:hAnsi="Calibri"/>
                <w:color w:val="008000"/>
                <w:sz w:val="20"/>
              </w:rPr>
              <w:t>VALIDATED</w:t>
            </w:r>
          </w:p>
        </w:tc>
        <w:tc>
          <w:tcPr>
            <w:tcW w:type="dxa" w:w="2160"/>
          </w:tcPr>
          <w:p>
            <w:r/>
            <w:r>
              <w:rPr>
                <w:rFonts w:ascii="Calibri" w:hAnsi="Calibri"/>
                <w:sz w:val="20"/>
              </w:rPr>
              <w:t>Environmental perception, interoception circuits well-established</w:t>
            </w:r>
          </w:p>
        </w:tc>
      </w:tr>
      <w:tr>
        <w:tc>
          <w:tcPr>
            <w:tcW w:type="dxa" w:w="2160"/>
          </w:tcPr>
          <w:p>
            <w:r/>
            <w:r>
              <w:rPr>
                <w:rFonts w:ascii="Calibri" w:hAnsi="Calibri"/>
                <w:sz w:val="20"/>
              </w:rPr>
              <w:t>C1</w:t>
            </w:r>
          </w:p>
        </w:tc>
        <w:tc>
          <w:tcPr>
            <w:tcW w:type="dxa" w:w="2160"/>
          </w:tcPr>
          <w:p>
            <w:r/>
            <w:r>
              <w:rPr>
                <w:rFonts w:ascii="Calibri" w:hAnsi="Calibri"/>
                <w:sz w:val="20"/>
              </w:rPr>
              <w:t>Ventral Striatum, vmPFC, Lateral PFC</w:t>
            </w:r>
          </w:p>
        </w:tc>
        <w:tc>
          <w:tcPr>
            <w:tcW w:type="dxa" w:w="2160"/>
          </w:tcPr>
          <w:p>
            <w:r/>
            <w:r>
              <w:rPr>
                <w:rFonts w:ascii="Calibri" w:hAnsi="Calibri"/>
                <w:color w:val="008000"/>
                <w:sz w:val="20"/>
              </w:rPr>
              <w:t>VALIDATED</w:t>
            </w:r>
          </w:p>
        </w:tc>
        <w:tc>
          <w:tcPr>
            <w:tcW w:type="dxa" w:w="2160"/>
          </w:tcPr>
          <w:p>
            <w:r/>
            <w:r>
              <w:rPr>
                <w:rFonts w:ascii="Calibri" w:hAnsi="Calibri"/>
                <w:sz w:val="20"/>
              </w:rPr>
              <w:t>Self-efficacy and belief formation literature extensive (Bandura → imaging studies)</w:t>
            </w:r>
          </w:p>
        </w:tc>
      </w:tr>
      <w:tr>
        <w:tc>
          <w:tcPr>
            <w:tcW w:type="dxa" w:w="2160"/>
          </w:tcPr>
          <w:p>
            <w:r/>
            <w:r>
              <w:rPr>
                <w:rFonts w:ascii="Calibri" w:hAnsi="Calibri"/>
                <w:sz w:val="20"/>
              </w:rPr>
              <w:t>C2</w:t>
            </w:r>
          </w:p>
        </w:tc>
        <w:tc>
          <w:tcPr>
            <w:tcW w:type="dxa" w:w="2160"/>
          </w:tcPr>
          <w:p>
            <w:r/>
            <w:r>
              <w:rPr>
                <w:rFonts w:ascii="Calibri" w:hAnsi="Calibri"/>
                <w:sz w:val="20"/>
              </w:rPr>
              <w:t>Midbrain Dopamine, Ventral Striatum, vmPFC</w:t>
            </w:r>
          </w:p>
        </w:tc>
        <w:tc>
          <w:tcPr>
            <w:tcW w:type="dxa" w:w="2160"/>
          </w:tcPr>
          <w:p>
            <w:r/>
            <w:r>
              <w:rPr>
                <w:rFonts w:ascii="Calibri" w:hAnsi="Calibri"/>
                <w:color w:val="008000"/>
                <w:sz w:val="20"/>
              </w:rPr>
              <w:t>VALIDATED</w:t>
            </w:r>
          </w:p>
        </w:tc>
        <w:tc>
          <w:tcPr>
            <w:tcW w:type="dxa" w:w="2160"/>
          </w:tcPr>
          <w:p>
            <w:r/>
            <w:r>
              <w:rPr>
                <w:rFonts w:ascii="Calibri" w:hAnsi="Calibri"/>
                <w:sz w:val="20"/>
              </w:rPr>
              <w:t>Reward valuation circuitry among most-studied in neuroscience</w:t>
            </w:r>
          </w:p>
        </w:tc>
      </w:tr>
      <w:tr>
        <w:tc>
          <w:tcPr>
            <w:tcW w:type="dxa" w:w="2160"/>
          </w:tcPr>
          <w:p>
            <w:r/>
            <w:r>
              <w:rPr>
                <w:rFonts w:ascii="Calibri" w:hAnsi="Calibri"/>
                <w:sz w:val="20"/>
              </w:rPr>
              <w:t>C3</w:t>
            </w:r>
          </w:p>
        </w:tc>
        <w:tc>
          <w:tcPr>
            <w:tcW w:type="dxa" w:w="2160"/>
          </w:tcPr>
          <w:p>
            <w:r/>
            <w:r>
              <w:rPr>
                <w:rFonts w:ascii="Calibri" w:hAnsi="Calibri"/>
                <w:sz w:val="20"/>
              </w:rPr>
              <w:t>dACC, Anterior Insula, dlPFC</w:t>
            </w:r>
          </w:p>
        </w:tc>
        <w:tc>
          <w:tcPr>
            <w:tcW w:type="dxa" w:w="2160"/>
          </w:tcPr>
          <w:p>
            <w:r/>
            <w:r>
              <w:rPr>
                <w:rFonts w:ascii="Calibri" w:hAnsi="Calibri"/>
                <w:color w:val="008000"/>
                <w:sz w:val="20"/>
              </w:rPr>
              <w:t>VALIDATED</w:t>
            </w:r>
          </w:p>
        </w:tc>
        <w:tc>
          <w:tcPr>
            <w:tcW w:type="dxa" w:w="2160"/>
          </w:tcPr>
          <w:p>
            <w:r/>
            <w:r>
              <w:rPr>
                <w:rFonts w:ascii="Calibri" w:hAnsi="Calibri"/>
                <w:sz w:val="20"/>
              </w:rPr>
              <w:t>Effort cost evaluation: Neuron, Nature Neuroscience confirm dACC role</w:t>
            </w:r>
          </w:p>
        </w:tc>
      </w:tr>
      <w:tr>
        <w:tc>
          <w:tcPr>
            <w:tcW w:type="dxa" w:w="2160"/>
          </w:tcPr>
          <w:p>
            <w:r/>
            <w:r>
              <w:rPr>
                <w:rFonts w:ascii="Calibri" w:hAnsi="Calibri"/>
                <w:sz w:val="20"/>
              </w:rPr>
              <w:t>C4</w:t>
            </w:r>
          </w:p>
        </w:tc>
        <w:tc>
          <w:tcPr>
            <w:tcW w:type="dxa" w:w="2160"/>
          </w:tcPr>
          <w:p>
            <w:r/>
            <w:r>
              <w:rPr>
                <w:rFonts w:ascii="Calibri" w:hAnsi="Calibri"/>
                <w:sz w:val="20"/>
              </w:rPr>
              <w:t>dlPFC, Posterior Parietal Cortex, Mid-lateral PFC</w:t>
            </w:r>
          </w:p>
        </w:tc>
        <w:tc>
          <w:tcPr>
            <w:tcW w:type="dxa" w:w="2160"/>
          </w:tcPr>
          <w:p>
            <w:r/>
            <w:r>
              <w:rPr>
                <w:rFonts w:ascii="Calibri" w:hAnsi="Calibri"/>
                <w:color w:val="008000"/>
                <w:sz w:val="20"/>
              </w:rPr>
              <w:t>VALIDATED</w:t>
            </w:r>
          </w:p>
        </w:tc>
        <w:tc>
          <w:tcPr>
            <w:tcW w:type="dxa" w:w="2160"/>
          </w:tcPr>
          <w:p>
            <w:r/>
            <w:r>
              <w:rPr>
                <w:rFonts w:ascii="Calibri" w:hAnsi="Calibri"/>
                <w:sz w:val="20"/>
              </w:rPr>
              <w:t>Neuron (2009), J Neuroscience (2010, 2020) — intention formation circuits</w:t>
            </w:r>
          </w:p>
        </w:tc>
      </w:tr>
      <w:tr>
        <w:tc>
          <w:tcPr>
            <w:tcW w:type="dxa" w:w="2160"/>
          </w:tcPr>
          <w:p>
            <w:r/>
            <w:r>
              <w:rPr>
                <w:rFonts w:ascii="Calibri" w:hAnsi="Calibri"/>
                <w:sz w:val="20"/>
              </w:rPr>
              <w:t>C5</w:t>
            </w:r>
          </w:p>
        </w:tc>
        <w:tc>
          <w:tcPr>
            <w:tcW w:type="dxa" w:w="2160"/>
          </w:tcPr>
          <w:p>
            <w:r/>
            <w:r>
              <w:rPr>
                <w:rFonts w:ascii="Calibri" w:hAnsi="Calibri"/>
                <w:sz w:val="20"/>
              </w:rPr>
              <w:t>Anterior Cingulum Bundle, dlPFC, vmPFC</w:t>
            </w:r>
          </w:p>
        </w:tc>
        <w:tc>
          <w:tcPr>
            <w:tcW w:type="dxa" w:w="2160"/>
          </w:tcPr>
          <w:p>
            <w:r/>
            <w:r>
              <w:rPr>
                <w:rFonts w:ascii="Calibri" w:hAnsi="Calibri"/>
                <w:color w:val="008000"/>
                <w:sz w:val="20"/>
              </w:rPr>
              <w:t>VALIDATED</w:t>
            </w:r>
          </w:p>
        </w:tc>
        <w:tc>
          <w:tcPr>
            <w:tcW w:type="dxa" w:w="2160"/>
          </w:tcPr>
          <w:p>
            <w:r/>
            <w:r>
              <w:rPr>
                <w:rFonts w:ascii="Calibri" w:hAnsi="Calibri"/>
                <w:sz w:val="20"/>
              </w:rPr>
              <w:t>Nature Human Behaviour (2024, Holton et al.) — vmPFC drives commitment</w:t>
            </w:r>
          </w:p>
        </w:tc>
      </w:tr>
      <w:tr>
        <w:tc>
          <w:tcPr>
            <w:tcW w:type="dxa" w:w="2160"/>
          </w:tcPr>
          <w:p>
            <w:r/>
            <w:r>
              <w:rPr>
                <w:rFonts w:ascii="Calibri" w:hAnsi="Calibri"/>
                <w:sz w:val="20"/>
              </w:rPr>
              <w:t>C6A</w:t>
            </w:r>
          </w:p>
        </w:tc>
        <w:tc>
          <w:tcPr>
            <w:tcW w:type="dxa" w:w="2160"/>
          </w:tcPr>
          <w:p>
            <w:r/>
            <w:r>
              <w:rPr>
                <w:rFonts w:ascii="Calibri" w:hAnsi="Calibri"/>
                <w:sz w:val="20"/>
              </w:rPr>
              <w:t>SMA, Pre-SMA, ACC motor zone, Basal Ganglia</w:t>
            </w:r>
          </w:p>
        </w:tc>
        <w:tc>
          <w:tcPr>
            <w:tcW w:type="dxa" w:w="2160"/>
          </w:tcPr>
          <w:p>
            <w:r/>
            <w:r>
              <w:rPr>
                <w:rFonts w:ascii="Calibri" w:hAnsi="Calibri"/>
                <w:color w:val="008000"/>
                <w:sz w:val="20"/>
              </w:rPr>
              <w:t>VALIDATED</w:t>
            </w:r>
          </w:p>
        </w:tc>
        <w:tc>
          <w:tcPr>
            <w:tcW w:type="dxa" w:w="2160"/>
          </w:tcPr>
          <w:p>
            <w:r/>
            <w:r>
              <w:rPr>
                <w:rFonts w:ascii="Calibri" w:hAnsi="Calibri"/>
                <w:sz w:val="20"/>
              </w:rPr>
              <w:t>Motor initiation literature, basal ganglia gating well-established</w:t>
            </w:r>
          </w:p>
        </w:tc>
      </w:tr>
      <w:tr>
        <w:tc>
          <w:tcPr>
            <w:tcW w:type="dxa" w:w="2160"/>
          </w:tcPr>
          <w:p>
            <w:r/>
            <w:r>
              <w:rPr>
                <w:rFonts w:ascii="Calibri" w:hAnsi="Calibri"/>
                <w:sz w:val="20"/>
              </w:rPr>
              <w:t>C6B</w:t>
            </w:r>
          </w:p>
        </w:tc>
        <w:tc>
          <w:tcPr>
            <w:tcW w:type="dxa" w:w="2160"/>
          </w:tcPr>
          <w:p>
            <w:r/>
            <w:r>
              <w:rPr>
                <w:rFonts w:ascii="Calibri" w:hAnsi="Calibri"/>
                <w:sz w:val="20"/>
              </w:rPr>
              <w:t>Dorsal Striatum, ACC Persistence Circuit, Motor Cortex</w:t>
            </w:r>
          </w:p>
        </w:tc>
        <w:tc>
          <w:tcPr>
            <w:tcW w:type="dxa" w:w="2160"/>
          </w:tcPr>
          <w:p>
            <w:r/>
            <w:r>
              <w:rPr>
                <w:rFonts w:ascii="Calibri" w:hAnsi="Calibri"/>
                <w:color w:val="008000"/>
                <w:sz w:val="20"/>
              </w:rPr>
              <w:t>VALIDATED</w:t>
            </w:r>
          </w:p>
        </w:tc>
        <w:tc>
          <w:tcPr>
            <w:tcW w:type="dxa" w:w="2160"/>
          </w:tcPr>
          <w:p>
            <w:r/>
            <w:r>
              <w:rPr>
                <w:rFonts w:ascii="Calibri" w:hAnsi="Calibri"/>
                <w:sz w:val="20"/>
              </w:rPr>
              <w:t>Habit circuits, dorsal striatum persistence — multiple PMC reviews</w:t>
            </w:r>
          </w:p>
        </w:tc>
      </w:tr>
    </w:tbl>
    <w:p/>
    <w:p>
      <w:pPr>
        <w:pStyle w:val="Heading2"/>
      </w:pPr>
      <w:r>
        <w:rPr>
          <w:color w:val="000000"/>
        </w:rPr>
        <w:t>3.2 C0: Environmental Permeability</w:t>
      </w:r>
    </w:p>
    <w:p>
      <w:r>
        <w:rPr>
          <w:rFonts w:ascii="Calibri" w:hAnsi="Calibri"/>
          <w:b w:val="0"/>
          <w:i w:val="0"/>
          <w:sz w:val="22"/>
        </w:rPr>
        <w:t>Constraint Type: Environment</w:t>
      </w:r>
    </w:p>
    <w:p>
      <w:r>
        <w:rPr>
          <w:rFonts w:ascii="Calibri" w:hAnsi="Calibri"/>
          <w:b w:val="0"/>
          <w:i w:val="0"/>
          <w:sz w:val="22"/>
        </w:rPr>
        <w:t>Diagnostic Question: Can the person physically act? Assesses whether structural, biological, or environmental conditions permit goal-directed action regardless of motivation.</w:t>
      </w:r>
    </w:p>
    <w:p>
      <w:r>
        <w:rPr>
          <w:rFonts w:ascii="Calibri" w:hAnsi="Calibri"/>
          <w:b w:val="0"/>
          <w:i w:val="0"/>
          <w:sz w:val="22"/>
        </w:rPr>
        <w:t>Neural Systems: Sensory Cortex, Lateral PFC, Medial PFC, Dorsal Anterior Insula</w:t>
      </w:r>
    </w:p>
    <w:p>
      <w:r>
        <w:rPr>
          <w:rFonts w:ascii="Calibri" w:hAnsi="Calibri"/>
          <w:b w:val="0"/>
          <w:i w:val="0"/>
          <w:sz w:val="22"/>
        </w:rPr>
        <w:t>Root Cause Count: 3 entries</w:t>
      </w:r>
    </w:p>
    <w:p>
      <w:r>
        <w:rPr>
          <w:rFonts w:ascii="Calibri" w:hAnsi="Calibri"/>
          <w:b w:val="0"/>
          <w:i/>
          <w:sz w:val="22"/>
        </w:rPr>
        <w:t>Framing Note: C0 is a pre-volitional screening gate. It rules out non-volitional blockers before diagnosing failure within the volitional chain (C1–C6B). If C0 fails, the issue is environmental, biological, or structural—not volitional.</w:t>
      </w:r>
    </w:p>
    <w:p>
      <w:pPr>
        <w:pStyle w:val="Heading2"/>
      </w:pPr>
      <w:r>
        <w:rPr>
          <w:color w:val="000000"/>
        </w:rPr>
        <w:t>3.3 C1: Believability</w:t>
      </w:r>
    </w:p>
    <w:p>
      <w:r>
        <w:rPr>
          <w:rFonts w:ascii="Calibri" w:hAnsi="Calibri"/>
          <w:b w:val="0"/>
          <w:i w:val="0"/>
          <w:sz w:val="22"/>
        </w:rPr>
        <w:t>Constraint Type: Perception</w:t>
      </w:r>
    </w:p>
    <w:p>
      <w:r>
        <w:rPr>
          <w:rFonts w:ascii="Calibri" w:hAnsi="Calibri"/>
          <w:b w:val="0"/>
          <w:i w:val="0"/>
          <w:sz w:val="22"/>
        </w:rPr>
        <w:t>Diagnostic Question: Does the person believe the goal is achievable? Assesses self-efficacy, perceived control, and belief formation processes.</w:t>
      </w:r>
    </w:p>
    <w:p>
      <w:r>
        <w:rPr>
          <w:rFonts w:ascii="Calibri" w:hAnsi="Calibri"/>
          <w:b w:val="0"/>
          <w:i w:val="0"/>
          <w:sz w:val="22"/>
        </w:rPr>
        <w:t>Neural Systems: Ventral Striatum, vmPFC, Lateral PFC</w:t>
      </w:r>
    </w:p>
    <w:p>
      <w:r>
        <w:rPr>
          <w:rFonts w:ascii="Calibri" w:hAnsi="Calibri"/>
          <w:b w:val="0"/>
          <w:i w:val="0"/>
          <w:sz w:val="22"/>
        </w:rPr>
        <w:t>Root Cause Count: 8 entries</w:t>
      </w:r>
    </w:p>
    <w:p>
      <w:pPr>
        <w:pStyle w:val="Heading2"/>
      </w:pPr>
      <w:r>
        <w:rPr>
          <w:color w:val="000000"/>
        </w:rPr>
        <w:t>3.4 C2: Desire</w:t>
      </w:r>
    </w:p>
    <w:p>
      <w:r>
        <w:rPr>
          <w:rFonts w:ascii="Calibri" w:hAnsi="Calibri"/>
          <w:b w:val="0"/>
          <w:i w:val="0"/>
          <w:sz w:val="22"/>
        </w:rPr>
        <w:t>Constraint Type: Desire</w:t>
      </w:r>
    </w:p>
    <w:p>
      <w:r>
        <w:rPr>
          <w:rFonts w:ascii="Calibri" w:hAnsi="Calibri"/>
          <w:b w:val="0"/>
          <w:i w:val="0"/>
          <w:sz w:val="22"/>
        </w:rPr>
        <w:t>Diagnostic Question: Does the person genuinely want the goal? Assesses intrinsic motivation, value alignment, and approach-avoidance dynamics.</w:t>
      </w:r>
    </w:p>
    <w:p>
      <w:r>
        <w:rPr>
          <w:rFonts w:ascii="Calibri" w:hAnsi="Calibri"/>
          <w:b w:val="0"/>
          <w:i w:val="0"/>
          <w:sz w:val="22"/>
        </w:rPr>
        <w:t>Neural Systems: Midbrain Dopamine, Ventral Striatum, vmPFC</w:t>
      </w:r>
    </w:p>
    <w:p>
      <w:r>
        <w:rPr>
          <w:rFonts w:ascii="Calibri" w:hAnsi="Calibri"/>
          <w:b w:val="0"/>
          <w:i w:val="0"/>
          <w:sz w:val="22"/>
        </w:rPr>
        <w:t>Root Cause Count: 8 entries</w:t>
      </w:r>
    </w:p>
    <w:p>
      <w:pPr>
        <w:pStyle w:val="Heading2"/>
      </w:pPr>
      <w:r>
        <w:rPr>
          <w:color w:val="000000"/>
        </w:rPr>
        <w:t>3.5 C3: Will</w:t>
      </w:r>
    </w:p>
    <w:p>
      <w:r>
        <w:rPr>
          <w:rFonts w:ascii="Calibri" w:hAnsi="Calibri"/>
          <w:b w:val="0"/>
          <w:i w:val="0"/>
          <w:sz w:val="22"/>
        </w:rPr>
        <w:t>Constraint Type: Will</w:t>
      </w:r>
    </w:p>
    <w:p>
      <w:r>
        <w:rPr>
          <w:rFonts w:ascii="Calibri" w:hAnsi="Calibri"/>
          <w:b w:val="0"/>
          <w:i w:val="0"/>
          <w:sz w:val="22"/>
        </w:rPr>
        <w:t>Diagnostic Question: Is the person willing to bear the cost? Assesses effort computation, discomfort tolerance, and cost-benefit analysis at the commitment threshold.</w:t>
      </w:r>
    </w:p>
    <w:p>
      <w:r>
        <w:rPr>
          <w:rFonts w:ascii="Calibri" w:hAnsi="Calibri"/>
          <w:b w:val="0"/>
          <w:i w:val="0"/>
          <w:sz w:val="22"/>
        </w:rPr>
        <w:t>Neural Systems: dACC, Anterior Insula, dlPFC</w:t>
      </w:r>
    </w:p>
    <w:p>
      <w:r>
        <w:rPr>
          <w:rFonts w:ascii="Calibri" w:hAnsi="Calibri"/>
          <w:b w:val="0"/>
          <w:i w:val="0"/>
          <w:sz w:val="22"/>
        </w:rPr>
        <w:t>Root Cause Count: 6 entries</w:t>
      </w:r>
    </w:p>
    <w:p>
      <w:pPr>
        <w:pStyle w:val="Heading2"/>
      </w:pPr>
      <w:r>
        <w:rPr>
          <w:color w:val="000000"/>
        </w:rPr>
        <w:t>3.6 C4: Intention</w:t>
      </w:r>
    </w:p>
    <w:p>
      <w:r>
        <w:rPr>
          <w:rFonts w:ascii="Calibri" w:hAnsi="Calibri"/>
          <w:b w:val="0"/>
          <w:i w:val="0"/>
          <w:sz w:val="22"/>
        </w:rPr>
        <w:t>Constraint Type: Intention</w:t>
      </w:r>
    </w:p>
    <w:p>
      <w:r>
        <w:rPr>
          <w:rFonts w:ascii="Calibri" w:hAnsi="Calibri"/>
          <w:b w:val="0"/>
          <w:i w:val="0"/>
          <w:sz w:val="22"/>
        </w:rPr>
        <w:t>Diagnostic Question: Has the person formed a concrete plan? Assesses plan specificity, implementation intentions, and cue-response binding.</w:t>
      </w:r>
    </w:p>
    <w:p>
      <w:r>
        <w:rPr>
          <w:rFonts w:ascii="Calibri" w:hAnsi="Calibri"/>
          <w:b w:val="0"/>
          <w:i w:val="0"/>
          <w:sz w:val="22"/>
        </w:rPr>
        <w:t>Neural Systems: dlPFC, Posterior Parietal Cortex, Mid-lateral PFC</w:t>
      </w:r>
    </w:p>
    <w:p>
      <w:r>
        <w:rPr>
          <w:rFonts w:ascii="Calibri" w:hAnsi="Calibri"/>
          <w:b w:val="0"/>
          <w:i w:val="0"/>
          <w:sz w:val="22"/>
        </w:rPr>
        <w:t>Root Cause Count: 7 entries</w:t>
      </w:r>
    </w:p>
    <w:p>
      <w:pPr>
        <w:pStyle w:val="Heading2"/>
      </w:pPr>
      <w:r>
        <w:rPr>
          <w:color w:val="000000"/>
        </w:rPr>
        <w:t>3.7 C5: Commitment</w:t>
      </w:r>
    </w:p>
    <w:p>
      <w:r>
        <w:rPr>
          <w:rFonts w:ascii="Calibri" w:hAnsi="Calibri"/>
          <w:b w:val="0"/>
          <w:i w:val="0"/>
          <w:sz w:val="22"/>
        </w:rPr>
        <w:t>Constraint Type: Commitment</w:t>
      </w:r>
    </w:p>
    <w:p>
      <w:r>
        <w:rPr>
          <w:rFonts w:ascii="Calibri" w:hAnsi="Calibri"/>
          <w:b w:val="0"/>
          <w:i w:val="0"/>
          <w:sz w:val="22"/>
        </w:rPr>
        <w:t>Diagnostic Question: Is the person's commitment robust? Assesses goal shielding, priority maintenance, and resistance to competing demands.</w:t>
      </w:r>
    </w:p>
    <w:p>
      <w:r>
        <w:rPr>
          <w:rFonts w:ascii="Calibri" w:hAnsi="Calibri"/>
          <w:b w:val="0"/>
          <w:i w:val="0"/>
          <w:sz w:val="22"/>
        </w:rPr>
        <w:t>Neural Systems: Anterior Cingulum Bundle, dlPFC, vmPFC</w:t>
      </w:r>
    </w:p>
    <w:p>
      <w:r>
        <w:rPr>
          <w:rFonts w:ascii="Calibri" w:hAnsi="Calibri"/>
          <w:b w:val="0"/>
          <w:i w:val="0"/>
          <w:sz w:val="22"/>
        </w:rPr>
        <w:t>Root Cause Count: 8 entries</w:t>
      </w:r>
    </w:p>
    <w:p>
      <w:pPr>
        <w:pStyle w:val="Heading2"/>
      </w:pPr>
      <w:r>
        <w:rPr>
          <w:color w:val="000000"/>
        </w:rPr>
        <w:t>3.8 C6A: Action Initiation</w:t>
      </w:r>
    </w:p>
    <w:p>
      <w:r>
        <w:rPr>
          <w:rFonts w:ascii="Calibri" w:hAnsi="Calibri"/>
          <w:b w:val="0"/>
          <w:i w:val="0"/>
          <w:sz w:val="22"/>
        </w:rPr>
        <w:t>Constraint Type: Action Initiation</w:t>
      </w:r>
    </w:p>
    <w:p>
      <w:r>
        <w:rPr>
          <w:rFonts w:ascii="Calibri" w:hAnsi="Calibri"/>
          <w:b w:val="0"/>
          <w:i w:val="0"/>
          <w:sz w:val="22"/>
        </w:rPr>
        <w:t>Diagnostic Question: Can the person start? Assesses motor initiation, threshold activation, and barriers at the moment of action.</w:t>
      </w:r>
    </w:p>
    <w:p>
      <w:r>
        <w:rPr>
          <w:rFonts w:ascii="Calibri" w:hAnsi="Calibri"/>
          <w:b w:val="0"/>
          <w:i w:val="0"/>
          <w:sz w:val="22"/>
        </w:rPr>
        <w:t>Neural Systems: SMA, Pre-SMA, ACC motor zone, Basal Ganglia</w:t>
      </w:r>
    </w:p>
    <w:p>
      <w:r>
        <w:rPr>
          <w:rFonts w:ascii="Calibri" w:hAnsi="Calibri"/>
          <w:b w:val="0"/>
          <w:i w:val="0"/>
          <w:sz w:val="22"/>
        </w:rPr>
        <w:t>Root Cause Count: 8 entries</w:t>
      </w:r>
    </w:p>
    <w:p>
      <w:pPr>
        <w:pStyle w:val="Heading2"/>
      </w:pPr>
      <w:r>
        <w:rPr>
          <w:color w:val="000000"/>
        </w:rPr>
        <w:t>3.9 C6B: Action Persistence</w:t>
      </w:r>
    </w:p>
    <w:p>
      <w:r>
        <w:rPr>
          <w:rFonts w:ascii="Calibri" w:hAnsi="Calibri"/>
          <w:b w:val="0"/>
          <w:i w:val="0"/>
          <w:sz w:val="22"/>
        </w:rPr>
        <w:t>Constraint Type: Action Persistence</w:t>
      </w:r>
    </w:p>
    <w:p>
      <w:r>
        <w:rPr>
          <w:rFonts w:ascii="Calibri" w:hAnsi="Calibri"/>
          <w:b w:val="0"/>
          <w:i w:val="0"/>
          <w:sz w:val="22"/>
        </w:rPr>
        <w:t>Diagnostic Question: Can the person sustain action? Assesses effort regulation, distraction resistance, and persistence through obstacles once action has begun.</w:t>
      </w:r>
    </w:p>
    <w:p>
      <w:r>
        <w:rPr>
          <w:rFonts w:ascii="Calibri" w:hAnsi="Calibri"/>
          <w:b w:val="0"/>
          <w:i w:val="0"/>
          <w:sz w:val="22"/>
        </w:rPr>
        <w:t>Neural Systems: Dorsal Striatum, ACC Persistence Circuit, Motor Cortex</w:t>
      </w:r>
    </w:p>
    <w:p>
      <w:r>
        <w:rPr>
          <w:rFonts w:ascii="Calibri" w:hAnsi="Calibri"/>
          <w:b w:val="0"/>
          <w:i w:val="0"/>
          <w:sz w:val="22"/>
        </w:rPr>
        <w:t>Root Cause Count: 8 entries</w:t>
      </w:r>
    </w:p>
    <w:p>
      <w:pPr>
        <w:pStyle w:val="Heading1"/>
      </w:pPr>
      <w:r>
        <w:rPr>
          <w:color w:val="000000"/>
        </w:rPr>
        <w:t>4. ROOT-CAUSE-LEVEL CLAIMS</w:t>
      </w:r>
    </w:p>
    <w:p>
      <w:r>
        <w:rPr>
          <w:rFonts w:ascii="Calibri" w:hAnsi="Calibri"/>
          <w:b w:val="0"/>
          <w:i w:val="0"/>
          <w:sz w:val="22"/>
        </w:rPr>
        <w:t>Each of the 56 root causes makes the following claims, listed from strongest to weakest:</w:t>
      </w:r>
    </w:p>
    <w:p>
      <w:r>
        <w:rPr>
          <w:rFonts w:ascii="Calibri" w:hAnsi="Calibri"/>
          <w:b w:val="0"/>
          <w:i w:val="0"/>
          <w:sz w:val="22"/>
        </w:rPr>
        <w:t>(a) Existence: The failure mode exists as a distinct clinical/behavioral pattern</w:t>
      </w:r>
    </w:p>
    <w:p>
      <w:r>
        <w:rPr>
          <w:rFonts w:ascii="Calibri" w:hAnsi="Calibri"/>
          <w:b w:val="0"/>
          <w:i w:val="0"/>
          <w:sz w:val="22"/>
        </w:rPr>
        <w:t>(b) Gate Classification: The root cause correctly maps to its parent gate</w:t>
      </w:r>
    </w:p>
    <w:p>
      <w:r>
        <w:rPr>
          <w:rFonts w:ascii="Calibri" w:hAnsi="Calibri"/>
          <w:b w:val="0"/>
          <w:i w:val="0"/>
          <w:sz w:val="22"/>
        </w:rPr>
        <w:t>(c) Mechanism: The mechanism description accurately captures what goes wrong</w:t>
      </w:r>
    </w:p>
    <w:p>
      <w:r>
        <w:rPr>
          <w:rFonts w:ascii="Calibri" w:hAnsi="Calibri"/>
          <w:b w:val="0"/>
          <w:i w:val="0"/>
          <w:sz w:val="22"/>
        </w:rPr>
        <w:t>(d) Decision Computation: The IF/THEN formula describes the pattern (examined under dual interpretation)</w:t>
      </w:r>
    </w:p>
    <w:p>
      <w:r>
        <w:rPr>
          <w:rFonts w:ascii="Calibri" w:hAnsi="Calibri"/>
          <w:b w:val="0"/>
          <w:i w:val="0"/>
          <w:sz w:val="22"/>
        </w:rPr>
        <w:t>(e) Intervention: The intervention axes address the mechanism</w:t>
      </w:r>
    </w:p>
    <w:p>
      <w:r>
        <w:rPr>
          <w:rFonts w:ascii="Calibri" w:hAnsi="Calibri"/>
          <w:b w:val="0"/>
          <w:i w:val="0"/>
          <w:sz w:val="22"/>
        </w:rPr>
        <w:t>(f) Effect Size: The stated effect sizes are supported by evidence</w:t>
      </w:r>
    </w:p>
    <w:p>
      <w:pPr>
        <w:pStyle w:val="Heading2"/>
      </w:pPr>
      <w:r>
        <w:rPr>
          <w:color w:val="000000"/>
        </w:rPr>
        <w:t>4.1 Decision Computation: Dual Interpretation</w:t>
      </w:r>
    </w:p>
    <w:p>
      <w:pPr>
        <w:pStyle w:val="Heading3"/>
      </w:pPr>
      <w:r>
        <w:rPr>
          <w:color w:val="000000"/>
        </w:rPr>
        <w:t>Interpretation A: Computational Neuroscience (Strong)</w:t>
      </w:r>
    </w:p>
    <w:p>
      <w:r>
        <w:rPr>
          <w:rFonts w:ascii="Calibri" w:hAnsi="Calibri"/>
          <w:b w:val="0"/>
          <w:i w:val="0"/>
          <w:sz w:val="22"/>
        </w:rPr>
        <w:t>Under this interpretation, the formulas describe what the brain is actually computing. For example, 'IF Environmental_Friction &gt; Activation_Threshold THEN Action_Blocked' claims that the dACC literally runs a cost comparison and outputs a block signal to downstream motor systems. This requires evidence from computational neuroscience showing these specific operations in these specific circuits.</w:t>
      </w:r>
    </w:p>
    <w:p>
      <w:r>
        <w:rPr>
          <w:rFonts w:ascii="Calibri" w:hAnsi="Calibri"/>
          <w:b w:val="0"/>
          <w:i w:val="0"/>
          <w:sz w:val="22"/>
        </w:rPr>
        <w:t>Burden of Proof: HIGH — requires computational modeling studies, single-cell recording data, or detailed fMRI/EEG studies showing the specific computation.</w:t>
      </w:r>
    </w:p>
    <w:p>
      <w:pPr>
        <w:pStyle w:val="Heading3"/>
      </w:pPr>
      <w:r>
        <w:rPr>
          <w:color w:val="000000"/>
        </w:rPr>
        <w:t>Interpretation B: Diagnostic Heuristic (Pragmatic)</w:t>
      </w:r>
    </w:p>
    <w:p>
      <w:r>
        <w:rPr>
          <w:rFonts w:ascii="Calibri" w:hAnsi="Calibri"/>
          <w:b w:val="0"/>
          <w:i w:val="0"/>
          <w:sz w:val="22"/>
        </w:rPr>
        <w:t>Under this interpretation, the formulas are clinician-facing shorthand that describe the observable pattern. The formula captures what you would see in the person's behavior and self-report, not a literal neural computation. This requires behavioral evidence that the pattern holds reliably and that the formula correctly predicts when the failure mode is active.</w:t>
      </w:r>
    </w:p>
    <w:p>
      <w:r>
        <w:rPr>
          <w:rFonts w:ascii="Calibri" w:hAnsi="Calibri"/>
          <w:b w:val="0"/>
          <w:i w:val="0"/>
          <w:sz w:val="22"/>
        </w:rPr>
        <w:t>Burden of Proof: MODERATE — requires behavioral studies, clinical observation patterns, or self-report data showing the formula's variables predict the outcome.</w:t>
      </w:r>
    </w:p>
    <w:p>
      <w:r>
        <w:rPr>
          <w:rFonts w:ascii="Calibri" w:hAnsi="Calibri"/>
          <w:b w:val="0"/>
          <w:i w:val="0"/>
          <w:sz w:val="22"/>
        </w:rPr>
        <w:t>VCM Position: Both interpretations are examined. Where computational neuroscience evidence exists, it strengthens the claim. Where only behavioral evidence exists, the formula remains valid as a diagnostic heuristic. The validation process will flag which interpretation each formula supports.</w:t>
      </w:r>
    </w:p>
    <w:p>
      <w:pPr>
        <w:pStyle w:val="Heading1"/>
      </w:pPr>
      <w:r>
        <w:rPr>
          <w:color w:val="000000"/>
        </w:rPr>
        <w:t>5. COMPLETE ROOT CAUSE REGISTRY</w:t>
      </w:r>
    </w:p>
    <w:p>
      <w:r>
        <w:rPr>
          <w:rFonts w:ascii="Calibri" w:hAnsi="Calibri"/>
          <w:b w:val="0"/>
          <w:i w:val="0"/>
          <w:sz w:val="22"/>
        </w:rPr>
        <w:t>All 56 root causes with their core claims. Each entry is validated individually across six dimensions: Existence, Gate Classification, Mechanism, Decision Computation, Intervention, and Effect Size.</w:t>
      </w:r>
    </w:p>
    <w:p>
      <w:r>
        <w:rPr>
          <w:rFonts w:ascii="Calibri" w:hAnsi="Calibri"/>
          <w:b w:val="0"/>
          <w:i w:val="0"/>
          <w:sz w:val="22"/>
        </w:rPr>
        <w:t>Corrected structure: Each claim table now contains six rows corresponding to the six validation dimensions defined in Section 6.2, resolving the prior conflation between existence claims (does this pattern exist?) and mechanism claims (does it work this way?).</w:t>
      </w:r>
    </w:p>
    <w:p>
      <w:pPr>
        <w:pStyle w:val="Heading2"/>
      </w:pPr>
      <w:r>
        <w:rPr>
          <w:color w:val="000000"/>
        </w:rPr>
        <w:t>C0: Environmental Permeability (3 root causes)</w:t>
      </w:r>
    </w:p>
    <w:p>
      <w:r>
        <w:rPr>
          <w:rFonts w:ascii="Calibri" w:hAnsi="Calibri"/>
          <w:b w:val="0"/>
          <w:i/>
          <w:sz w:val="22"/>
        </w:rPr>
        <w:t>C0 is a pre-volitional screening gate. It rules out non-volitional blockers before diagnosing failure within the volitional chain (C1–C6B). If C0 fails, the issue is environmental, biological, or structural—not volitional.</w:t>
      </w:r>
    </w:p>
    <w:p>
      <w:pPr>
        <w:pStyle w:val="Heading3"/>
      </w:pPr>
      <w:r>
        <w:rPr>
          <w:color w:val="000000"/>
        </w:rPr>
        <w:t>C0-P: Physical/Biological Limitation</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rFonts w:ascii="Calibri" w:hAnsi="Calibri"/>
                <w:b/>
                <w:sz w:val="20"/>
              </w:rPr>
              <w:t>Claim Element</w:t>
            </w:r>
          </w:p>
        </w:tc>
        <w:tc>
          <w:tcPr>
            <w:tcW w:type="dxa" w:w="6480"/>
          </w:tcPr>
          <w:p>
            <w:r/>
            <w:r>
              <w:rPr>
                <w:rFonts w:ascii="Calibri" w:hAnsi="Calibri"/>
                <w:b/>
                <w:sz w:val="20"/>
              </w:rPr>
              <w:t>Content</w:t>
            </w:r>
          </w:p>
        </w:tc>
        <w:tc>
          <w:tcPr>
            <w:tcW w:type="dxa" w:w="1440"/>
          </w:tcPr>
          <w:p>
            <w:r/>
            <w:r>
              <w:rPr>
                <w:rFonts w:ascii="Calibri" w:hAnsi="Calibri"/>
                <w:b/>
                <w:sz w:val="20"/>
              </w:rPr>
              <w:t>Status</w:t>
            </w:r>
          </w:p>
        </w:tc>
      </w:tr>
      <w:tr>
        <w:tc>
          <w:tcPr>
            <w:tcW w:type="dxa" w:w="2160"/>
          </w:tcPr>
          <w:p>
            <w:r/>
            <w:r>
              <w:rPr>
                <w:rFonts w:ascii="Calibri" w:hAnsi="Calibri"/>
                <w:b/>
                <w:sz w:val="20"/>
              </w:rPr>
              <w:t>Existence</w:t>
            </w:r>
          </w:p>
        </w:tc>
        <w:tc>
          <w:tcPr>
            <w:tcW w:type="dxa" w:w="6480"/>
          </w:tcPr>
          <w:p>
            <w:r/>
            <w:r>
              <w:rPr>
                <w:rFonts w:ascii="Calibri" w:hAnsi="Calibri"/>
                <w:sz w:val="20"/>
              </w:rPr>
              <w:t>Medical, neurological, or metabolic conditions block action regardless of motivation. Consolidates subtypes: Psychomotor Retardation (C0-3), Motor Readiness Failure (C0-4), Metabolic Insufficiency (C0-5), HPA Axis Exhaustion (C0-6).</w:t>
            </w:r>
          </w:p>
        </w:tc>
        <w:tc>
          <w:tcPr>
            <w:tcW w:type="dxa" w:w="1440"/>
          </w:tcPr>
          <w:p>
            <w:r/>
            <w:r>
              <w:rPr>
                <w:rFonts w:ascii="Calibri" w:hAnsi="Calibri"/>
                <w:color w:val="B47800"/>
                <w:sz w:val="20"/>
              </w:rPr>
              <w:t>PENDING</w:t>
            </w:r>
          </w:p>
        </w:tc>
      </w:tr>
      <w:tr>
        <w:tc>
          <w:tcPr>
            <w:tcW w:type="dxa" w:w="2160"/>
          </w:tcPr>
          <w:p>
            <w:r/>
            <w:r>
              <w:rPr>
                <w:rFonts w:ascii="Calibri" w:hAnsi="Calibri"/>
                <w:b/>
                <w:sz w:val="20"/>
              </w:rPr>
              <w:t>Gate Classification</w:t>
            </w:r>
          </w:p>
        </w:tc>
        <w:tc>
          <w:tcPr>
            <w:tcW w:type="dxa" w:w="6480"/>
          </w:tcPr>
          <w:p>
            <w:r/>
            <w:r>
              <w:rPr>
                <w:rFonts w:ascii="Calibri" w:hAnsi="Calibri"/>
                <w:sz w:val="20"/>
              </w:rPr>
              <w:t>Classified under C0 (Environmental Permeability) — Pre-volitional screening</w:t>
            </w:r>
          </w:p>
        </w:tc>
        <w:tc>
          <w:tcPr>
            <w:tcW w:type="dxa" w:w="1440"/>
          </w:tcPr>
          <w:p>
            <w:r/>
            <w:r>
              <w:rPr>
                <w:rFonts w:ascii="Calibri" w:hAnsi="Calibri"/>
                <w:color w:val="B47800"/>
                <w:sz w:val="20"/>
              </w:rPr>
              <w:t>PENDING</w:t>
            </w:r>
          </w:p>
        </w:tc>
      </w:tr>
      <w:tr>
        <w:tc>
          <w:tcPr>
            <w:tcW w:type="dxa" w:w="2160"/>
          </w:tcPr>
          <w:p>
            <w:r/>
            <w:r>
              <w:rPr>
                <w:rFonts w:ascii="Calibri" w:hAnsi="Calibri"/>
                <w:b/>
                <w:sz w:val="20"/>
              </w:rPr>
              <w:t>Mechanism</w:t>
            </w:r>
          </w:p>
        </w:tc>
        <w:tc>
          <w:tcPr>
            <w:tcW w:type="dxa" w:w="6480"/>
          </w:tcPr>
          <w:p>
            <w:r/>
            <w:r>
              <w:rPr>
                <w:rFonts w:ascii="Calibri" w:hAnsi="Calibri"/>
                <w:sz w:val="20"/>
              </w:rPr>
              <w:t>Structural biological constraint prevents motor output regardless of psychological state.</w:t>
            </w:r>
          </w:p>
        </w:tc>
        <w:tc>
          <w:tcPr>
            <w:tcW w:type="dxa" w:w="1440"/>
          </w:tcPr>
          <w:p>
            <w:r/>
            <w:r>
              <w:rPr>
                <w:rFonts w:ascii="Calibri" w:hAnsi="Calibri"/>
                <w:color w:val="B47800"/>
                <w:sz w:val="20"/>
              </w:rPr>
              <w:t>PENDING</w:t>
            </w:r>
          </w:p>
        </w:tc>
      </w:tr>
      <w:tr>
        <w:tc>
          <w:tcPr>
            <w:tcW w:type="dxa" w:w="2160"/>
          </w:tcPr>
          <w:p>
            <w:r/>
            <w:r>
              <w:rPr>
                <w:rFonts w:ascii="Calibri" w:hAnsi="Calibri"/>
                <w:b/>
                <w:sz w:val="20"/>
              </w:rPr>
              <w:t>Decision Computation</w:t>
            </w:r>
          </w:p>
        </w:tc>
        <w:tc>
          <w:tcPr>
            <w:tcW w:type="dxa" w:w="6480"/>
          </w:tcPr>
          <w:p>
            <w:r/>
            <w:r>
              <w:rPr>
                <w:rFonts w:ascii="Calibri" w:hAnsi="Calibri"/>
                <w:sz w:val="20"/>
              </w:rPr>
              <w:t>IF Physical_Limitation = TRUE THEN Action_Blocked (regardless of motivation state)</w:t>
            </w:r>
          </w:p>
        </w:tc>
        <w:tc>
          <w:tcPr>
            <w:tcW w:type="dxa" w:w="1440"/>
          </w:tcPr>
          <w:p>
            <w:r/>
            <w:r>
              <w:rPr>
                <w:rFonts w:ascii="Calibri" w:hAnsi="Calibri"/>
                <w:color w:val="B47800"/>
                <w:sz w:val="20"/>
              </w:rPr>
              <w:t>PENDING</w:t>
            </w:r>
          </w:p>
        </w:tc>
      </w:tr>
      <w:tr>
        <w:tc>
          <w:tcPr>
            <w:tcW w:type="dxa" w:w="2160"/>
          </w:tcPr>
          <w:p>
            <w:r/>
            <w:r>
              <w:rPr>
                <w:rFonts w:ascii="Calibri" w:hAnsi="Calibri"/>
                <w:b/>
                <w:sz w:val="20"/>
              </w:rPr>
              <w:t>Intervention</w:t>
            </w:r>
          </w:p>
        </w:tc>
        <w:tc>
          <w:tcPr>
            <w:tcW w:type="dxa" w:w="6480"/>
          </w:tcPr>
          <w:p>
            <w:r/>
            <w:r>
              <w:rPr>
                <w:rFonts w:ascii="Calibri" w:hAnsi="Calibri"/>
                <w:sz w:val="20"/>
              </w:rPr>
              <w:t>Routes to medical evaluation. Not addressable through behavioral intervention. Subtypes: Psychomotor Retardation (dopamine/motor system slowing), Motor Readiness Failure (structural motor pathway damage), Metabolic Insufficiency (ATP/energy depletion), HPA Axis Exhaustion (autonomic burnout).</w:t>
            </w:r>
          </w:p>
        </w:tc>
        <w:tc>
          <w:tcPr>
            <w:tcW w:type="dxa" w:w="1440"/>
          </w:tcPr>
          <w:p>
            <w:r/>
            <w:r>
              <w:rPr>
                <w:rFonts w:ascii="Calibri" w:hAnsi="Calibri"/>
                <w:color w:val="B47800"/>
                <w:sz w:val="20"/>
              </w:rPr>
              <w:t>PENDING</w:t>
            </w:r>
          </w:p>
        </w:tc>
      </w:tr>
      <w:tr>
        <w:tc>
          <w:tcPr>
            <w:tcW w:type="dxa" w:w="2160"/>
          </w:tcPr>
          <w:p>
            <w:r/>
            <w:r>
              <w:rPr>
                <w:rFonts w:ascii="Calibri" w:hAnsi="Calibri"/>
                <w:b/>
                <w:sz w:val="20"/>
              </w:rPr>
              <w:t>Effect Size</w:t>
            </w:r>
          </w:p>
        </w:tc>
        <w:tc>
          <w:tcPr>
            <w:tcW w:type="dxa" w:w="6480"/>
          </w:tcPr>
          <w:p>
            <w:r/>
            <w:r>
              <w:rPr>
                <w:rFonts w:ascii="Calibri" w:hAnsi="Calibri"/>
                <w:sz w:val="20"/>
              </w:rPr>
              <w:t>N/A — routes to medical evaluation</w:t>
            </w:r>
          </w:p>
        </w:tc>
        <w:tc>
          <w:tcPr>
            <w:tcW w:type="dxa" w:w="1440"/>
          </w:tcPr>
          <w:p>
            <w:r/>
            <w:r>
              <w:rPr>
                <w:rFonts w:ascii="Calibri" w:hAnsi="Calibri"/>
                <w:color w:val="B47800"/>
                <w:sz w:val="20"/>
              </w:rPr>
              <w:t>PENDING</w:t>
            </w:r>
          </w:p>
        </w:tc>
      </w:tr>
    </w:tbl>
    <w:p/>
    <w:p>
      <w:pPr>
        <w:pStyle w:val="Heading3"/>
      </w:pPr>
      <w:r>
        <w:rPr>
          <w:color w:val="000000"/>
        </w:rPr>
        <w:t>C0-1: Environmental Friction</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rFonts w:ascii="Calibri" w:hAnsi="Calibri"/>
                <w:b/>
                <w:sz w:val="20"/>
              </w:rPr>
              <w:t>Claim Element</w:t>
            </w:r>
          </w:p>
        </w:tc>
        <w:tc>
          <w:tcPr>
            <w:tcW w:type="dxa" w:w="6480"/>
          </w:tcPr>
          <w:p>
            <w:r/>
            <w:r>
              <w:rPr>
                <w:rFonts w:ascii="Calibri" w:hAnsi="Calibri"/>
                <w:b/>
                <w:sz w:val="20"/>
              </w:rPr>
              <w:t>Content</w:t>
            </w:r>
          </w:p>
        </w:tc>
        <w:tc>
          <w:tcPr>
            <w:tcW w:type="dxa" w:w="1440"/>
          </w:tcPr>
          <w:p>
            <w:r/>
            <w:r>
              <w:rPr>
                <w:rFonts w:ascii="Calibri" w:hAnsi="Calibri"/>
                <w:b/>
                <w:sz w:val="20"/>
              </w:rPr>
              <w:t>Status</w:t>
            </w:r>
          </w:p>
        </w:tc>
      </w:tr>
      <w:tr>
        <w:tc>
          <w:tcPr>
            <w:tcW w:type="dxa" w:w="2160"/>
          </w:tcPr>
          <w:p>
            <w:r/>
            <w:r>
              <w:rPr>
                <w:rFonts w:ascii="Calibri" w:hAnsi="Calibri"/>
                <w:b/>
                <w:sz w:val="20"/>
              </w:rPr>
              <w:t>Existence</w:t>
            </w:r>
          </w:p>
        </w:tc>
        <w:tc>
          <w:tcPr>
            <w:tcW w:type="dxa" w:w="6480"/>
          </w:tcPr>
          <w:p>
            <w:r/>
            <w:r>
              <w:rPr>
                <w:rFonts w:ascii="Calibri" w:hAnsi="Calibri"/>
                <w:sz w:val="20"/>
              </w:rPr>
              <w:t>Environmental friction (distance, setup time, clutter) raises initiation threshold above motor readiness.</w:t>
            </w:r>
          </w:p>
        </w:tc>
        <w:tc>
          <w:tcPr>
            <w:tcW w:type="dxa" w:w="1440"/>
          </w:tcPr>
          <w:p>
            <w:r/>
            <w:r>
              <w:rPr>
                <w:rFonts w:ascii="Calibri" w:hAnsi="Calibri"/>
                <w:color w:val="B47800"/>
                <w:sz w:val="20"/>
              </w:rPr>
              <w:t>PENDING</w:t>
            </w:r>
          </w:p>
        </w:tc>
      </w:tr>
      <w:tr>
        <w:tc>
          <w:tcPr>
            <w:tcW w:type="dxa" w:w="2160"/>
          </w:tcPr>
          <w:p>
            <w:r/>
            <w:r>
              <w:rPr>
                <w:rFonts w:ascii="Calibri" w:hAnsi="Calibri"/>
                <w:b/>
                <w:sz w:val="20"/>
              </w:rPr>
              <w:t>Gate Classification</w:t>
            </w:r>
          </w:p>
        </w:tc>
        <w:tc>
          <w:tcPr>
            <w:tcW w:type="dxa" w:w="6480"/>
          </w:tcPr>
          <w:p>
            <w:r/>
            <w:r>
              <w:rPr>
                <w:rFonts w:ascii="Calibri" w:hAnsi="Calibri"/>
                <w:sz w:val="20"/>
              </w:rPr>
              <w:t>Classified under C0 (Environmental Permeability) — Pre-volitional screening</w:t>
            </w:r>
          </w:p>
        </w:tc>
        <w:tc>
          <w:tcPr>
            <w:tcW w:type="dxa" w:w="1440"/>
          </w:tcPr>
          <w:p>
            <w:r/>
            <w:r>
              <w:rPr>
                <w:rFonts w:ascii="Calibri" w:hAnsi="Calibri"/>
                <w:color w:val="B47800"/>
                <w:sz w:val="20"/>
              </w:rPr>
              <w:t>PENDING</w:t>
            </w:r>
          </w:p>
        </w:tc>
      </w:tr>
      <w:tr>
        <w:tc>
          <w:tcPr>
            <w:tcW w:type="dxa" w:w="2160"/>
          </w:tcPr>
          <w:p>
            <w:r/>
            <w:r>
              <w:rPr>
                <w:rFonts w:ascii="Calibri" w:hAnsi="Calibri"/>
                <w:b/>
                <w:sz w:val="20"/>
              </w:rPr>
              <w:t>Mechanism</w:t>
            </w:r>
          </w:p>
        </w:tc>
        <w:tc>
          <w:tcPr>
            <w:tcW w:type="dxa" w:w="6480"/>
          </w:tcPr>
          <w:p>
            <w:r/>
            <w:r>
              <w:rPr>
                <w:rFonts w:ascii="Calibri" w:hAnsi="Calibri"/>
                <w:sz w:val="20"/>
              </w:rPr>
              <w:t>Environmental friction increases perceived effort cost beyond willingness-to-act threshold.</w:t>
            </w:r>
          </w:p>
        </w:tc>
        <w:tc>
          <w:tcPr>
            <w:tcW w:type="dxa" w:w="1440"/>
          </w:tcPr>
          <w:p>
            <w:r/>
            <w:r>
              <w:rPr>
                <w:rFonts w:ascii="Calibri" w:hAnsi="Calibri"/>
                <w:color w:val="B47800"/>
                <w:sz w:val="20"/>
              </w:rPr>
              <w:t>PENDING</w:t>
            </w:r>
          </w:p>
        </w:tc>
      </w:tr>
      <w:tr>
        <w:tc>
          <w:tcPr>
            <w:tcW w:type="dxa" w:w="2160"/>
          </w:tcPr>
          <w:p>
            <w:r/>
            <w:r>
              <w:rPr>
                <w:rFonts w:ascii="Calibri" w:hAnsi="Calibri"/>
                <w:b/>
                <w:sz w:val="20"/>
              </w:rPr>
              <w:t>Decision Computation</w:t>
            </w:r>
          </w:p>
        </w:tc>
        <w:tc>
          <w:tcPr>
            <w:tcW w:type="dxa" w:w="6480"/>
          </w:tcPr>
          <w:p>
            <w:r/>
            <w:r>
              <w:rPr>
                <w:rFonts w:ascii="Calibri" w:hAnsi="Calibri"/>
                <w:sz w:val="20"/>
              </w:rPr>
              <w:t>IF Environmental_Friction &gt; Activation_Threshold THEN Action_Blocked</w:t>
            </w:r>
          </w:p>
        </w:tc>
        <w:tc>
          <w:tcPr>
            <w:tcW w:type="dxa" w:w="1440"/>
          </w:tcPr>
          <w:p>
            <w:r/>
            <w:r>
              <w:rPr>
                <w:rFonts w:ascii="Calibri" w:hAnsi="Calibri"/>
                <w:color w:val="B47800"/>
                <w:sz w:val="20"/>
              </w:rPr>
              <w:t>PENDING</w:t>
            </w:r>
          </w:p>
        </w:tc>
      </w:tr>
      <w:tr>
        <w:tc>
          <w:tcPr>
            <w:tcW w:type="dxa" w:w="2160"/>
          </w:tcPr>
          <w:p>
            <w:r/>
            <w:r>
              <w:rPr>
                <w:rFonts w:ascii="Calibri" w:hAnsi="Calibri"/>
                <w:b/>
                <w:sz w:val="20"/>
              </w:rPr>
              <w:t>Intervention</w:t>
            </w:r>
          </w:p>
        </w:tc>
        <w:tc>
          <w:tcPr>
            <w:tcW w:type="dxa" w:w="6480"/>
          </w:tcPr>
          <w:p>
            <w:r/>
            <w:r>
              <w:rPr>
                <w:rFonts w:ascii="Calibri" w:hAnsi="Calibri"/>
                <w:sz w:val="20"/>
              </w:rPr>
              <w:t>Reduce activation cost, Environmental redesign, Reduce friction.</w:t>
            </w:r>
          </w:p>
        </w:tc>
        <w:tc>
          <w:tcPr>
            <w:tcW w:type="dxa" w:w="1440"/>
          </w:tcPr>
          <w:p>
            <w:r/>
            <w:r>
              <w:rPr>
                <w:rFonts w:ascii="Calibri" w:hAnsi="Calibri"/>
                <w:color w:val="B47800"/>
                <w:sz w:val="20"/>
              </w:rPr>
              <w:t>PENDING</w:t>
            </w:r>
          </w:p>
        </w:tc>
      </w:tr>
      <w:tr>
        <w:tc>
          <w:tcPr>
            <w:tcW w:type="dxa" w:w="2160"/>
          </w:tcPr>
          <w:p>
            <w:r/>
            <w:r>
              <w:rPr>
                <w:rFonts w:ascii="Calibri" w:hAnsi="Calibri"/>
                <w:b/>
                <w:sz w:val="20"/>
              </w:rPr>
              <w:t>Effect Size</w:t>
            </w:r>
          </w:p>
        </w:tc>
        <w:tc>
          <w:tcPr>
            <w:tcW w:type="dxa" w:w="6480"/>
          </w:tcPr>
          <w:p>
            <w:r/>
            <w:r>
              <w:rPr>
                <w:rFonts w:ascii="Calibri" w:hAnsi="Calibri"/>
                <w:sz w:val="20"/>
              </w:rPr>
              <w:t>d = 0.3–0.8</w:t>
            </w:r>
          </w:p>
        </w:tc>
        <w:tc>
          <w:tcPr>
            <w:tcW w:type="dxa" w:w="1440"/>
          </w:tcPr>
          <w:p>
            <w:r/>
            <w:r>
              <w:rPr>
                <w:rFonts w:ascii="Calibri" w:hAnsi="Calibri"/>
                <w:color w:val="B47800"/>
                <w:sz w:val="20"/>
              </w:rPr>
              <w:t>PENDING</w:t>
            </w:r>
          </w:p>
        </w:tc>
      </w:tr>
    </w:tbl>
    <w:p/>
    <w:p>
      <w:pPr>
        <w:pStyle w:val="Heading3"/>
      </w:pPr>
      <w:r>
        <w:rPr>
          <w:color w:val="000000"/>
        </w:rPr>
        <w:t>C0-2: Situational Blockage</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rFonts w:ascii="Calibri" w:hAnsi="Calibri"/>
                <w:b/>
                <w:sz w:val="20"/>
              </w:rPr>
              <w:t>Claim Element</w:t>
            </w:r>
          </w:p>
        </w:tc>
        <w:tc>
          <w:tcPr>
            <w:tcW w:type="dxa" w:w="6480"/>
          </w:tcPr>
          <w:p>
            <w:r/>
            <w:r>
              <w:rPr>
                <w:rFonts w:ascii="Calibri" w:hAnsi="Calibri"/>
                <w:b/>
                <w:sz w:val="20"/>
              </w:rPr>
              <w:t>Content</w:t>
            </w:r>
          </w:p>
        </w:tc>
        <w:tc>
          <w:tcPr>
            <w:tcW w:type="dxa" w:w="1440"/>
          </w:tcPr>
          <w:p>
            <w:r/>
            <w:r>
              <w:rPr>
                <w:rFonts w:ascii="Calibri" w:hAnsi="Calibri"/>
                <w:b/>
                <w:sz w:val="20"/>
              </w:rPr>
              <w:t>Status</w:t>
            </w:r>
          </w:p>
        </w:tc>
      </w:tr>
      <w:tr>
        <w:tc>
          <w:tcPr>
            <w:tcW w:type="dxa" w:w="2160"/>
          </w:tcPr>
          <w:p>
            <w:r/>
            <w:r>
              <w:rPr>
                <w:rFonts w:ascii="Calibri" w:hAnsi="Calibri"/>
                <w:b/>
                <w:sz w:val="20"/>
              </w:rPr>
              <w:t>Existence</w:t>
            </w:r>
          </w:p>
        </w:tc>
        <w:tc>
          <w:tcPr>
            <w:tcW w:type="dxa" w:w="6480"/>
          </w:tcPr>
          <w:p>
            <w:r/>
            <w:r>
              <w:rPr>
                <w:rFonts w:ascii="Calibri" w:hAnsi="Calibri"/>
                <w:sz w:val="20"/>
              </w:rPr>
              <w:t>Structural, resource, or social constraints (time, money, access, legal, family opposition) make goal objectively non-viable.</w:t>
            </w:r>
          </w:p>
        </w:tc>
        <w:tc>
          <w:tcPr>
            <w:tcW w:type="dxa" w:w="1440"/>
          </w:tcPr>
          <w:p>
            <w:r/>
            <w:r>
              <w:rPr>
                <w:rFonts w:ascii="Calibri" w:hAnsi="Calibri"/>
                <w:color w:val="B47800"/>
                <w:sz w:val="20"/>
              </w:rPr>
              <w:t>PENDING</w:t>
            </w:r>
          </w:p>
        </w:tc>
      </w:tr>
      <w:tr>
        <w:tc>
          <w:tcPr>
            <w:tcW w:type="dxa" w:w="2160"/>
          </w:tcPr>
          <w:p>
            <w:r/>
            <w:r>
              <w:rPr>
                <w:rFonts w:ascii="Calibri" w:hAnsi="Calibri"/>
                <w:b/>
                <w:sz w:val="20"/>
              </w:rPr>
              <w:t>Gate Classification</w:t>
            </w:r>
          </w:p>
        </w:tc>
        <w:tc>
          <w:tcPr>
            <w:tcW w:type="dxa" w:w="6480"/>
          </w:tcPr>
          <w:p>
            <w:r/>
            <w:r>
              <w:rPr>
                <w:rFonts w:ascii="Calibri" w:hAnsi="Calibri"/>
                <w:sz w:val="20"/>
              </w:rPr>
              <w:t>Classified under C0 (Environmental Permeability) — Pre-volitional screening</w:t>
            </w:r>
          </w:p>
        </w:tc>
        <w:tc>
          <w:tcPr>
            <w:tcW w:type="dxa" w:w="1440"/>
          </w:tcPr>
          <w:p>
            <w:r/>
            <w:r>
              <w:rPr>
                <w:rFonts w:ascii="Calibri" w:hAnsi="Calibri"/>
                <w:color w:val="B47800"/>
                <w:sz w:val="20"/>
              </w:rPr>
              <w:t>PENDING</w:t>
            </w:r>
          </w:p>
        </w:tc>
      </w:tr>
      <w:tr>
        <w:tc>
          <w:tcPr>
            <w:tcW w:type="dxa" w:w="2160"/>
          </w:tcPr>
          <w:p>
            <w:r/>
            <w:r>
              <w:rPr>
                <w:rFonts w:ascii="Calibri" w:hAnsi="Calibri"/>
                <w:b/>
                <w:sz w:val="20"/>
              </w:rPr>
              <w:t>Mechanism</w:t>
            </w:r>
          </w:p>
        </w:tc>
        <w:tc>
          <w:tcPr>
            <w:tcW w:type="dxa" w:w="6480"/>
          </w:tcPr>
          <w:p>
            <w:r/>
            <w:r>
              <w:rPr>
                <w:rFonts w:ascii="Calibri" w:hAnsi="Calibri"/>
                <w:sz w:val="20"/>
              </w:rPr>
              <w:t>Objective structural constraints prevent action regardless of internal motivation state.</w:t>
            </w:r>
          </w:p>
        </w:tc>
        <w:tc>
          <w:tcPr>
            <w:tcW w:type="dxa" w:w="1440"/>
          </w:tcPr>
          <w:p>
            <w:r/>
            <w:r>
              <w:rPr>
                <w:rFonts w:ascii="Calibri" w:hAnsi="Calibri"/>
                <w:color w:val="B47800"/>
                <w:sz w:val="20"/>
              </w:rPr>
              <w:t>PENDING</w:t>
            </w:r>
          </w:p>
        </w:tc>
      </w:tr>
      <w:tr>
        <w:tc>
          <w:tcPr>
            <w:tcW w:type="dxa" w:w="2160"/>
          </w:tcPr>
          <w:p>
            <w:r/>
            <w:r>
              <w:rPr>
                <w:rFonts w:ascii="Calibri" w:hAnsi="Calibri"/>
                <w:b/>
                <w:sz w:val="20"/>
              </w:rPr>
              <w:t>Decision Computation</w:t>
            </w:r>
          </w:p>
        </w:tc>
        <w:tc>
          <w:tcPr>
            <w:tcW w:type="dxa" w:w="6480"/>
          </w:tcPr>
          <w:p>
            <w:r/>
            <w:r>
              <w:rPr>
                <w:rFonts w:ascii="Calibri" w:hAnsi="Calibri"/>
                <w:sz w:val="20"/>
              </w:rPr>
              <w:t>IF Resource_Available = FALSE OR Access_Blocked = TRUE THEN Goal_Non_Viable</w:t>
            </w:r>
          </w:p>
        </w:tc>
        <w:tc>
          <w:tcPr>
            <w:tcW w:type="dxa" w:w="1440"/>
          </w:tcPr>
          <w:p>
            <w:r/>
            <w:r>
              <w:rPr>
                <w:rFonts w:ascii="Calibri" w:hAnsi="Calibri"/>
                <w:color w:val="B47800"/>
                <w:sz w:val="20"/>
              </w:rPr>
              <w:t>PENDING</w:t>
            </w:r>
          </w:p>
        </w:tc>
      </w:tr>
      <w:tr>
        <w:tc>
          <w:tcPr>
            <w:tcW w:type="dxa" w:w="2160"/>
          </w:tcPr>
          <w:p>
            <w:r/>
            <w:r>
              <w:rPr>
                <w:rFonts w:ascii="Calibri" w:hAnsi="Calibri"/>
                <w:b/>
                <w:sz w:val="20"/>
              </w:rPr>
              <w:t>Intervention</w:t>
            </w:r>
          </w:p>
        </w:tc>
        <w:tc>
          <w:tcPr>
            <w:tcW w:type="dxa" w:w="6480"/>
          </w:tcPr>
          <w:p>
            <w:r/>
            <w:r>
              <w:rPr>
                <w:rFonts w:ascii="Calibri" w:hAnsi="Calibri"/>
                <w:sz w:val="20"/>
              </w:rPr>
              <w:t>Change structure, Modify context, Reduce goal scope.</w:t>
            </w:r>
          </w:p>
        </w:tc>
        <w:tc>
          <w:tcPr>
            <w:tcW w:type="dxa" w:w="1440"/>
          </w:tcPr>
          <w:p>
            <w:r/>
            <w:r>
              <w:rPr>
                <w:rFonts w:ascii="Calibri" w:hAnsi="Calibri"/>
                <w:color w:val="B47800"/>
                <w:sz w:val="20"/>
              </w:rPr>
              <w:t>PENDING</w:t>
            </w:r>
          </w:p>
        </w:tc>
      </w:tr>
      <w:tr>
        <w:tc>
          <w:tcPr>
            <w:tcW w:type="dxa" w:w="2160"/>
          </w:tcPr>
          <w:p>
            <w:r/>
            <w:r>
              <w:rPr>
                <w:rFonts w:ascii="Calibri" w:hAnsi="Calibri"/>
                <w:b/>
                <w:sz w:val="20"/>
              </w:rPr>
              <w:t>Effect Size</w:t>
            </w:r>
          </w:p>
        </w:tc>
        <w:tc>
          <w:tcPr>
            <w:tcW w:type="dxa" w:w="6480"/>
          </w:tcPr>
          <w:p>
            <w:r/>
            <w:r>
              <w:rPr>
                <w:rFonts w:ascii="Calibri" w:hAnsi="Calibri"/>
                <w:sz w:val="20"/>
              </w:rPr>
              <w:t>d = 0.3–0.6 (depends on constraint type)</w:t>
            </w:r>
          </w:p>
        </w:tc>
        <w:tc>
          <w:tcPr>
            <w:tcW w:type="dxa" w:w="1440"/>
          </w:tcPr>
          <w:p>
            <w:r/>
            <w:r>
              <w:rPr>
                <w:rFonts w:ascii="Calibri" w:hAnsi="Calibri"/>
                <w:color w:val="B47800"/>
                <w:sz w:val="20"/>
              </w:rPr>
              <w:t>PENDING</w:t>
            </w:r>
          </w:p>
        </w:tc>
      </w:tr>
    </w:tbl>
    <w:p/>
    <w:p>
      <w:pPr>
        <w:pStyle w:val="Heading2"/>
      </w:pPr>
      <w:r>
        <w:rPr>
          <w:color w:val="000000"/>
        </w:rPr>
        <w:t>C1: Believability (8 root causes)</w:t>
      </w:r>
    </w:p>
    <w:p>
      <w:pPr>
        <w:pStyle w:val="Heading3"/>
      </w:pPr>
      <w:r>
        <w:rPr>
          <w:color w:val="000000"/>
        </w:rPr>
        <w:t>C1-1: Cognitive Biases (Overconfidence/Planning Fallacy)</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rFonts w:ascii="Calibri" w:hAnsi="Calibri"/>
                <w:b/>
                <w:sz w:val="20"/>
              </w:rPr>
              <w:t>Claim Element</w:t>
            </w:r>
          </w:p>
        </w:tc>
        <w:tc>
          <w:tcPr>
            <w:tcW w:type="dxa" w:w="6480"/>
          </w:tcPr>
          <w:p>
            <w:r/>
            <w:r>
              <w:rPr>
                <w:rFonts w:ascii="Calibri" w:hAnsi="Calibri"/>
                <w:b/>
                <w:sz w:val="20"/>
              </w:rPr>
              <w:t>Content</w:t>
            </w:r>
          </w:p>
        </w:tc>
        <w:tc>
          <w:tcPr>
            <w:tcW w:type="dxa" w:w="1440"/>
          </w:tcPr>
          <w:p>
            <w:r/>
            <w:r>
              <w:rPr>
                <w:rFonts w:ascii="Calibri" w:hAnsi="Calibri"/>
                <w:b/>
                <w:sz w:val="20"/>
              </w:rPr>
              <w:t>Status</w:t>
            </w:r>
          </w:p>
        </w:tc>
      </w:tr>
      <w:tr>
        <w:tc>
          <w:tcPr>
            <w:tcW w:type="dxa" w:w="2160"/>
          </w:tcPr>
          <w:p>
            <w:r/>
            <w:r>
              <w:rPr>
                <w:rFonts w:ascii="Calibri" w:hAnsi="Calibri"/>
                <w:b/>
                <w:sz w:val="20"/>
              </w:rPr>
              <w:t>Existence</w:t>
            </w:r>
          </w:p>
        </w:tc>
        <w:tc>
          <w:tcPr>
            <w:tcW w:type="dxa" w:w="6480"/>
          </w:tcPr>
          <w:p>
            <w:r/>
            <w:r>
              <w:rPr>
                <w:rFonts w:ascii="Calibri" w:hAnsi="Calibri"/>
                <w:sz w:val="20"/>
              </w:rPr>
              <w:t>Overconfident predictions override realistic assessment; planning fallacy creates prediction-reality gap.</w:t>
            </w:r>
          </w:p>
        </w:tc>
        <w:tc>
          <w:tcPr>
            <w:tcW w:type="dxa" w:w="1440"/>
          </w:tcPr>
          <w:p>
            <w:r/>
            <w:r>
              <w:rPr>
                <w:rFonts w:ascii="Calibri" w:hAnsi="Calibri"/>
                <w:color w:val="B47800"/>
                <w:sz w:val="20"/>
              </w:rPr>
              <w:t>PENDING</w:t>
            </w:r>
          </w:p>
        </w:tc>
      </w:tr>
      <w:tr>
        <w:tc>
          <w:tcPr>
            <w:tcW w:type="dxa" w:w="2160"/>
          </w:tcPr>
          <w:p>
            <w:r/>
            <w:r>
              <w:rPr>
                <w:rFonts w:ascii="Calibri" w:hAnsi="Calibri"/>
                <w:b/>
                <w:sz w:val="20"/>
              </w:rPr>
              <w:t>Gate Classification</w:t>
            </w:r>
          </w:p>
        </w:tc>
        <w:tc>
          <w:tcPr>
            <w:tcW w:type="dxa" w:w="6480"/>
          </w:tcPr>
          <w:p>
            <w:r/>
            <w:r>
              <w:rPr>
                <w:rFonts w:ascii="Calibri" w:hAnsi="Calibri"/>
                <w:sz w:val="20"/>
              </w:rPr>
              <w:t>Classified under C1 (Believability)</w:t>
            </w:r>
          </w:p>
        </w:tc>
        <w:tc>
          <w:tcPr>
            <w:tcW w:type="dxa" w:w="1440"/>
          </w:tcPr>
          <w:p>
            <w:r/>
            <w:r>
              <w:rPr>
                <w:rFonts w:ascii="Calibri" w:hAnsi="Calibri"/>
                <w:color w:val="B47800"/>
                <w:sz w:val="20"/>
              </w:rPr>
              <w:t>PENDING</w:t>
            </w:r>
          </w:p>
        </w:tc>
      </w:tr>
      <w:tr>
        <w:tc>
          <w:tcPr>
            <w:tcW w:type="dxa" w:w="2160"/>
          </w:tcPr>
          <w:p>
            <w:r/>
            <w:r>
              <w:rPr>
                <w:rFonts w:ascii="Calibri" w:hAnsi="Calibri"/>
                <w:b/>
                <w:sz w:val="20"/>
              </w:rPr>
              <w:t>Mechanism</w:t>
            </w:r>
          </w:p>
        </w:tc>
        <w:tc>
          <w:tcPr>
            <w:tcW w:type="dxa" w:w="6480"/>
          </w:tcPr>
          <w:p>
            <w:r/>
            <w:r>
              <w:rPr>
                <w:rFonts w:ascii="Calibri" w:hAnsi="Calibri"/>
                <w:sz w:val="20"/>
              </w:rPr>
              <w:t>Inside view dominance; base-rate neglect inflates success expectations.</w:t>
            </w:r>
          </w:p>
        </w:tc>
        <w:tc>
          <w:tcPr>
            <w:tcW w:type="dxa" w:w="1440"/>
          </w:tcPr>
          <w:p>
            <w:r/>
            <w:r>
              <w:rPr>
                <w:rFonts w:ascii="Calibri" w:hAnsi="Calibri"/>
                <w:color w:val="B47800"/>
                <w:sz w:val="20"/>
              </w:rPr>
              <w:t>PENDING</w:t>
            </w:r>
          </w:p>
        </w:tc>
      </w:tr>
      <w:tr>
        <w:tc>
          <w:tcPr>
            <w:tcW w:type="dxa" w:w="2160"/>
          </w:tcPr>
          <w:p>
            <w:r/>
            <w:r>
              <w:rPr>
                <w:rFonts w:ascii="Calibri" w:hAnsi="Calibri"/>
                <w:b/>
                <w:sz w:val="20"/>
              </w:rPr>
              <w:t>Decision Computation</w:t>
            </w:r>
          </w:p>
        </w:tc>
        <w:tc>
          <w:tcPr>
            <w:tcW w:type="dxa" w:w="6480"/>
          </w:tcPr>
          <w:p>
            <w:r/>
            <w:r>
              <w:rPr>
                <w:rFonts w:ascii="Calibri" w:hAnsi="Calibri"/>
                <w:sz w:val="20"/>
              </w:rPr>
              <w:t>IF Confidence &gt; Evidence_Base THEN Prediction_Error_HIGH</w:t>
            </w:r>
          </w:p>
        </w:tc>
        <w:tc>
          <w:tcPr>
            <w:tcW w:type="dxa" w:w="1440"/>
          </w:tcPr>
          <w:p>
            <w:r/>
            <w:r>
              <w:rPr>
                <w:rFonts w:ascii="Calibri" w:hAnsi="Calibri"/>
                <w:color w:val="B47800"/>
                <w:sz w:val="20"/>
              </w:rPr>
              <w:t>PENDING</w:t>
            </w:r>
          </w:p>
        </w:tc>
      </w:tr>
      <w:tr>
        <w:tc>
          <w:tcPr>
            <w:tcW w:type="dxa" w:w="2160"/>
          </w:tcPr>
          <w:p>
            <w:r/>
            <w:r>
              <w:rPr>
                <w:rFonts w:ascii="Calibri" w:hAnsi="Calibri"/>
                <w:b/>
                <w:sz w:val="20"/>
              </w:rPr>
              <w:t>Intervention</w:t>
            </w:r>
          </w:p>
        </w:tc>
        <w:tc>
          <w:tcPr>
            <w:tcW w:type="dxa" w:w="6480"/>
          </w:tcPr>
          <w:p>
            <w:r/>
            <w:r>
              <w:rPr>
                <w:rFonts w:ascii="Calibri" w:hAnsi="Calibri"/>
                <w:sz w:val="20"/>
              </w:rPr>
              <w:t>Rebuild efficacy, Increase specificity, Mastery experiences.</w:t>
            </w:r>
          </w:p>
        </w:tc>
        <w:tc>
          <w:tcPr>
            <w:tcW w:type="dxa" w:w="1440"/>
          </w:tcPr>
          <w:p>
            <w:r/>
            <w:r>
              <w:rPr>
                <w:rFonts w:ascii="Calibri" w:hAnsi="Calibri"/>
                <w:color w:val="B47800"/>
                <w:sz w:val="20"/>
              </w:rPr>
              <w:t>PENDING</w:t>
            </w:r>
          </w:p>
        </w:tc>
      </w:tr>
      <w:tr>
        <w:tc>
          <w:tcPr>
            <w:tcW w:type="dxa" w:w="2160"/>
          </w:tcPr>
          <w:p>
            <w:r/>
            <w:r>
              <w:rPr>
                <w:rFonts w:ascii="Calibri" w:hAnsi="Calibri"/>
                <w:b/>
                <w:sz w:val="20"/>
              </w:rPr>
              <w:t>Effect Size</w:t>
            </w:r>
          </w:p>
        </w:tc>
        <w:tc>
          <w:tcPr>
            <w:tcW w:type="dxa" w:w="6480"/>
          </w:tcPr>
          <w:p>
            <w:r/>
            <w:r>
              <w:rPr>
                <w:rFonts w:ascii="Calibri" w:hAnsi="Calibri"/>
                <w:sz w:val="20"/>
              </w:rPr>
              <w:t>d = 0.5–0.7 (medium to large)</w:t>
            </w:r>
          </w:p>
        </w:tc>
        <w:tc>
          <w:tcPr>
            <w:tcW w:type="dxa" w:w="1440"/>
          </w:tcPr>
          <w:p>
            <w:r/>
            <w:r>
              <w:rPr>
                <w:rFonts w:ascii="Calibri" w:hAnsi="Calibri"/>
                <w:color w:val="B47800"/>
                <w:sz w:val="20"/>
              </w:rPr>
              <w:t>PENDING</w:t>
            </w:r>
          </w:p>
        </w:tc>
      </w:tr>
    </w:tbl>
    <w:p/>
    <w:p>
      <w:pPr>
        <w:pStyle w:val="Heading3"/>
      </w:pPr>
      <w:r>
        <w:rPr>
          <w:color w:val="000000"/>
        </w:rPr>
        <w:t>C1-2: Fixed Mindset</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rFonts w:ascii="Calibri" w:hAnsi="Calibri"/>
                <w:b/>
                <w:sz w:val="20"/>
              </w:rPr>
              <w:t>Claim Element</w:t>
            </w:r>
          </w:p>
        </w:tc>
        <w:tc>
          <w:tcPr>
            <w:tcW w:type="dxa" w:w="6480"/>
          </w:tcPr>
          <w:p>
            <w:r/>
            <w:r>
              <w:rPr>
                <w:rFonts w:ascii="Calibri" w:hAnsi="Calibri"/>
                <w:b/>
                <w:sz w:val="20"/>
              </w:rPr>
              <w:t>Content</w:t>
            </w:r>
          </w:p>
        </w:tc>
        <w:tc>
          <w:tcPr>
            <w:tcW w:type="dxa" w:w="1440"/>
          </w:tcPr>
          <w:p>
            <w:r/>
            <w:r>
              <w:rPr>
                <w:rFonts w:ascii="Calibri" w:hAnsi="Calibri"/>
                <w:b/>
                <w:sz w:val="20"/>
              </w:rPr>
              <w:t>Status</w:t>
            </w:r>
          </w:p>
        </w:tc>
      </w:tr>
      <w:tr>
        <w:tc>
          <w:tcPr>
            <w:tcW w:type="dxa" w:w="2160"/>
          </w:tcPr>
          <w:p>
            <w:r/>
            <w:r>
              <w:rPr>
                <w:rFonts w:ascii="Calibri" w:hAnsi="Calibri"/>
                <w:b/>
                <w:sz w:val="20"/>
              </w:rPr>
              <w:t>Existence</w:t>
            </w:r>
          </w:p>
        </w:tc>
        <w:tc>
          <w:tcPr>
            <w:tcW w:type="dxa" w:w="6480"/>
          </w:tcPr>
          <w:p>
            <w:r/>
            <w:r>
              <w:rPr>
                <w:rFonts w:ascii="Calibri" w:hAnsi="Calibri"/>
                <w:sz w:val="20"/>
              </w:rPr>
              <w:t>Belief that personal limitations are unchangeable biases efficacy updating downward.</w:t>
            </w:r>
          </w:p>
        </w:tc>
        <w:tc>
          <w:tcPr>
            <w:tcW w:type="dxa" w:w="1440"/>
          </w:tcPr>
          <w:p>
            <w:r/>
            <w:r>
              <w:rPr>
                <w:rFonts w:ascii="Calibri" w:hAnsi="Calibri"/>
                <w:color w:val="B47800"/>
                <w:sz w:val="20"/>
              </w:rPr>
              <w:t>PENDING</w:t>
            </w:r>
          </w:p>
        </w:tc>
      </w:tr>
      <w:tr>
        <w:tc>
          <w:tcPr>
            <w:tcW w:type="dxa" w:w="2160"/>
          </w:tcPr>
          <w:p>
            <w:r/>
            <w:r>
              <w:rPr>
                <w:rFonts w:ascii="Calibri" w:hAnsi="Calibri"/>
                <w:b/>
                <w:sz w:val="20"/>
              </w:rPr>
              <w:t>Gate Classification</w:t>
            </w:r>
          </w:p>
        </w:tc>
        <w:tc>
          <w:tcPr>
            <w:tcW w:type="dxa" w:w="6480"/>
          </w:tcPr>
          <w:p>
            <w:r/>
            <w:r>
              <w:rPr>
                <w:rFonts w:ascii="Calibri" w:hAnsi="Calibri"/>
                <w:sz w:val="20"/>
              </w:rPr>
              <w:t>Classified under C1 (Believability)</w:t>
            </w:r>
          </w:p>
        </w:tc>
        <w:tc>
          <w:tcPr>
            <w:tcW w:type="dxa" w:w="1440"/>
          </w:tcPr>
          <w:p>
            <w:r/>
            <w:r>
              <w:rPr>
                <w:rFonts w:ascii="Calibri" w:hAnsi="Calibri"/>
                <w:color w:val="B47800"/>
                <w:sz w:val="20"/>
              </w:rPr>
              <w:t>PENDING</w:t>
            </w:r>
          </w:p>
        </w:tc>
      </w:tr>
      <w:tr>
        <w:tc>
          <w:tcPr>
            <w:tcW w:type="dxa" w:w="2160"/>
          </w:tcPr>
          <w:p>
            <w:r/>
            <w:r>
              <w:rPr>
                <w:rFonts w:ascii="Calibri" w:hAnsi="Calibri"/>
                <w:b/>
                <w:sz w:val="20"/>
              </w:rPr>
              <w:t>Mechanism</w:t>
            </w:r>
          </w:p>
        </w:tc>
        <w:tc>
          <w:tcPr>
            <w:tcW w:type="dxa" w:w="6480"/>
          </w:tcPr>
          <w:p>
            <w:r/>
            <w:r>
              <w:rPr>
                <w:rFonts w:ascii="Calibri" w:hAnsi="Calibri"/>
                <w:sz w:val="20"/>
              </w:rPr>
              <w:t>Entity theory of ability; perceived ceiling on growth biases efficacy updating downward, especially in at-risk populations.</w:t>
            </w:r>
          </w:p>
        </w:tc>
        <w:tc>
          <w:tcPr>
            <w:tcW w:type="dxa" w:w="1440"/>
          </w:tcPr>
          <w:p>
            <w:r/>
            <w:r>
              <w:rPr>
                <w:rFonts w:ascii="Calibri" w:hAnsi="Calibri"/>
                <w:color w:val="B47800"/>
                <w:sz w:val="20"/>
              </w:rPr>
              <w:t>PENDING</w:t>
            </w:r>
          </w:p>
        </w:tc>
      </w:tr>
      <w:tr>
        <w:tc>
          <w:tcPr>
            <w:tcW w:type="dxa" w:w="2160"/>
          </w:tcPr>
          <w:p>
            <w:r/>
            <w:r>
              <w:rPr>
                <w:rFonts w:ascii="Calibri" w:hAnsi="Calibri"/>
                <w:b/>
                <w:sz w:val="20"/>
              </w:rPr>
              <w:t>Decision Computation</w:t>
            </w:r>
          </w:p>
        </w:tc>
        <w:tc>
          <w:tcPr>
            <w:tcW w:type="dxa" w:w="6480"/>
          </w:tcPr>
          <w:p>
            <w:r/>
            <w:r>
              <w:rPr>
                <w:rFonts w:ascii="Calibri" w:hAnsi="Calibri"/>
                <w:sz w:val="20"/>
              </w:rPr>
              <w:t>IF Belief(Ability_Fixed) = TRUE THEN Efficacy_Updating_Biased_Downward</w:t>
            </w:r>
          </w:p>
        </w:tc>
        <w:tc>
          <w:tcPr>
            <w:tcW w:type="dxa" w:w="1440"/>
          </w:tcPr>
          <w:p>
            <w:r/>
            <w:r>
              <w:rPr>
                <w:rFonts w:ascii="Calibri" w:hAnsi="Calibri"/>
                <w:color w:val="B47800"/>
                <w:sz w:val="20"/>
              </w:rPr>
              <w:t>PENDING</w:t>
            </w:r>
          </w:p>
        </w:tc>
      </w:tr>
      <w:tr>
        <w:tc>
          <w:tcPr>
            <w:tcW w:type="dxa" w:w="2160"/>
          </w:tcPr>
          <w:p>
            <w:r/>
            <w:r>
              <w:rPr>
                <w:rFonts w:ascii="Calibri" w:hAnsi="Calibri"/>
                <w:b/>
                <w:sz w:val="20"/>
              </w:rPr>
              <w:t>Intervention</w:t>
            </w:r>
          </w:p>
        </w:tc>
        <w:tc>
          <w:tcPr>
            <w:tcW w:type="dxa" w:w="6480"/>
          </w:tcPr>
          <w:p>
            <w:r/>
            <w:r>
              <w:rPr>
                <w:rFonts w:ascii="Calibri" w:hAnsi="Calibri"/>
                <w:sz w:val="20"/>
              </w:rPr>
              <w:t>Rebuild efficacy, Mastery experiences, Reframe reward.</w:t>
            </w:r>
          </w:p>
        </w:tc>
        <w:tc>
          <w:tcPr>
            <w:tcW w:type="dxa" w:w="1440"/>
          </w:tcPr>
          <w:p>
            <w:r/>
            <w:r>
              <w:rPr>
                <w:rFonts w:ascii="Calibri" w:hAnsi="Calibri"/>
                <w:color w:val="B47800"/>
                <w:sz w:val="20"/>
              </w:rPr>
              <w:t>PENDING</w:t>
            </w:r>
          </w:p>
        </w:tc>
      </w:tr>
      <w:tr>
        <w:tc>
          <w:tcPr>
            <w:tcW w:type="dxa" w:w="2160"/>
          </w:tcPr>
          <w:p>
            <w:r/>
            <w:r>
              <w:rPr>
                <w:rFonts w:ascii="Calibri" w:hAnsi="Calibri"/>
                <w:b/>
                <w:sz w:val="20"/>
              </w:rPr>
              <w:t>Effect Size</w:t>
            </w:r>
          </w:p>
        </w:tc>
        <w:tc>
          <w:tcPr>
            <w:tcW w:type="dxa" w:w="6480"/>
          </w:tcPr>
          <w:p>
            <w:r/>
            <w:r>
              <w:rPr>
                <w:rFonts w:ascii="Calibri" w:hAnsi="Calibri"/>
                <w:sz w:val="20"/>
              </w:rPr>
              <w:t>d = 0.05–0.20</w:t>
            </w:r>
          </w:p>
        </w:tc>
        <w:tc>
          <w:tcPr>
            <w:tcW w:type="dxa" w:w="1440"/>
          </w:tcPr>
          <w:p>
            <w:r/>
            <w:r>
              <w:rPr>
                <w:rFonts w:ascii="Calibri" w:hAnsi="Calibri"/>
                <w:color w:val="B47800"/>
                <w:sz w:val="20"/>
              </w:rPr>
              <w:t>PENDING</w:t>
            </w:r>
          </w:p>
        </w:tc>
      </w:tr>
    </w:tbl>
    <w:p/>
    <w:p>
      <w:pPr>
        <w:pStyle w:val="Heading3"/>
      </w:pPr>
      <w:r>
        <w:rPr>
          <w:color w:val="000000"/>
        </w:rPr>
        <w:t>C1-3: No Relatable Models</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rFonts w:ascii="Calibri" w:hAnsi="Calibri"/>
                <w:b/>
                <w:sz w:val="20"/>
              </w:rPr>
              <w:t>Claim Element</w:t>
            </w:r>
          </w:p>
        </w:tc>
        <w:tc>
          <w:tcPr>
            <w:tcW w:type="dxa" w:w="6480"/>
          </w:tcPr>
          <w:p>
            <w:r/>
            <w:r>
              <w:rPr>
                <w:rFonts w:ascii="Calibri" w:hAnsi="Calibri"/>
                <w:b/>
                <w:sz w:val="20"/>
              </w:rPr>
              <w:t>Content</w:t>
            </w:r>
          </w:p>
        </w:tc>
        <w:tc>
          <w:tcPr>
            <w:tcW w:type="dxa" w:w="1440"/>
          </w:tcPr>
          <w:p>
            <w:r/>
            <w:r>
              <w:rPr>
                <w:rFonts w:ascii="Calibri" w:hAnsi="Calibri"/>
                <w:b/>
                <w:sz w:val="20"/>
              </w:rPr>
              <w:t>Status</w:t>
            </w:r>
          </w:p>
        </w:tc>
      </w:tr>
      <w:tr>
        <w:tc>
          <w:tcPr>
            <w:tcW w:type="dxa" w:w="2160"/>
          </w:tcPr>
          <w:p>
            <w:r/>
            <w:r>
              <w:rPr>
                <w:rFonts w:ascii="Calibri" w:hAnsi="Calibri"/>
                <w:b/>
                <w:sz w:val="20"/>
              </w:rPr>
              <w:t>Existence</w:t>
            </w:r>
          </w:p>
        </w:tc>
        <w:tc>
          <w:tcPr>
            <w:tcW w:type="dxa" w:w="6480"/>
          </w:tcPr>
          <w:p>
            <w:r/>
            <w:r>
              <w:rPr>
                <w:rFonts w:ascii="Calibri" w:hAnsi="Calibri"/>
                <w:sz w:val="20"/>
              </w:rPr>
              <w:t>Absence of proximal role models who share similar background undermines vicarious efficacy.</w:t>
            </w:r>
          </w:p>
        </w:tc>
        <w:tc>
          <w:tcPr>
            <w:tcW w:type="dxa" w:w="1440"/>
          </w:tcPr>
          <w:p>
            <w:r/>
            <w:r>
              <w:rPr>
                <w:rFonts w:ascii="Calibri" w:hAnsi="Calibri"/>
                <w:color w:val="B47800"/>
                <w:sz w:val="20"/>
              </w:rPr>
              <w:t>PENDING</w:t>
            </w:r>
          </w:p>
        </w:tc>
      </w:tr>
      <w:tr>
        <w:tc>
          <w:tcPr>
            <w:tcW w:type="dxa" w:w="2160"/>
          </w:tcPr>
          <w:p>
            <w:r/>
            <w:r>
              <w:rPr>
                <w:rFonts w:ascii="Calibri" w:hAnsi="Calibri"/>
                <w:b/>
                <w:sz w:val="20"/>
              </w:rPr>
              <w:t>Gate Classification</w:t>
            </w:r>
          </w:p>
        </w:tc>
        <w:tc>
          <w:tcPr>
            <w:tcW w:type="dxa" w:w="6480"/>
          </w:tcPr>
          <w:p>
            <w:r/>
            <w:r>
              <w:rPr>
                <w:rFonts w:ascii="Calibri" w:hAnsi="Calibri"/>
                <w:sz w:val="20"/>
              </w:rPr>
              <w:t>Classified under C1 (Believability)</w:t>
            </w:r>
          </w:p>
        </w:tc>
        <w:tc>
          <w:tcPr>
            <w:tcW w:type="dxa" w:w="1440"/>
          </w:tcPr>
          <w:p>
            <w:r/>
            <w:r>
              <w:rPr>
                <w:rFonts w:ascii="Calibri" w:hAnsi="Calibri"/>
                <w:color w:val="B47800"/>
                <w:sz w:val="20"/>
              </w:rPr>
              <w:t>PENDING</w:t>
            </w:r>
          </w:p>
        </w:tc>
      </w:tr>
      <w:tr>
        <w:tc>
          <w:tcPr>
            <w:tcW w:type="dxa" w:w="2160"/>
          </w:tcPr>
          <w:p>
            <w:r/>
            <w:r>
              <w:rPr>
                <w:rFonts w:ascii="Calibri" w:hAnsi="Calibri"/>
                <w:b/>
                <w:sz w:val="20"/>
              </w:rPr>
              <w:t>Mechanism</w:t>
            </w:r>
          </w:p>
        </w:tc>
        <w:tc>
          <w:tcPr>
            <w:tcW w:type="dxa" w:w="6480"/>
          </w:tcPr>
          <w:p>
            <w:r/>
            <w:r>
              <w:rPr>
                <w:rFonts w:ascii="Calibri" w:hAnsi="Calibri"/>
                <w:sz w:val="20"/>
              </w:rPr>
              <w:t>Vicarious efficacy pathway blocked; no similar-other success evidence available.</w:t>
            </w:r>
          </w:p>
        </w:tc>
        <w:tc>
          <w:tcPr>
            <w:tcW w:type="dxa" w:w="1440"/>
          </w:tcPr>
          <w:p>
            <w:r/>
            <w:r>
              <w:rPr>
                <w:rFonts w:ascii="Calibri" w:hAnsi="Calibri"/>
                <w:color w:val="B47800"/>
                <w:sz w:val="20"/>
              </w:rPr>
              <w:t>PENDING</w:t>
            </w:r>
          </w:p>
        </w:tc>
      </w:tr>
      <w:tr>
        <w:tc>
          <w:tcPr>
            <w:tcW w:type="dxa" w:w="2160"/>
          </w:tcPr>
          <w:p>
            <w:r/>
            <w:r>
              <w:rPr>
                <w:rFonts w:ascii="Calibri" w:hAnsi="Calibri"/>
                <w:b/>
                <w:sz w:val="20"/>
              </w:rPr>
              <w:t>Decision Computation</w:t>
            </w:r>
          </w:p>
        </w:tc>
        <w:tc>
          <w:tcPr>
            <w:tcW w:type="dxa" w:w="6480"/>
          </w:tcPr>
          <w:p>
            <w:r/>
            <w:r>
              <w:rPr>
                <w:rFonts w:ascii="Calibri" w:hAnsi="Calibri"/>
                <w:sz w:val="20"/>
              </w:rPr>
              <w:t>IF Proximal_Models = 0 THEN Vicarious_Efficacy = LOW</w:t>
            </w:r>
          </w:p>
        </w:tc>
        <w:tc>
          <w:tcPr>
            <w:tcW w:type="dxa" w:w="1440"/>
          </w:tcPr>
          <w:p>
            <w:r/>
            <w:r>
              <w:rPr>
                <w:rFonts w:ascii="Calibri" w:hAnsi="Calibri"/>
                <w:color w:val="B47800"/>
                <w:sz w:val="20"/>
              </w:rPr>
              <w:t>PENDING</w:t>
            </w:r>
          </w:p>
        </w:tc>
      </w:tr>
      <w:tr>
        <w:tc>
          <w:tcPr>
            <w:tcW w:type="dxa" w:w="2160"/>
          </w:tcPr>
          <w:p>
            <w:r/>
            <w:r>
              <w:rPr>
                <w:rFonts w:ascii="Calibri" w:hAnsi="Calibri"/>
                <w:b/>
                <w:sz w:val="20"/>
              </w:rPr>
              <w:t>Intervention</w:t>
            </w:r>
          </w:p>
        </w:tc>
        <w:tc>
          <w:tcPr>
            <w:tcW w:type="dxa" w:w="6480"/>
          </w:tcPr>
          <w:p>
            <w:r/>
            <w:r>
              <w:rPr>
                <w:rFonts w:ascii="Calibri" w:hAnsi="Calibri"/>
                <w:sz w:val="20"/>
              </w:rPr>
              <w:t>Rebuild efficacy, Increase value alignment.</w:t>
            </w:r>
          </w:p>
        </w:tc>
        <w:tc>
          <w:tcPr>
            <w:tcW w:type="dxa" w:w="1440"/>
          </w:tcPr>
          <w:p>
            <w:r/>
            <w:r>
              <w:rPr>
                <w:rFonts w:ascii="Calibri" w:hAnsi="Calibri"/>
                <w:color w:val="B47800"/>
                <w:sz w:val="20"/>
              </w:rPr>
              <w:t>PENDING</w:t>
            </w:r>
          </w:p>
        </w:tc>
      </w:tr>
      <w:tr>
        <w:tc>
          <w:tcPr>
            <w:tcW w:type="dxa" w:w="2160"/>
          </w:tcPr>
          <w:p>
            <w:r/>
            <w:r>
              <w:rPr>
                <w:rFonts w:ascii="Calibri" w:hAnsi="Calibri"/>
                <w:b/>
                <w:sz w:val="20"/>
              </w:rPr>
              <w:t>Effect Size</w:t>
            </w:r>
          </w:p>
        </w:tc>
        <w:tc>
          <w:tcPr>
            <w:tcW w:type="dxa" w:w="6480"/>
          </w:tcPr>
          <w:p>
            <w:r/>
            <w:r>
              <w:rPr>
                <w:rFonts w:ascii="Calibri" w:hAnsi="Calibri"/>
                <w:sz w:val="20"/>
              </w:rPr>
              <w:t>d = 0.15–0.35</w:t>
            </w:r>
          </w:p>
        </w:tc>
        <w:tc>
          <w:tcPr>
            <w:tcW w:type="dxa" w:w="1440"/>
          </w:tcPr>
          <w:p>
            <w:r/>
            <w:r>
              <w:rPr>
                <w:rFonts w:ascii="Calibri" w:hAnsi="Calibri"/>
                <w:color w:val="B47800"/>
                <w:sz w:val="20"/>
              </w:rPr>
              <w:t>PENDING</w:t>
            </w:r>
          </w:p>
        </w:tc>
      </w:tr>
    </w:tbl>
    <w:p/>
    <w:p>
      <w:pPr>
        <w:pStyle w:val="Heading3"/>
      </w:pPr>
      <w:r>
        <w:rPr>
          <w:color w:val="000000"/>
        </w:rPr>
        <w:t>C1-4: Meta-Cognitive Doubt</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rFonts w:ascii="Calibri" w:hAnsi="Calibri"/>
                <w:b/>
                <w:sz w:val="20"/>
              </w:rPr>
              <w:t>Claim Element</w:t>
            </w:r>
          </w:p>
        </w:tc>
        <w:tc>
          <w:tcPr>
            <w:tcW w:type="dxa" w:w="6480"/>
          </w:tcPr>
          <w:p>
            <w:r/>
            <w:r>
              <w:rPr>
                <w:rFonts w:ascii="Calibri" w:hAnsi="Calibri"/>
                <w:b/>
                <w:sz w:val="20"/>
              </w:rPr>
              <w:t>Content</w:t>
            </w:r>
          </w:p>
        </w:tc>
        <w:tc>
          <w:tcPr>
            <w:tcW w:type="dxa" w:w="1440"/>
          </w:tcPr>
          <w:p>
            <w:r/>
            <w:r>
              <w:rPr>
                <w:rFonts w:ascii="Calibri" w:hAnsi="Calibri"/>
                <w:b/>
                <w:sz w:val="20"/>
              </w:rPr>
              <w:t>Status</w:t>
            </w:r>
          </w:p>
        </w:tc>
      </w:tr>
      <w:tr>
        <w:tc>
          <w:tcPr>
            <w:tcW w:type="dxa" w:w="2160"/>
          </w:tcPr>
          <w:p>
            <w:r/>
            <w:r>
              <w:rPr>
                <w:rFonts w:ascii="Calibri" w:hAnsi="Calibri"/>
                <w:b/>
                <w:sz w:val="20"/>
              </w:rPr>
              <w:t>Existence</w:t>
            </w:r>
          </w:p>
        </w:tc>
        <w:tc>
          <w:tcPr>
            <w:tcW w:type="dxa" w:w="6480"/>
          </w:tcPr>
          <w:p>
            <w:r/>
            <w:r>
              <w:rPr>
                <w:rFonts w:ascii="Calibri" w:hAnsi="Calibri"/>
                <w:sz w:val="20"/>
              </w:rPr>
              <w:t>Meta-level self-doubt ('I can't trust my own judgment') halts belief formation.</w:t>
            </w:r>
          </w:p>
        </w:tc>
        <w:tc>
          <w:tcPr>
            <w:tcW w:type="dxa" w:w="1440"/>
          </w:tcPr>
          <w:p>
            <w:r/>
            <w:r>
              <w:rPr>
                <w:rFonts w:ascii="Calibri" w:hAnsi="Calibri"/>
                <w:color w:val="B47800"/>
                <w:sz w:val="20"/>
              </w:rPr>
              <w:t>PENDING</w:t>
            </w:r>
          </w:p>
        </w:tc>
      </w:tr>
      <w:tr>
        <w:tc>
          <w:tcPr>
            <w:tcW w:type="dxa" w:w="2160"/>
          </w:tcPr>
          <w:p>
            <w:r/>
            <w:r>
              <w:rPr>
                <w:rFonts w:ascii="Calibri" w:hAnsi="Calibri"/>
                <w:b/>
                <w:sz w:val="20"/>
              </w:rPr>
              <w:t>Gate Classification</w:t>
            </w:r>
          </w:p>
        </w:tc>
        <w:tc>
          <w:tcPr>
            <w:tcW w:type="dxa" w:w="6480"/>
          </w:tcPr>
          <w:p>
            <w:r/>
            <w:r>
              <w:rPr>
                <w:rFonts w:ascii="Calibri" w:hAnsi="Calibri"/>
                <w:sz w:val="20"/>
              </w:rPr>
              <w:t>Classified under C1 (Believability)</w:t>
            </w:r>
          </w:p>
        </w:tc>
        <w:tc>
          <w:tcPr>
            <w:tcW w:type="dxa" w:w="1440"/>
          </w:tcPr>
          <w:p>
            <w:r/>
            <w:r>
              <w:rPr>
                <w:rFonts w:ascii="Calibri" w:hAnsi="Calibri"/>
                <w:color w:val="B47800"/>
                <w:sz w:val="20"/>
              </w:rPr>
              <w:t>PENDING</w:t>
            </w:r>
          </w:p>
        </w:tc>
      </w:tr>
      <w:tr>
        <w:tc>
          <w:tcPr>
            <w:tcW w:type="dxa" w:w="2160"/>
          </w:tcPr>
          <w:p>
            <w:r/>
            <w:r>
              <w:rPr>
                <w:rFonts w:ascii="Calibri" w:hAnsi="Calibri"/>
                <w:b/>
                <w:sz w:val="20"/>
              </w:rPr>
              <w:t>Mechanism</w:t>
            </w:r>
          </w:p>
        </w:tc>
        <w:tc>
          <w:tcPr>
            <w:tcW w:type="dxa" w:w="6480"/>
          </w:tcPr>
          <w:p>
            <w:r/>
            <w:r>
              <w:rPr>
                <w:rFonts w:ascii="Calibri" w:hAnsi="Calibri"/>
                <w:sz w:val="20"/>
              </w:rPr>
              <w:t>Second-order doubt; questioning one's own cognitive processes prevents stable belief.</w:t>
            </w:r>
          </w:p>
        </w:tc>
        <w:tc>
          <w:tcPr>
            <w:tcW w:type="dxa" w:w="1440"/>
          </w:tcPr>
          <w:p>
            <w:r/>
            <w:r>
              <w:rPr>
                <w:rFonts w:ascii="Calibri" w:hAnsi="Calibri"/>
                <w:color w:val="B47800"/>
                <w:sz w:val="20"/>
              </w:rPr>
              <w:t>PENDING</w:t>
            </w:r>
          </w:p>
        </w:tc>
      </w:tr>
      <w:tr>
        <w:tc>
          <w:tcPr>
            <w:tcW w:type="dxa" w:w="2160"/>
          </w:tcPr>
          <w:p>
            <w:r/>
            <w:r>
              <w:rPr>
                <w:rFonts w:ascii="Calibri" w:hAnsi="Calibri"/>
                <w:b/>
                <w:sz w:val="20"/>
              </w:rPr>
              <w:t>Decision Computation</w:t>
            </w:r>
          </w:p>
        </w:tc>
        <w:tc>
          <w:tcPr>
            <w:tcW w:type="dxa" w:w="6480"/>
          </w:tcPr>
          <w:p>
            <w:r/>
            <w:r>
              <w:rPr>
                <w:rFonts w:ascii="Calibri" w:hAnsi="Calibri"/>
                <w:sz w:val="20"/>
              </w:rPr>
              <w:t>IF Trust(Own_Judgment) = LOW THEN Belief_Formation_Halted</w:t>
            </w:r>
          </w:p>
        </w:tc>
        <w:tc>
          <w:tcPr>
            <w:tcW w:type="dxa" w:w="1440"/>
          </w:tcPr>
          <w:p>
            <w:r/>
            <w:r>
              <w:rPr>
                <w:rFonts w:ascii="Calibri" w:hAnsi="Calibri"/>
                <w:color w:val="B47800"/>
                <w:sz w:val="20"/>
              </w:rPr>
              <w:t>PENDING</w:t>
            </w:r>
          </w:p>
        </w:tc>
      </w:tr>
      <w:tr>
        <w:tc>
          <w:tcPr>
            <w:tcW w:type="dxa" w:w="2160"/>
          </w:tcPr>
          <w:p>
            <w:r/>
            <w:r>
              <w:rPr>
                <w:rFonts w:ascii="Calibri" w:hAnsi="Calibri"/>
                <w:b/>
                <w:sz w:val="20"/>
              </w:rPr>
              <w:t>Intervention</w:t>
            </w:r>
          </w:p>
        </w:tc>
        <w:tc>
          <w:tcPr>
            <w:tcW w:type="dxa" w:w="6480"/>
          </w:tcPr>
          <w:p>
            <w:r/>
            <w:r>
              <w:rPr>
                <w:rFonts w:ascii="Calibri" w:hAnsi="Calibri"/>
                <w:sz w:val="20"/>
              </w:rPr>
              <w:t>Rebuild efficacy, Increase perceived control, Mastery experiences.</w:t>
            </w:r>
          </w:p>
        </w:tc>
        <w:tc>
          <w:tcPr>
            <w:tcW w:type="dxa" w:w="1440"/>
          </w:tcPr>
          <w:p>
            <w:r/>
            <w:r>
              <w:rPr>
                <w:rFonts w:ascii="Calibri" w:hAnsi="Calibri"/>
                <w:color w:val="B47800"/>
                <w:sz w:val="20"/>
              </w:rPr>
              <w:t>PENDING</w:t>
            </w:r>
          </w:p>
        </w:tc>
      </w:tr>
      <w:tr>
        <w:tc>
          <w:tcPr>
            <w:tcW w:type="dxa" w:w="2160"/>
          </w:tcPr>
          <w:p>
            <w:r/>
            <w:r>
              <w:rPr>
                <w:rFonts w:ascii="Calibri" w:hAnsi="Calibri"/>
                <w:b/>
                <w:sz w:val="20"/>
              </w:rPr>
              <w:t>Effect Size</w:t>
            </w:r>
          </w:p>
        </w:tc>
        <w:tc>
          <w:tcPr>
            <w:tcW w:type="dxa" w:w="6480"/>
          </w:tcPr>
          <w:p>
            <w:r/>
            <w:r>
              <w:rPr>
                <w:rFonts w:ascii="Calibri" w:hAnsi="Calibri"/>
                <w:sz w:val="20"/>
              </w:rPr>
              <w:t>d = 0.3–0.5 (small to medium)</w:t>
            </w:r>
          </w:p>
        </w:tc>
        <w:tc>
          <w:tcPr>
            <w:tcW w:type="dxa" w:w="1440"/>
          </w:tcPr>
          <w:p>
            <w:r/>
            <w:r>
              <w:rPr>
                <w:rFonts w:ascii="Calibri" w:hAnsi="Calibri"/>
                <w:color w:val="B47800"/>
                <w:sz w:val="20"/>
              </w:rPr>
              <w:t>PENDING</w:t>
            </w:r>
          </w:p>
        </w:tc>
      </w:tr>
    </w:tbl>
    <w:p/>
    <w:p>
      <w:pPr>
        <w:pStyle w:val="Heading3"/>
      </w:pPr>
      <w:r>
        <w:rPr>
          <w:color w:val="000000"/>
        </w:rPr>
        <w:t>C1-5: Insufficient Evidence</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rFonts w:ascii="Calibri" w:hAnsi="Calibri"/>
                <w:b/>
                <w:sz w:val="20"/>
              </w:rPr>
              <w:t>Claim Element</w:t>
            </w:r>
          </w:p>
        </w:tc>
        <w:tc>
          <w:tcPr>
            <w:tcW w:type="dxa" w:w="6480"/>
          </w:tcPr>
          <w:p>
            <w:r/>
            <w:r>
              <w:rPr>
                <w:rFonts w:ascii="Calibri" w:hAnsi="Calibri"/>
                <w:b/>
                <w:sz w:val="20"/>
              </w:rPr>
              <w:t>Content</w:t>
            </w:r>
          </w:p>
        </w:tc>
        <w:tc>
          <w:tcPr>
            <w:tcW w:type="dxa" w:w="1440"/>
          </w:tcPr>
          <w:p>
            <w:r/>
            <w:r>
              <w:rPr>
                <w:rFonts w:ascii="Calibri" w:hAnsi="Calibri"/>
                <w:b/>
                <w:sz w:val="20"/>
              </w:rPr>
              <w:t>Status</w:t>
            </w:r>
          </w:p>
        </w:tc>
      </w:tr>
      <w:tr>
        <w:tc>
          <w:tcPr>
            <w:tcW w:type="dxa" w:w="2160"/>
          </w:tcPr>
          <w:p>
            <w:r/>
            <w:r>
              <w:rPr>
                <w:rFonts w:ascii="Calibri" w:hAnsi="Calibri"/>
                <w:b/>
                <w:sz w:val="20"/>
              </w:rPr>
              <w:t>Existence</w:t>
            </w:r>
          </w:p>
        </w:tc>
        <w:tc>
          <w:tcPr>
            <w:tcW w:type="dxa" w:w="6480"/>
          </w:tcPr>
          <w:p>
            <w:r/>
            <w:r>
              <w:rPr>
                <w:rFonts w:ascii="Calibri" w:hAnsi="Calibri"/>
                <w:sz w:val="20"/>
              </w:rPr>
              <w:t>Insufficient information/knowledge about goal feasibility prevents stable belief.</w:t>
            </w:r>
          </w:p>
        </w:tc>
        <w:tc>
          <w:tcPr>
            <w:tcW w:type="dxa" w:w="1440"/>
          </w:tcPr>
          <w:p>
            <w:r/>
            <w:r>
              <w:rPr>
                <w:rFonts w:ascii="Calibri" w:hAnsi="Calibri"/>
                <w:color w:val="B47800"/>
                <w:sz w:val="20"/>
              </w:rPr>
              <w:t>PENDING</w:t>
            </w:r>
          </w:p>
        </w:tc>
      </w:tr>
      <w:tr>
        <w:tc>
          <w:tcPr>
            <w:tcW w:type="dxa" w:w="2160"/>
          </w:tcPr>
          <w:p>
            <w:r/>
            <w:r>
              <w:rPr>
                <w:rFonts w:ascii="Calibri" w:hAnsi="Calibri"/>
                <w:b/>
                <w:sz w:val="20"/>
              </w:rPr>
              <w:t>Gate Classification</w:t>
            </w:r>
          </w:p>
        </w:tc>
        <w:tc>
          <w:tcPr>
            <w:tcW w:type="dxa" w:w="6480"/>
          </w:tcPr>
          <w:p>
            <w:r/>
            <w:r>
              <w:rPr>
                <w:rFonts w:ascii="Calibri" w:hAnsi="Calibri"/>
                <w:sz w:val="20"/>
              </w:rPr>
              <w:t>Classified under C1 (Believability)</w:t>
            </w:r>
          </w:p>
        </w:tc>
        <w:tc>
          <w:tcPr>
            <w:tcW w:type="dxa" w:w="1440"/>
          </w:tcPr>
          <w:p>
            <w:r/>
            <w:r>
              <w:rPr>
                <w:rFonts w:ascii="Calibri" w:hAnsi="Calibri"/>
                <w:color w:val="B47800"/>
                <w:sz w:val="20"/>
              </w:rPr>
              <w:t>PENDING</w:t>
            </w:r>
          </w:p>
        </w:tc>
      </w:tr>
      <w:tr>
        <w:tc>
          <w:tcPr>
            <w:tcW w:type="dxa" w:w="2160"/>
          </w:tcPr>
          <w:p>
            <w:r/>
            <w:r>
              <w:rPr>
                <w:rFonts w:ascii="Calibri" w:hAnsi="Calibri"/>
                <w:b/>
                <w:sz w:val="20"/>
              </w:rPr>
              <w:t>Mechanism</w:t>
            </w:r>
          </w:p>
        </w:tc>
        <w:tc>
          <w:tcPr>
            <w:tcW w:type="dxa" w:w="6480"/>
          </w:tcPr>
          <w:p>
            <w:r/>
            <w:r>
              <w:rPr>
                <w:rFonts w:ascii="Calibri" w:hAnsi="Calibri"/>
                <w:sz w:val="20"/>
              </w:rPr>
              <w:t>Belief formation requires minimum evidence threshold; insufficient data prevents commitment.</w:t>
            </w:r>
          </w:p>
        </w:tc>
        <w:tc>
          <w:tcPr>
            <w:tcW w:type="dxa" w:w="1440"/>
          </w:tcPr>
          <w:p>
            <w:r/>
            <w:r>
              <w:rPr>
                <w:rFonts w:ascii="Calibri" w:hAnsi="Calibri"/>
                <w:color w:val="B47800"/>
                <w:sz w:val="20"/>
              </w:rPr>
              <w:t>PENDING</w:t>
            </w:r>
          </w:p>
        </w:tc>
      </w:tr>
      <w:tr>
        <w:tc>
          <w:tcPr>
            <w:tcW w:type="dxa" w:w="2160"/>
          </w:tcPr>
          <w:p>
            <w:r/>
            <w:r>
              <w:rPr>
                <w:rFonts w:ascii="Calibri" w:hAnsi="Calibri"/>
                <w:b/>
                <w:sz w:val="20"/>
              </w:rPr>
              <w:t>Decision Computation</w:t>
            </w:r>
          </w:p>
        </w:tc>
        <w:tc>
          <w:tcPr>
            <w:tcW w:type="dxa" w:w="6480"/>
          </w:tcPr>
          <w:p>
            <w:r/>
            <w:r>
              <w:rPr>
                <w:rFonts w:ascii="Calibri" w:hAnsi="Calibri"/>
                <w:sz w:val="20"/>
              </w:rPr>
              <w:t>IF Evidence(Feasibility) &lt; Belief_Threshold THEN Belief_Unstable</w:t>
            </w:r>
          </w:p>
        </w:tc>
        <w:tc>
          <w:tcPr>
            <w:tcW w:type="dxa" w:w="1440"/>
          </w:tcPr>
          <w:p>
            <w:r/>
            <w:r>
              <w:rPr>
                <w:rFonts w:ascii="Calibri" w:hAnsi="Calibri"/>
                <w:color w:val="B47800"/>
                <w:sz w:val="20"/>
              </w:rPr>
              <w:t>PENDING</w:t>
            </w:r>
          </w:p>
        </w:tc>
      </w:tr>
      <w:tr>
        <w:tc>
          <w:tcPr>
            <w:tcW w:type="dxa" w:w="2160"/>
          </w:tcPr>
          <w:p>
            <w:r/>
            <w:r>
              <w:rPr>
                <w:rFonts w:ascii="Calibri" w:hAnsi="Calibri"/>
                <w:b/>
                <w:sz w:val="20"/>
              </w:rPr>
              <w:t>Intervention</w:t>
            </w:r>
          </w:p>
        </w:tc>
        <w:tc>
          <w:tcPr>
            <w:tcW w:type="dxa" w:w="6480"/>
          </w:tcPr>
          <w:p>
            <w:r/>
            <w:r>
              <w:rPr>
                <w:rFonts w:ascii="Calibri" w:hAnsi="Calibri"/>
                <w:sz w:val="20"/>
              </w:rPr>
              <w:t>Rebuild efficacy, Mastery experiences, Simulate context.</w:t>
            </w:r>
          </w:p>
        </w:tc>
        <w:tc>
          <w:tcPr>
            <w:tcW w:type="dxa" w:w="1440"/>
          </w:tcPr>
          <w:p>
            <w:r/>
            <w:r>
              <w:rPr>
                <w:rFonts w:ascii="Calibri" w:hAnsi="Calibri"/>
                <w:color w:val="B47800"/>
                <w:sz w:val="20"/>
              </w:rPr>
              <w:t>PENDING</w:t>
            </w:r>
          </w:p>
        </w:tc>
      </w:tr>
      <w:tr>
        <w:tc>
          <w:tcPr>
            <w:tcW w:type="dxa" w:w="2160"/>
          </w:tcPr>
          <w:p>
            <w:r/>
            <w:r>
              <w:rPr>
                <w:rFonts w:ascii="Calibri" w:hAnsi="Calibri"/>
                <w:b/>
                <w:sz w:val="20"/>
              </w:rPr>
              <w:t>Effect Size</w:t>
            </w:r>
          </w:p>
        </w:tc>
        <w:tc>
          <w:tcPr>
            <w:tcW w:type="dxa" w:w="6480"/>
          </w:tcPr>
          <w:p>
            <w:r/>
            <w:r>
              <w:rPr>
                <w:rFonts w:ascii="Calibri" w:hAnsi="Calibri"/>
                <w:sz w:val="20"/>
              </w:rPr>
              <w:t>d = 0.2–0.5 (high uncertainty)</w:t>
            </w:r>
          </w:p>
        </w:tc>
        <w:tc>
          <w:tcPr>
            <w:tcW w:type="dxa" w:w="1440"/>
          </w:tcPr>
          <w:p>
            <w:r/>
            <w:r>
              <w:rPr>
                <w:rFonts w:ascii="Calibri" w:hAnsi="Calibri"/>
                <w:color w:val="B47800"/>
                <w:sz w:val="20"/>
              </w:rPr>
              <w:t>PENDING</w:t>
            </w:r>
          </w:p>
        </w:tc>
      </w:tr>
    </w:tbl>
    <w:p/>
    <w:p>
      <w:pPr>
        <w:pStyle w:val="Heading3"/>
      </w:pPr>
      <w:r>
        <w:rPr>
          <w:color w:val="000000"/>
        </w:rPr>
        <w:t>C1-6: Fragile Confidence</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rFonts w:ascii="Calibri" w:hAnsi="Calibri"/>
                <w:b/>
                <w:sz w:val="20"/>
              </w:rPr>
              <w:t>Claim Element</w:t>
            </w:r>
          </w:p>
        </w:tc>
        <w:tc>
          <w:tcPr>
            <w:tcW w:type="dxa" w:w="6480"/>
          </w:tcPr>
          <w:p>
            <w:r/>
            <w:r>
              <w:rPr>
                <w:rFonts w:ascii="Calibri" w:hAnsi="Calibri"/>
                <w:b/>
                <w:sz w:val="20"/>
              </w:rPr>
              <w:t>Content</w:t>
            </w:r>
          </w:p>
        </w:tc>
        <w:tc>
          <w:tcPr>
            <w:tcW w:type="dxa" w:w="1440"/>
          </w:tcPr>
          <w:p>
            <w:r/>
            <w:r>
              <w:rPr>
                <w:rFonts w:ascii="Calibri" w:hAnsi="Calibri"/>
                <w:b/>
                <w:sz w:val="20"/>
              </w:rPr>
              <w:t>Status</w:t>
            </w:r>
          </w:p>
        </w:tc>
      </w:tr>
      <w:tr>
        <w:tc>
          <w:tcPr>
            <w:tcW w:type="dxa" w:w="2160"/>
          </w:tcPr>
          <w:p>
            <w:r/>
            <w:r>
              <w:rPr>
                <w:rFonts w:ascii="Calibri" w:hAnsi="Calibri"/>
                <w:b/>
                <w:sz w:val="20"/>
              </w:rPr>
              <w:t>Existence</w:t>
            </w:r>
          </w:p>
        </w:tc>
        <w:tc>
          <w:tcPr>
            <w:tcW w:type="dxa" w:w="6480"/>
          </w:tcPr>
          <w:p>
            <w:r/>
            <w:r>
              <w:rPr>
                <w:rFonts w:ascii="Calibri" w:hAnsi="Calibri"/>
                <w:sz w:val="20"/>
              </w:rPr>
              <w:t>Confidence easily undermined by setbacks or external criticism; high sensitivity to negative feedback.</w:t>
            </w:r>
          </w:p>
        </w:tc>
        <w:tc>
          <w:tcPr>
            <w:tcW w:type="dxa" w:w="1440"/>
          </w:tcPr>
          <w:p>
            <w:r/>
            <w:r>
              <w:rPr>
                <w:rFonts w:ascii="Calibri" w:hAnsi="Calibri"/>
                <w:color w:val="B47800"/>
                <w:sz w:val="20"/>
              </w:rPr>
              <w:t>PENDING</w:t>
            </w:r>
          </w:p>
        </w:tc>
      </w:tr>
      <w:tr>
        <w:tc>
          <w:tcPr>
            <w:tcW w:type="dxa" w:w="2160"/>
          </w:tcPr>
          <w:p>
            <w:r/>
            <w:r>
              <w:rPr>
                <w:rFonts w:ascii="Calibri" w:hAnsi="Calibri"/>
                <w:b/>
                <w:sz w:val="20"/>
              </w:rPr>
              <w:t>Gate Classification</w:t>
            </w:r>
          </w:p>
        </w:tc>
        <w:tc>
          <w:tcPr>
            <w:tcW w:type="dxa" w:w="6480"/>
          </w:tcPr>
          <w:p>
            <w:r/>
            <w:r>
              <w:rPr>
                <w:rFonts w:ascii="Calibri" w:hAnsi="Calibri"/>
                <w:sz w:val="20"/>
              </w:rPr>
              <w:t>Classified under C1 (Believability)</w:t>
            </w:r>
          </w:p>
        </w:tc>
        <w:tc>
          <w:tcPr>
            <w:tcW w:type="dxa" w:w="1440"/>
          </w:tcPr>
          <w:p>
            <w:r/>
            <w:r>
              <w:rPr>
                <w:rFonts w:ascii="Calibri" w:hAnsi="Calibri"/>
                <w:color w:val="B47800"/>
                <w:sz w:val="20"/>
              </w:rPr>
              <w:t>PENDING</w:t>
            </w:r>
          </w:p>
        </w:tc>
      </w:tr>
      <w:tr>
        <w:tc>
          <w:tcPr>
            <w:tcW w:type="dxa" w:w="2160"/>
          </w:tcPr>
          <w:p>
            <w:r/>
            <w:r>
              <w:rPr>
                <w:rFonts w:ascii="Calibri" w:hAnsi="Calibri"/>
                <w:b/>
                <w:sz w:val="20"/>
              </w:rPr>
              <w:t>Mechanism</w:t>
            </w:r>
          </w:p>
        </w:tc>
        <w:tc>
          <w:tcPr>
            <w:tcW w:type="dxa" w:w="6480"/>
          </w:tcPr>
          <w:p>
            <w:r/>
            <w:r>
              <w:rPr>
                <w:rFonts w:ascii="Calibri" w:hAnsi="Calibri"/>
                <w:sz w:val="20"/>
              </w:rPr>
              <w:t>Efficacy representation unstable; single negative signal can collapse entire belief structure.</w:t>
            </w:r>
          </w:p>
        </w:tc>
        <w:tc>
          <w:tcPr>
            <w:tcW w:type="dxa" w:w="1440"/>
          </w:tcPr>
          <w:p>
            <w:r/>
            <w:r>
              <w:rPr>
                <w:rFonts w:ascii="Calibri" w:hAnsi="Calibri"/>
                <w:color w:val="B47800"/>
                <w:sz w:val="20"/>
              </w:rPr>
              <w:t>PENDING</w:t>
            </w:r>
          </w:p>
        </w:tc>
      </w:tr>
      <w:tr>
        <w:tc>
          <w:tcPr>
            <w:tcW w:type="dxa" w:w="2160"/>
          </w:tcPr>
          <w:p>
            <w:r/>
            <w:r>
              <w:rPr>
                <w:rFonts w:ascii="Calibri" w:hAnsi="Calibri"/>
                <w:b/>
                <w:sz w:val="20"/>
              </w:rPr>
              <w:t>Decision Computation</w:t>
            </w:r>
          </w:p>
        </w:tc>
        <w:tc>
          <w:tcPr>
            <w:tcW w:type="dxa" w:w="6480"/>
          </w:tcPr>
          <w:p>
            <w:r/>
            <w:r>
              <w:rPr>
                <w:rFonts w:ascii="Calibri" w:hAnsi="Calibri"/>
                <w:sz w:val="20"/>
              </w:rPr>
              <w:t>IF Setback_Sensitivity = HIGH AND Setback_Occurs THEN Efficacy_Collapse</w:t>
            </w:r>
          </w:p>
        </w:tc>
        <w:tc>
          <w:tcPr>
            <w:tcW w:type="dxa" w:w="1440"/>
          </w:tcPr>
          <w:p>
            <w:r/>
            <w:r>
              <w:rPr>
                <w:rFonts w:ascii="Calibri" w:hAnsi="Calibri"/>
                <w:color w:val="B47800"/>
                <w:sz w:val="20"/>
              </w:rPr>
              <w:t>PENDING</w:t>
            </w:r>
          </w:p>
        </w:tc>
      </w:tr>
      <w:tr>
        <w:tc>
          <w:tcPr>
            <w:tcW w:type="dxa" w:w="2160"/>
          </w:tcPr>
          <w:p>
            <w:r/>
            <w:r>
              <w:rPr>
                <w:rFonts w:ascii="Calibri" w:hAnsi="Calibri"/>
                <w:b/>
                <w:sz w:val="20"/>
              </w:rPr>
              <w:t>Intervention</w:t>
            </w:r>
          </w:p>
        </w:tc>
        <w:tc>
          <w:tcPr>
            <w:tcW w:type="dxa" w:w="6480"/>
          </w:tcPr>
          <w:p>
            <w:r/>
            <w:r>
              <w:rPr>
                <w:rFonts w:ascii="Calibri" w:hAnsi="Calibri"/>
                <w:sz w:val="20"/>
              </w:rPr>
              <w:t>Rebuild efficacy, Reward persistence, Mastery experiences.</w:t>
            </w:r>
          </w:p>
        </w:tc>
        <w:tc>
          <w:tcPr>
            <w:tcW w:type="dxa" w:w="1440"/>
          </w:tcPr>
          <w:p>
            <w:r/>
            <w:r>
              <w:rPr>
                <w:rFonts w:ascii="Calibri" w:hAnsi="Calibri"/>
                <w:color w:val="B47800"/>
                <w:sz w:val="20"/>
              </w:rPr>
              <w:t>PENDING</w:t>
            </w:r>
          </w:p>
        </w:tc>
      </w:tr>
      <w:tr>
        <w:tc>
          <w:tcPr>
            <w:tcW w:type="dxa" w:w="2160"/>
          </w:tcPr>
          <w:p>
            <w:r/>
            <w:r>
              <w:rPr>
                <w:rFonts w:ascii="Calibri" w:hAnsi="Calibri"/>
                <w:b/>
                <w:sz w:val="20"/>
              </w:rPr>
              <w:t>Effect Size</w:t>
            </w:r>
          </w:p>
        </w:tc>
        <w:tc>
          <w:tcPr>
            <w:tcW w:type="dxa" w:w="6480"/>
          </w:tcPr>
          <w:p>
            <w:r/>
            <w:r>
              <w:rPr>
                <w:rFonts w:ascii="Calibri" w:hAnsi="Calibri"/>
                <w:sz w:val="20"/>
              </w:rPr>
              <w:t>d = 0.4–0.6</w:t>
            </w:r>
          </w:p>
        </w:tc>
        <w:tc>
          <w:tcPr>
            <w:tcW w:type="dxa" w:w="1440"/>
          </w:tcPr>
          <w:p>
            <w:r/>
            <w:r>
              <w:rPr>
                <w:rFonts w:ascii="Calibri" w:hAnsi="Calibri"/>
                <w:color w:val="B47800"/>
                <w:sz w:val="20"/>
              </w:rPr>
              <w:t>PENDING</w:t>
            </w:r>
          </w:p>
        </w:tc>
      </w:tr>
    </w:tbl>
    <w:p/>
    <w:p>
      <w:pPr>
        <w:pStyle w:val="Heading3"/>
      </w:pPr>
      <w:r>
        <w:rPr>
          <w:color w:val="000000"/>
        </w:rPr>
        <w:t>C1-7: Social Disconfirmation</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rFonts w:ascii="Calibri" w:hAnsi="Calibri"/>
                <w:b/>
                <w:sz w:val="20"/>
              </w:rPr>
              <w:t>Claim Element</w:t>
            </w:r>
          </w:p>
        </w:tc>
        <w:tc>
          <w:tcPr>
            <w:tcW w:type="dxa" w:w="6480"/>
          </w:tcPr>
          <w:p>
            <w:r/>
            <w:r>
              <w:rPr>
                <w:rFonts w:ascii="Calibri" w:hAnsi="Calibri"/>
                <w:b/>
                <w:sz w:val="20"/>
              </w:rPr>
              <w:t>Content</w:t>
            </w:r>
          </w:p>
        </w:tc>
        <w:tc>
          <w:tcPr>
            <w:tcW w:type="dxa" w:w="1440"/>
          </w:tcPr>
          <w:p>
            <w:r/>
            <w:r>
              <w:rPr>
                <w:rFonts w:ascii="Calibri" w:hAnsi="Calibri"/>
                <w:b/>
                <w:sz w:val="20"/>
              </w:rPr>
              <w:t>Status</w:t>
            </w:r>
          </w:p>
        </w:tc>
      </w:tr>
      <w:tr>
        <w:tc>
          <w:tcPr>
            <w:tcW w:type="dxa" w:w="2160"/>
          </w:tcPr>
          <w:p>
            <w:r/>
            <w:r>
              <w:rPr>
                <w:rFonts w:ascii="Calibri" w:hAnsi="Calibri"/>
                <w:b/>
                <w:sz w:val="20"/>
              </w:rPr>
              <w:t>Existence</w:t>
            </w:r>
          </w:p>
        </w:tc>
        <w:tc>
          <w:tcPr>
            <w:tcW w:type="dxa" w:w="6480"/>
          </w:tcPr>
          <w:p>
            <w:r/>
            <w:r>
              <w:rPr>
                <w:rFonts w:ascii="Calibri" w:hAnsi="Calibri"/>
                <w:sz w:val="20"/>
              </w:rPr>
              <w:t>Social pressure or negative feedback undermines belief; external skepticism erodes self-efficacy through Bandura's verbal persuasion pathway.</w:t>
            </w:r>
          </w:p>
        </w:tc>
        <w:tc>
          <w:tcPr>
            <w:tcW w:type="dxa" w:w="1440"/>
          </w:tcPr>
          <w:p>
            <w:r/>
            <w:r>
              <w:rPr>
                <w:rFonts w:ascii="Calibri" w:hAnsi="Calibri"/>
                <w:color w:val="B47800"/>
                <w:sz w:val="20"/>
              </w:rPr>
              <w:t>PENDING</w:t>
            </w:r>
          </w:p>
        </w:tc>
      </w:tr>
      <w:tr>
        <w:tc>
          <w:tcPr>
            <w:tcW w:type="dxa" w:w="2160"/>
          </w:tcPr>
          <w:p>
            <w:r/>
            <w:r>
              <w:rPr>
                <w:rFonts w:ascii="Calibri" w:hAnsi="Calibri"/>
                <w:b/>
                <w:sz w:val="20"/>
              </w:rPr>
              <w:t>Gate Classification</w:t>
            </w:r>
          </w:p>
        </w:tc>
        <w:tc>
          <w:tcPr>
            <w:tcW w:type="dxa" w:w="6480"/>
          </w:tcPr>
          <w:p>
            <w:r/>
            <w:r>
              <w:rPr>
                <w:rFonts w:ascii="Calibri" w:hAnsi="Calibri"/>
                <w:sz w:val="20"/>
              </w:rPr>
              <w:t>Classified under C1 (Believability)</w:t>
            </w:r>
          </w:p>
        </w:tc>
        <w:tc>
          <w:tcPr>
            <w:tcW w:type="dxa" w:w="1440"/>
          </w:tcPr>
          <w:p>
            <w:r/>
            <w:r>
              <w:rPr>
                <w:rFonts w:ascii="Calibri" w:hAnsi="Calibri"/>
                <w:color w:val="B47800"/>
                <w:sz w:val="20"/>
              </w:rPr>
              <w:t>PENDING</w:t>
            </w:r>
          </w:p>
        </w:tc>
      </w:tr>
      <w:tr>
        <w:tc>
          <w:tcPr>
            <w:tcW w:type="dxa" w:w="2160"/>
          </w:tcPr>
          <w:p>
            <w:r/>
            <w:r>
              <w:rPr>
                <w:rFonts w:ascii="Calibri" w:hAnsi="Calibri"/>
                <w:b/>
                <w:sz w:val="20"/>
              </w:rPr>
              <w:t>Mechanism</w:t>
            </w:r>
          </w:p>
        </w:tc>
        <w:tc>
          <w:tcPr>
            <w:tcW w:type="dxa" w:w="6480"/>
          </w:tcPr>
          <w:p>
            <w:r/>
            <w:r>
              <w:rPr>
                <w:rFonts w:ascii="Calibri" w:hAnsi="Calibri"/>
                <w:sz w:val="20"/>
              </w:rPr>
              <w:t>Verbal persuasion pathway (Bandura, 1977): negative social feedback degrades self-efficacy beliefs.</w:t>
            </w:r>
          </w:p>
        </w:tc>
        <w:tc>
          <w:tcPr>
            <w:tcW w:type="dxa" w:w="1440"/>
          </w:tcPr>
          <w:p>
            <w:r/>
            <w:r>
              <w:rPr>
                <w:rFonts w:ascii="Calibri" w:hAnsi="Calibri"/>
                <w:color w:val="B47800"/>
                <w:sz w:val="20"/>
              </w:rPr>
              <w:t>PENDING</w:t>
            </w:r>
          </w:p>
        </w:tc>
      </w:tr>
      <w:tr>
        <w:tc>
          <w:tcPr>
            <w:tcW w:type="dxa" w:w="2160"/>
          </w:tcPr>
          <w:p>
            <w:r/>
            <w:r>
              <w:rPr>
                <w:rFonts w:ascii="Calibri" w:hAnsi="Calibri"/>
                <w:b/>
                <w:sz w:val="20"/>
              </w:rPr>
              <w:t>Decision Computation</w:t>
            </w:r>
          </w:p>
        </w:tc>
        <w:tc>
          <w:tcPr>
            <w:tcW w:type="dxa" w:w="6480"/>
          </w:tcPr>
          <w:p>
            <w:r/>
            <w:r>
              <w:rPr>
                <w:rFonts w:ascii="Calibri" w:hAnsi="Calibri"/>
                <w:sz w:val="20"/>
              </w:rPr>
              <w:t>IF Social_Feedback = NEGATIVE THEN Verbal_Persuasion_Pathway_Activates; Efficacy_Erosion</w:t>
            </w:r>
          </w:p>
        </w:tc>
        <w:tc>
          <w:tcPr>
            <w:tcW w:type="dxa" w:w="1440"/>
          </w:tcPr>
          <w:p>
            <w:r/>
            <w:r>
              <w:rPr>
                <w:rFonts w:ascii="Calibri" w:hAnsi="Calibri"/>
                <w:color w:val="B47800"/>
                <w:sz w:val="20"/>
              </w:rPr>
              <w:t>PENDING</w:t>
            </w:r>
          </w:p>
        </w:tc>
      </w:tr>
      <w:tr>
        <w:tc>
          <w:tcPr>
            <w:tcW w:type="dxa" w:w="2160"/>
          </w:tcPr>
          <w:p>
            <w:r/>
            <w:r>
              <w:rPr>
                <w:rFonts w:ascii="Calibri" w:hAnsi="Calibri"/>
                <w:b/>
                <w:sz w:val="20"/>
              </w:rPr>
              <w:t>Intervention</w:t>
            </w:r>
          </w:p>
        </w:tc>
        <w:tc>
          <w:tcPr>
            <w:tcW w:type="dxa" w:w="6480"/>
          </w:tcPr>
          <w:p>
            <w:r/>
            <w:r>
              <w:rPr>
                <w:rFonts w:ascii="Calibri" w:hAnsi="Calibri"/>
                <w:sz w:val="20"/>
              </w:rPr>
              <w:t>Rebuild efficacy, Self-affirmation exercises, Increase perceived control, Change structure.</w:t>
            </w:r>
          </w:p>
        </w:tc>
        <w:tc>
          <w:tcPr>
            <w:tcW w:type="dxa" w:w="1440"/>
          </w:tcPr>
          <w:p>
            <w:r/>
            <w:r>
              <w:rPr>
                <w:rFonts w:ascii="Calibri" w:hAnsi="Calibri"/>
                <w:color w:val="B47800"/>
                <w:sz w:val="20"/>
              </w:rPr>
              <w:t>PENDING</w:t>
            </w:r>
          </w:p>
        </w:tc>
      </w:tr>
      <w:tr>
        <w:tc>
          <w:tcPr>
            <w:tcW w:type="dxa" w:w="2160"/>
          </w:tcPr>
          <w:p>
            <w:r/>
            <w:r>
              <w:rPr>
                <w:rFonts w:ascii="Calibri" w:hAnsi="Calibri"/>
                <w:b/>
                <w:sz w:val="20"/>
              </w:rPr>
              <w:t>Effect Size</w:t>
            </w:r>
          </w:p>
        </w:tc>
        <w:tc>
          <w:tcPr>
            <w:tcW w:type="dxa" w:w="6480"/>
          </w:tcPr>
          <w:p>
            <w:r/>
            <w:r>
              <w:rPr>
                <w:rFonts w:ascii="Calibri" w:hAnsi="Calibri"/>
                <w:sz w:val="20"/>
              </w:rPr>
              <w:t>d = 0.2–0.4</w:t>
            </w:r>
          </w:p>
        </w:tc>
        <w:tc>
          <w:tcPr>
            <w:tcW w:type="dxa" w:w="1440"/>
          </w:tcPr>
          <w:p>
            <w:r/>
            <w:r>
              <w:rPr>
                <w:rFonts w:ascii="Calibri" w:hAnsi="Calibri"/>
                <w:color w:val="B47800"/>
                <w:sz w:val="20"/>
              </w:rPr>
              <w:t>PENDING</w:t>
            </w:r>
          </w:p>
        </w:tc>
      </w:tr>
    </w:tbl>
    <w:p/>
    <w:p>
      <w:pPr>
        <w:pStyle w:val="Heading3"/>
      </w:pPr>
      <w:r>
        <w:rPr>
          <w:color w:val="000000"/>
        </w:rPr>
        <w:t>C1-8: Impostor Attribution Pattern</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rFonts w:ascii="Calibri" w:hAnsi="Calibri"/>
                <w:b/>
                <w:sz w:val="20"/>
              </w:rPr>
              <w:t>Claim Element</w:t>
            </w:r>
          </w:p>
        </w:tc>
        <w:tc>
          <w:tcPr>
            <w:tcW w:type="dxa" w:w="6480"/>
          </w:tcPr>
          <w:p>
            <w:r/>
            <w:r>
              <w:rPr>
                <w:rFonts w:ascii="Calibri" w:hAnsi="Calibri"/>
                <w:b/>
                <w:sz w:val="20"/>
              </w:rPr>
              <w:t>Content</w:t>
            </w:r>
          </w:p>
        </w:tc>
        <w:tc>
          <w:tcPr>
            <w:tcW w:type="dxa" w:w="1440"/>
          </w:tcPr>
          <w:p>
            <w:r/>
            <w:r>
              <w:rPr>
                <w:rFonts w:ascii="Calibri" w:hAnsi="Calibri"/>
                <w:b/>
                <w:sz w:val="20"/>
              </w:rPr>
              <w:t>Status</w:t>
            </w:r>
          </w:p>
        </w:tc>
      </w:tr>
      <w:tr>
        <w:tc>
          <w:tcPr>
            <w:tcW w:type="dxa" w:w="2160"/>
          </w:tcPr>
          <w:p>
            <w:r/>
            <w:r>
              <w:rPr>
                <w:rFonts w:ascii="Calibri" w:hAnsi="Calibri"/>
                <w:b/>
                <w:sz w:val="20"/>
              </w:rPr>
              <w:t>Existence</w:t>
            </w:r>
          </w:p>
        </w:tc>
        <w:tc>
          <w:tcPr>
            <w:tcW w:type="dxa" w:w="6480"/>
          </w:tcPr>
          <w:p>
            <w:r/>
            <w:r>
              <w:rPr>
                <w:rFonts w:ascii="Calibri" w:hAnsi="Calibri"/>
                <w:sz w:val="20"/>
              </w:rPr>
              <w:t>Success attributed to external factors (luck, help) rather than internal capability; prevents efficacy consolidation. Related to but distinct from fundamental attribution error (Ross, 1977).</w:t>
            </w:r>
          </w:p>
        </w:tc>
        <w:tc>
          <w:tcPr>
            <w:tcW w:type="dxa" w:w="1440"/>
          </w:tcPr>
          <w:p>
            <w:r/>
            <w:r>
              <w:rPr>
                <w:rFonts w:ascii="Calibri" w:hAnsi="Calibri"/>
                <w:color w:val="B47800"/>
                <w:sz w:val="20"/>
              </w:rPr>
              <w:t>PENDING</w:t>
            </w:r>
          </w:p>
        </w:tc>
      </w:tr>
      <w:tr>
        <w:tc>
          <w:tcPr>
            <w:tcW w:type="dxa" w:w="2160"/>
          </w:tcPr>
          <w:p>
            <w:r/>
            <w:r>
              <w:rPr>
                <w:rFonts w:ascii="Calibri" w:hAnsi="Calibri"/>
                <w:b/>
                <w:sz w:val="20"/>
              </w:rPr>
              <w:t>Gate Classification</w:t>
            </w:r>
          </w:p>
        </w:tc>
        <w:tc>
          <w:tcPr>
            <w:tcW w:type="dxa" w:w="6480"/>
          </w:tcPr>
          <w:p>
            <w:r/>
            <w:r>
              <w:rPr>
                <w:rFonts w:ascii="Calibri" w:hAnsi="Calibri"/>
                <w:sz w:val="20"/>
              </w:rPr>
              <w:t>Classified under C1 (Believability)</w:t>
            </w:r>
          </w:p>
        </w:tc>
        <w:tc>
          <w:tcPr>
            <w:tcW w:type="dxa" w:w="1440"/>
          </w:tcPr>
          <w:p>
            <w:r/>
            <w:r>
              <w:rPr>
                <w:rFonts w:ascii="Calibri" w:hAnsi="Calibri"/>
                <w:color w:val="B47800"/>
                <w:sz w:val="20"/>
              </w:rPr>
              <w:t>PENDING</w:t>
            </w:r>
          </w:p>
        </w:tc>
      </w:tr>
      <w:tr>
        <w:tc>
          <w:tcPr>
            <w:tcW w:type="dxa" w:w="2160"/>
          </w:tcPr>
          <w:p>
            <w:r/>
            <w:r>
              <w:rPr>
                <w:rFonts w:ascii="Calibri" w:hAnsi="Calibri"/>
                <w:b/>
                <w:sz w:val="20"/>
              </w:rPr>
              <w:t>Mechanism</w:t>
            </w:r>
          </w:p>
        </w:tc>
        <w:tc>
          <w:tcPr>
            <w:tcW w:type="dxa" w:w="6480"/>
          </w:tcPr>
          <w:p>
            <w:r/>
            <w:r>
              <w:rPr>
                <w:rFonts w:ascii="Calibri" w:hAnsi="Calibri"/>
                <w:sz w:val="20"/>
              </w:rPr>
              <w:t>External attribution bias; self-efficacy cannot update from success experiences. Foundational: Weiner (1985) attribution theory.</w:t>
            </w:r>
          </w:p>
        </w:tc>
        <w:tc>
          <w:tcPr>
            <w:tcW w:type="dxa" w:w="1440"/>
          </w:tcPr>
          <w:p>
            <w:r/>
            <w:r>
              <w:rPr>
                <w:rFonts w:ascii="Calibri" w:hAnsi="Calibri"/>
                <w:color w:val="B47800"/>
                <w:sz w:val="20"/>
              </w:rPr>
              <w:t>PENDING</w:t>
            </w:r>
          </w:p>
        </w:tc>
      </w:tr>
      <w:tr>
        <w:tc>
          <w:tcPr>
            <w:tcW w:type="dxa" w:w="2160"/>
          </w:tcPr>
          <w:p>
            <w:r/>
            <w:r>
              <w:rPr>
                <w:rFonts w:ascii="Calibri" w:hAnsi="Calibri"/>
                <w:b/>
                <w:sz w:val="20"/>
              </w:rPr>
              <w:t>Decision Computation</w:t>
            </w:r>
          </w:p>
        </w:tc>
        <w:tc>
          <w:tcPr>
            <w:tcW w:type="dxa" w:w="6480"/>
          </w:tcPr>
          <w:p>
            <w:r/>
            <w:r>
              <w:rPr>
                <w:rFonts w:ascii="Calibri" w:hAnsi="Calibri"/>
                <w:sz w:val="20"/>
              </w:rPr>
              <w:t>IF Attribution(Success) = EXTERNAL THEN Efficacy_Update_Blocked</w:t>
            </w:r>
          </w:p>
        </w:tc>
        <w:tc>
          <w:tcPr>
            <w:tcW w:type="dxa" w:w="1440"/>
          </w:tcPr>
          <w:p>
            <w:r/>
            <w:r>
              <w:rPr>
                <w:rFonts w:ascii="Calibri" w:hAnsi="Calibri"/>
                <w:color w:val="B47800"/>
                <w:sz w:val="20"/>
              </w:rPr>
              <w:t>PENDING</w:t>
            </w:r>
          </w:p>
        </w:tc>
      </w:tr>
      <w:tr>
        <w:tc>
          <w:tcPr>
            <w:tcW w:type="dxa" w:w="2160"/>
          </w:tcPr>
          <w:p>
            <w:r/>
            <w:r>
              <w:rPr>
                <w:rFonts w:ascii="Calibri" w:hAnsi="Calibri"/>
                <w:b/>
                <w:sz w:val="20"/>
              </w:rPr>
              <w:t>Intervention</w:t>
            </w:r>
          </w:p>
        </w:tc>
        <w:tc>
          <w:tcPr>
            <w:tcW w:type="dxa" w:w="6480"/>
          </w:tcPr>
          <w:p>
            <w:r/>
            <w:r>
              <w:rPr>
                <w:rFonts w:ascii="Calibri" w:hAnsi="Calibri"/>
                <w:sz w:val="20"/>
              </w:rPr>
              <w:t>Rebuild efficacy, Increase perceived control, Attribution retraining.</w:t>
            </w:r>
          </w:p>
        </w:tc>
        <w:tc>
          <w:tcPr>
            <w:tcW w:type="dxa" w:w="1440"/>
          </w:tcPr>
          <w:p>
            <w:r/>
            <w:r>
              <w:rPr>
                <w:rFonts w:ascii="Calibri" w:hAnsi="Calibri"/>
                <w:color w:val="B47800"/>
                <w:sz w:val="20"/>
              </w:rPr>
              <w:t>PENDING</w:t>
            </w:r>
          </w:p>
        </w:tc>
      </w:tr>
      <w:tr>
        <w:tc>
          <w:tcPr>
            <w:tcW w:type="dxa" w:w="2160"/>
          </w:tcPr>
          <w:p>
            <w:r/>
            <w:r>
              <w:rPr>
                <w:rFonts w:ascii="Calibri" w:hAnsi="Calibri"/>
                <w:b/>
                <w:sz w:val="20"/>
              </w:rPr>
              <w:t>Effect Size</w:t>
            </w:r>
          </w:p>
        </w:tc>
        <w:tc>
          <w:tcPr>
            <w:tcW w:type="dxa" w:w="6480"/>
          </w:tcPr>
          <w:p>
            <w:r/>
            <w:r>
              <w:rPr>
                <w:rFonts w:ascii="Calibri" w:hAnsi="Calibri"/>
                <w:sz w:val="20"/>
              </w:rPr>
              <w:t>d = 0.4–0.6 (estimated)</w:t>
            </w:r>
          </w:p>
        </w:tc>
        <w:tc>
          <w:tcPr>
            <w:tcW w:type="dxa" w:w="1440"/>
          </w:tcPr>
          <w:p>
            <w:r/>
            <w:r>
              <w:rPr>
                <w:rFonts w:ascii="Calibri" w:hAnsi="Calibri"/>
                <w:color w:val="B47800"/>
                <w:sz w:val="20"/>
              </w:rPr>
              <w:t>PENDING</w:t>
            </w:r>
          </w:p>
        </w:tc>
      </w:tr>
    </w:tbl>
    <w:p/>
    <w:p>
      <w:pPr>
        <w:pStyle w:val="Heading2"/>
      </w:pPr>
      <w:r>
        <w:rPr>
          <w:color w:val="000000"/>
        </w:rPr>
        <w:t>C2: Desire (8 root causes)</w:t>
      </w:r>
    </w:p>
    <w:p>
      <w:pPr>
        <w:pStyle w:val="Heading3"/>
      </w:pPr>
      <w:r>
        <w:rPr>
          <w:color w:val="000000"/>
        </w:rPr>
        <w:t>C2-1: Value Misalignment</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rFonts w:ascii="Calibri" w:hAnsi="Calibri"/>
                <w:b/>
                <w:sz w:val="20"/>
              </w:rPr>
              <w:t>Claim Element</w:t>
            </w:r>
          </w:p>
        </w:tc>
        <w:tc>
          <w:tcPr>
            <w:tcW w:type="dxa" w:w="6480"/>
          </w:tcPr>
          <w:p>
            <w:r/>
            <w:r>
              <w:rPr>
                <w:rFonts w:ascii="Calibri" w:hAnsi="Calibri"/>
                <w:b/>
                <w:sz w:val="20"/>
              </w:rPr>
              <w:t>Content</w:t>
            </w:r>
          </w:p>
        </w:tc>
        <w:tc>
          <w:tcPr>
            <w:tcW w:type="dxa" w:w="1440"/>
          </w:tcPr>
          <w:p>
            <w:r/>
            <w:r>
              <w:rPr>
                <w:rFonts w:ascii="Calibri" w:hAnsi="Calibri"/>
                <w:b/>
                <w:sz w:val="20"/>
              </w:rPr>
              <w:t>Status</w:t>
            </w:r>
          </w:p>
        </w:tc>
      </w:tr>
      <w:tr>
        <w:tc>
          <w:tcPr>
            <w:tcW w:type="dxa" w:w="2160"/>
          </w:tcPr>
          <w:p>
            <w:r/>
            <w:r>
              <w:rPr>
                <w:rFonts w:ascii="Calibri" w:hAnsi="Calibri"/>
                <w:b/>
                <w:sz w:val="20"/>
              </w:rPr>
              <w:t>Existence</w:t>
            </w:r>
          </w:p>
        </w:tc>
        <w:tc>
          <w:tcPr>
            <w:tcW w:type="dxa" w:w="6480"/>
          </w:tcPr>
          <w:p>
            <w:r/>
            <w:r>
              <w:rPr>
                <w:rFonts w:ascii="Calibri" w:hAnsi="Calibri"/>
                <w:sz w:val="20"/>
              </w:rPr>
              <w:t>Goal pursued for extrinsic reasons, not authentic values; NAcc response blunted when goal conflicts with core values.</w:t>
            </w:r>
          </w:p>
        </w:tc>
        <w:tc>
          <w:tcPr>
            <w:tcW w:type="dxa" w:w="1440"/>
          </w:tcPr>
          <w:p>
            <w:r/>
            <w:r>
              <w:rPr>
                <w:rFonts w:ascii="Calibri" w:hAnsi="Calibri"/>
                <w:color w:val="B47800"/>
                <w:sz w:val="20"/>
              </w:rPr>
              <w:t>PENDING</w:t>
            </w:r>
          </w:p>
        </w:tc>
      </w:tr>
      <w:tr>
        <w:tc>
          <w:tcPr>
            <w:tcW w:type="dxa" w:w="2160"/>
          </w:tcPr>
          <w:p>
            <w:r/>
            <w:r>
              <w:rPr>
                <w:rFonts w:ascii="Calibri" w:hAnsi="Calibri"/>
                <w:b/>
                <w:sz w:val="20"/>
              </w:rPr>
              <w:t>Gate Classification</w:t>
            </w:r>
          </w:p>
        </w:tc>
        <w:tc>
          <w:tcPr>
            <w:tcW w:type="dxa" w:w="6480"/>
          </w:tcPr>
          <w:p>
            <w:r/>
            <w:r>
              <w:rPr>
                <w:rFonts w:ascii="Calibri" w:hAnsi="Calibri"/>
                <w:sz w:val="20"/>
              </w:rPr>
              <w:t>Classified under C2 (Desire)</w:t>
            </w:r>
          </w:p>
        </w:tc>
        <w:tc>
          <w:tcPr>
            <w:tcW w:type="dxa" w:w="1440"/>
          </w:tcPr>
          <w:p>
            <w:r/>
            <w:r>
              <w:rPr>
                <w:rFonts w:ascii="Calibri" w:hAnsi="Calibri"/>
                <w:color w:val="B47800"/>
                <w:sz w:val="20"/>
              </w:rPr>
              <w:t>PENDING</w:t>
            </w:r>
          </w:p>
        </w:tc>
      </w:tr>
      <w:tr>
        <w:tc>
          <w:tcPr>
            <w:tcW w:type="dxa" w:w="2160"/>
          </w:tcPr>
          <w:p>
            <w:r/>
            <w:r>
              <w:rPr>
                <w:rFonts w:ascii="Calibri" w:hAnsi="Calibri"/>
                <w:b/>
                <w:sz w:val="20"/>
              </w:rPr>
              <w:t>Mechanism</w:t>
            </w:r>
          </w:p>
        </w:tc>
        <w:tc>
          <w:tcPr>
            <w:tcW w:type="dxa" w:w="6480"/>
          </w:tcPr>
          <w:p>
            <w:r/>
            <w:r>
              <w:rPr>
                <w:rFonts w:ascii="Calibri" w:hAnsi="Calibri"/>
                <w:sz w:val="20"/>
              </w:rPr>
              <w:t>Goal-value incongruence; vmPFC cannot assign authentic value to misaligned goal.</w:t>
            </w:r>
          </w:p>
        </w:tc>
        <w:tc>
          <w:tcPr>
            <w:tcW w:type="dxa" w:w="1440"/>
          </w:tcPr>
          <w:p>
            <w:r/>
            <w:r>
              <w:rPr>
                <w:rFonts w:ascii="Calibri" w:hAnsi="Calibri"/>
                <w:color w:val="B47800"/>
                <w:sz w:val="20"/>
              </w:rPr>
              <w:t>PENDING</w:t>
            </w:r>
          </w:p>
        </w:tc>
      </w:tr>
      <w:tr>
        <w:tc>
          <w:tcPr>
            <w:tcW w:type="dxa" w:w="2160"/>
          </w:tcPr>
          <w:p>
            <w:r/>
            <w:r>
              <w:rPr>
                <w:rFonts w:ascii="Calibri" w:hAnsi="Calibri"/>
                <w:b/>
                <w:sz w:val="20"/>
              </w:rPr>
              <w:t>Decision Computation</w:t>
            </w:r>
          </w:p>
        </w:tc>
        <w:tc>
          <w:tcPr>
            <w:tcW w:type="dxa" w:w="6480"/>
          </w:tcPr>
          <w:p>
            <w:r/>
            <w:r>
              <w:rPr>
                <w:rFonts w:ascii="Calibri" w:hAnsi="Calibri"/>
                <w:sz w:val="20"/>
              </w:rPr>
              <w:t>IF Goal_Value_Alignment &lt; Threshold THEN Intrinsic_Motivation = LOW</w:t>
            </w:r>
          </w:p>
        </w:tc>
        <w:tc>
          <w:tcPr>
            <w:tcW w:type="dxa" w:w="1440"/>
          </w:tcPr>
          <w:p>
            <w:r/>
            <w:r>
              <w:rPr>
                <w:rFonts w:ascii="Calibri" w:hAnsi="Calibri"/>
                <w:color w:val="B47800"/>
                <w:sz w:val="20"/>
              </w:rPr>
              <w:t>PENDING</w:t>
            </w:r>
          </w:p>
        </w:tc>
      </w:tr>
      <w:tr>
        <w:tc>
          <w:tcPr>
            <w:tcW w:type="dxa" w:w="2160"/>
          </w:tcPr>
          <w:p>
            <w:r/>
            <w:r>
              <w:rPr>
                <w:rFonts w:ascii="Calibri" w:hAnsi="Calibri"/>
                <w:b/>
                <w:sz w:val="20"/>
              </w:rPr>
              <w:t>Intervention</w:t>
            </w:r>
          </w:p>
        </w:tc>
        <w:tc>
          <w:tcPr>
            <w:tcW w:type="dxa" w:w="6480"/>
          </w:tcPr>
          <w:p>
            <w:r/>
            <w:r>
              <w:rPr>
                <w:rFonts w:ascii="Calibri" w:hAnsi="Calibri"/>
                <w:sz w:val="20"/>
              </w:rPr>
              <w:t>Increase value alignment, Reframe reward.</w:t>
            </w:r>
          </w:p>
        </w:tc>
        <w:tc>
          <w:tcPr>
            <w:tcW w:type="dxa" w:w="1440"/>
          </w:tcPr>
          <w:p>
            <w:r/>
            <w:r>
              <w:rPr>
                <w:rFonts w:ascii="Calibri" w:hAnsi="Calibri"/>
                <w:color w:val="B47800"/>
                <w:sz w:val="20"/>
              </w:rPr>
              <w:t>PENDING</w:t>
            </w:r>
          </w:p>
        </w:tc>
      </w:tr>
      <w:tr>
        <w:tc>
          <w:tcPr>
            <w:tcW w:type="dxa" w:w="2160"/>
          </w:tcPr>
          <w:p>
            <w:r/>
            <w:r>
              <w:rPr>
                <w:rFonts w:ascii="Calibri" w:hAnsi="Calibri"/>
                <w:b/>
                <w:sz w:val="20"/>
              </w:rPr>
              <w:t>Effect Size</w:t>
            </w:r>
          </w:p>
        </w:tc>
        <w:tc>
          <w:tcPr>
            <w:tcW w:type="dxa" w:w="6480"/>
          </w:tcPr>
          <w:p>
            <w:r/>
            <w:r>
              <w:rPr>
                <w:rFonts w:ascii="Calibri" w:hAnsi="Calibri"/>
                <w:sz w:val="20"/>
              </w:rPr>
              <w:t>d = 0.4–0.7</w:t>
            </w:r>
          </w:p>
        </w:tc>
        <w:tc>
          <w:tcPr>
            <w:tcW w:type="dxa" w:w="1440"/>
          </w:tcPr>
          <w:p>
            <w:r/>
            <w:r>
              <w:rPr>
                <w:rFonts w:ascii="Calibri" w:hAnsi="Calibri"/>
                <w:color w:val="B47800"/>
                <w:sz w:val="20"/>
              </w:rPr>
              <w:t>PENDING</w:t>
            </w:r>
          </w:p>
        </w:tc>
      </w:tr>
    </w:tbl>
    <w:p/>
    <w:p>
      <w:pPr>
        <w:pStyle w:val="Heading3"/>
      </w:pPr>
      <w:r>
        <w:rPr>
          <w:color w:val="000000"/>
        </w:rPr>
        <w:t>C2-2: Fear-Suppressed Desire</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rFonts w:ascii="Calibri" w:hAnsi="Calibri"/>
                <w:b/>
                <w:sz w:val="20"/>
              </w:rPr>
              <w:t>Claim Element</w:t>
            </w:r>
          </w:p>
        </w:tc>
        <w:tc>
          <w:tcPr>
            <w:tcW w:type="dxa" w:w="6480"/>
          </w:tcPr>
          <w:p>
            <w:r/>
            <w:r>
              <w:rPr>
                <w:rFonts w:ascii="Calibri" w:hAnsi="Calibri"/>
                <w:b/>
                <w:sz w:val="20"/>
              </w:rPr>
              <w:t>Content</w:t>
            </w:r>
          </w:p>
        </w:tc>
        <w:tc>
          <w:tcPr>
            <w:tcW w:type="dxa" w:w="1440"/>
          </w:tcPr>
          <w:p>
            <w:r/>
            <w:r>
              <w:rPr>
                <w:rFonts w:ascii="Calibri" w:hAnsi="Calibri"/>
                <w:b/>
                <w:sz w:val="20"/>
              </w:rPr>
              <w:t>Status</w:t>
            </w:r>
          </w:p>
        </w:tc>
      </w:tr>
      <w:tr>
        <w:tc>
          <w:tcPr>
            <w:tcW w:type="dxa" w:w="2160"/>
          </w:tcPr>
          <w:p>
            <w:r/>
            <w:r>
              <w:rPr>
                <w:rFonts w:ascii="Calibri" w:hAnsi="Calibri"/>
                <w:b/>
                <w:sz w:val="20"/>
              </w:rPr>
              <w:t>Existence</w:t>
            </w:r>
          </w:p>
        </w:tc>
        <w:tc>
          <w:tcPr>
            <w:tcW w:type="dxa" w:w="6480"/>
          </w:tcPr>
          <w:p>
            <w:r/>
            <w:r>
              <w:rPr>
                <w:rFonts w:ascii="Calibri" w:hAnsi="Calibri"/>
                <w:sz w:val="20"/>
              </w:rPr>
              <w:t>Desire exists but suppressed by anticipated loss or disruption; fear of consequences blocks approach motivation.</w:t>
            </w:r>
          </w:p>
        </w:tc>
        <w:tc>
          <w:tcPr>
            <w:tcW w:type="dxa" w:w="1440"/>
          </w:tcPr>
          <w:p>
            <w:r/>
            <w:r>
              <w:rPr>
                <w:rFonts w:ascii="Calibri" w:hAnsi="Calibri"/>
                <w:color w:val="B47800"/>
                <w:sz w:val="20"/>
              </w:rPr>
              <w:t>PENDING</w:t>
            </w:r>
          </w:p>
        </w:tc>
      </w:tr>
      <w:tr>
        <w:tc>
          <w:tcPr>
            <w:tcW w:type="dxa" w:w="2160"/>
          </w:tcPr>
          <w:p>
            <w:r/>
            <w:r>
              <w:rPr>
                <w:rFonts w:ascii="Calibri" w:hAnsi="Calibri"/>
                <w:b/>
                <w:sz w:val="20"/>
              </w:rPr>
              <w:t>Gate Classification</w:t>
            </w:r>
          </w:p>
        </w:tc>
        <w:tc>
          <w:tcPr>
            <w:tcW w:type="dxa" w:w="6480"/>
          </w:tcPr>
          <w:p>
            <w:r/>
            <w:r>
              <w:rPr>
                <w:rFonts w:ascii="Calibri" w:hAnsi="Calibri"/>
                <w:sz w:val="20"/>
              </w:rPr>
              <w:t>Classified under C2 (Desire)</w:t>
            </w:r>
          </w:p>
        </w:tc>
        <w:tc>
          <w:tcPr>
            <w:tcW w:type="dxa" w:w="1440"/>
          </w:tcPr>
          <w:p>
            <w:r/>
            <w:r>
              <w:rPr>
                <w:rFonts w:ascii="Calibri" w:hAnsi="Calibri"/>
                <w:color w:val="B47800"/>
                <w:sz w:val="20"/>
              </w:rPr>
              <w:t>PENDING</w:t>
            </w:r>
          </w:p>
        </w:tc>
      </w:tr>
      <w:tr>
        <w:tc>
          <w:tcPr>
            <w:tcW w:type="dxa" w:w="2160"/>
          </w:tcPr>
          <w:p>
            <w:r/>
            <w:r>
              <w:rPr>
                <w:rFonts w:ascii="Calibri" w:hAnsi="Calibri"/>
                <w:b/>
                <w:sz w:val="20"/>
              </w:rPr>
              <w:t>Mechanism</w:t>
            </w:r>
          </w:p>
        </w:tc>
        <w:tc>
          <w:tcPr>
            <w:tcW w:type="dxa" w:w="6480"/>
          </w:tcPr>
          <w:p>
            <w:r/>
            <w:r>
              <w:rPr>
                <w:rFonts w:ascii="Calibri" w:hAnsi="Calibri"/>
                <w:sz w:val="20"/>
              </w:rPr>
              <w:t>Amygdala threat response overrides approach motivation; desire present but gated by fear.</w:t>
            </w:r>
          </w:p>
        </w:tc>
        <w:tc>
          <w:tcPr>
            <w:tcW w:type="dxa" w:w="1440"/>
          </w:tcPr>
          <w:p>
            <w:r/>
            <w:r>
              <w:rPr>
                <w:rFonts w:ascii="Calibri" w:hAnsi="Calibri"/>
                <w:color w:val="B47800"/>
                <w:sz w:val="20"/>
              </w:rPr>
              <w:t>PENDING</w:t>
            </w:r>
          </w:p>
        </w:tc>
      </w:tr>
      <w:tr>
        <w:tc>
          <w:tcPr>
            <w:tcW w:type="dxa" w:w="2160"/>
          </w:tcPr>
          <w:p>
            <w:r/>
            <w:r>
              <w:rPr>
                <w:rFonts w:ascii="Calibri" w:hAnsi="Calibri"/>
                <w:b/>
                <w:sz w:val="20"/>
              </w:rPr>
              <w:t>Decision Computation</w:t>
            </w:r>
          </w:p>
        </w:tc>
        <w:tc>
          <w:tcPr>
            <w:tcW w:type="dxa" w:w="6480"/>
          </w:tcPr>
          <w:p>
            <w:r/>
            <w:r>
              <w:rPr>
                <w:rFonts w:ascii="Calibri" w:hAnsi="Calibri"/>
                <w:sz w:val="20"/>
              </w:rPr>
              <w:t>IF Fear(Consequence) &gt; Desire(Goal) THEN Approach_Blocked</w:t>
            </w:r>
          </w:p>
        </w:tc>
        <w:tc>
          <w:tcPr>
            <w:tcW w:type="dxa" w:w="1440"/>
          </w:tcPr>
          <w:p>
            <w:r/>
            <w:r>
              <w:rPr>
                <w:rFonts w:ascii="Calibri" w:hAnsi="Calibri"/>
                <w:color w:val="B47800"/>
                <w:sz w:val="20"/>
              </w:rPr>
              <w:t>PENDING</w:t>
            </w:r>
          </w:p>
        </w:tc>
      </w:tr>
      <w:tr>
        <w:tc>
          <w:tcPr>
            <w:tcW w:type="dxa" w:w="2160"/>
          </w:tcPr>
          <w:p>
            <w:r/>
            <w:r>
              <w:rPr>
                <w:rFonts w:ascii="Calibri" w:hAnsi="Calibri"/>
                <w:b/>
                <w:sz w:val="20"/>
              </w:rPr>
              <w:t>Intervention</w:t>
            </w:r>
          </w:p>
        </w:tc>
        <w:tc>
          <w:tcPr>
            <w:tcW w:type="dxa" w:w="6480"/>
          </w:tcPr>
          <w:p>
            <w:r/>
            <w:r>
              <w:rPr>
                <w:rFonts w:ascii="Calibri" w:hAnsi="Calibri"/>
                <w:sz w:val="20"/>
              </w:rPr>
              <w:t>Reduce cost, Reframe reward, Simulate context.</w:t>
            </w:r>
          </w:p>
        </w:tc>
        <w:tc>
          <w:tcPr>
            <w:tcW w:type="dxa" w:w="1440"/>
          </w:tcPr>
          <w:p>
            <w:r/>
            <w:r>
              <w:rPr>
                <w:rFonts w:ascii="Calibri" w:hAnsi="Calibri"/>
                <w:color w:val="B47800"/>
                <w:sz w:val="20"/>
              </w:rPr>
              <w:t>PENDING</w:t>
            </w:r>
          </w:p>
        </w:tc>
      </w:tr>
      <w:tr>
        <w:tc>
          <w:tcPr>
            <w:tcW w:type="dxa" w:w="2160"/>
          </w:tcPr>
          <w:p>
            <w:r/>
            <w:r>
              <w:rPr>
                <w:rFonts w:ascii="Calibri" w:hAnsi="Calibri"/>
                <w:b/>
                <w:sz w:val="20"/>
              </w:rPr>
              <w:t>Effect Size</w:t>
            </w:r>
          </w:p>
        </w:tc>
        <w:tc>
          <w:tcPr>
            <w:tcW w:type="dxa" w:w="6480"/>
          </w:tcPr>
          <w:p>
            <w:r/>
            <w:r>
              <w:rPr>
                <w:rFonts w:ascii="Calibri" w:hAnsi="Calibri"/>
                <w:sz w:val="20"/>
              </w:rPr>
              <w:t>d = 0.5–0.7 (medium to large)</w:t>
            </w:r>
          </w:p>
        </w:tc>
        <w:tc>
          <w:tcPr>
            <w:tcW w:type="dxa" w:w="1440"/>
          </w:tcPr>
          <w:p>
            <w:r/>
            <w:r>
              <w:rPr>
                <w:rFonts w:ascii="Calibri" w:hAnsi="Calibri"/>
                <w:color w:val="B47800"/>
                <w:sz w:val="20"/>
              </w:rPr>
              <w:t>PENDING</w:t>
            </w:r>
          </w:p>
        </w:tc>
      </w:tr>
    </w:tbl>
    <w:p/>
    <w:p>
      <w:pPr>
        <w:pStyle w:val="Heading3"/>
      </w:pPr>
      <w:r>
        <w:rPr>
          <w:color w:val="000000"/>
        </w:rPr>
        <w:t>C2-3: Emotional Avoidance</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rFonts w:ascii="Calibri" w:hAnsi="Calibri"/>
                <w:b/>
                <w:sz w:val="20"/>
              </w:rPr>
              <w:t>Claim Element</w:t>
            </w:r>
          </w:p>
        </w:tc>
        <w:tc>
          <w:tcPr>
            <w:tcW w:type="dxa" w:w="6480"/>
          </w:tcPr>
          <w:p>
            <w:r/>
            <w:r>
              <w:rPr>
                <w:rFonts w:ascii="Calibri" w:hAnsi="Calibri"/>
                <w:b/>
                <w:sz w:val="20"/>
              </w:rPr>
              <w:t>Content</w:t>
            </w:r>
          </w:p>
        </w:tc>
        <w:tc>
          <w:tcPr>
            <w:tcW w:type="dxa" w:w="1440"/>
          </w:tcPr>
          <w:p>
            <w:r/>
            <w:r>
              <w:rPr>
                <w:rFonts w:ascii="Calibri" w:hAnsi="Calibri"/>
                <w:b/>
                <w:sz w:val="20"/>
              </w:rPr>
              <w:t>Status</w:t>
            </w:r>
          </w:p>
        </w:tc>
      </w:tr>
      <w:tr>
        <w:tc>
          <w:tcPr>
            <w:tcW w:type="dxa" w:w="2160"/>
          </w:tcPr>
          <w:p>
            <w:r/>
            <w:r>
              <w:rPr>
                <w:rFonts w:ascii="Calibri" w:hAnsi="Calibri"/>
                <w:b/>
                <w:sz w:val="20"/>
              </w:rPr>
              <w:t>Existence</w:t>
            </w:r>
          </w:p>
        </w:tc>
        <w:tc>
          <w:tcPr>
            <w:tcW w:type="dxa" w:w="6480"/>
          </w:tcPr>
          <w:p>
            <w:r/>
            <w:r>
              <w:rPr>
                <w:rFonts w:ascii="Calibri" w:hAnsi="Calibri"/>
                <w:sz w:val="20"/>
              </w:rPr>
              <w:t>Emotional discomfort (anxiety, shame, embarrassment) associated with goal blocks desire; avoidance system dominates.</w:t>
            </w:r>
          </w:p>
        </w:tc>
        <w:tc>
          <w:tcPr>
            <w:tcW w:type="dxa" w:w="1440"/>
          </w:tcPr>
          <w:p>
            <w:r/>
            <w:r>
              <w:rPr>
                <w:rFonts w:ascii="Calibri" w:hAnsi="Calibri"/>
                <w:color w:val="B47800"/>
                <w:sz w:val="20"/>
              </w:rPr>
              <w:t>PENDING</w:t>
            </w:r>
          </w:p>
        </w:tc>
      </w:tr>
      <w:tr>
        <w:tc>
          <w:tcPr>
            <w:tcW w:type="dxa" w:w="2160"/>
          </w:tcPr>
          <w:p>
            <w:r/>
            <w:r>
              <w:rPr>
                <w:rFonts w:ascii="Calibri" w:hAnsi="Calibri"/>
                <w:b/>
                <w:sz w:val="20"/>
              </w:rPr>
              <w:t>Gate Classification</w:t>
            </w:r>
          </w:p>
        </w:tc>
        <w:tc>
          <w:tcPr>
            <w:tcW w:type="dxa" w:w="6480"/>
          </w:tcPr>
          <w:p>
            <w:r/>
            <w:r>
              <w:rPr>
                <w:rFonts w:ascii="Calibri" w:hAnsi="Calibri"/>
                <w:sz w:val="20"/>
              </w:rPr>
              <w:t>Classified under C2 (Desire)</w:t>
            </w:r>
          </w:p>
        </w:tc>
        <w:tc>
          <w:tcPr>
            <w:tcW w:type="dxa" w:w="1440"/>
          </w:tcPr>
          <w:p>
            <w:r/>
            <w:r>
              <w:rPr>
                <w:rFonts w:ascii="Calibri" w:hAnsi="Calibri"/>
                <w:color w:val="B47800"/>
                <w:sz w:val="20"/>
              </w:rPr>
              <w:t>PENDING</w:t>
            </w:r>
          </w:p>
        </w:tc>
      </w:tr>
      <w:tr>
        <w:tc>
          <w:tcPr>
            <w:tcW w:type="dxa" w:w="2160"/>
          </w:tcPr>
          <w:p>
            <w:r/>
            <w:r>
              <w:rPr>
                <w:rFonts w:ascii="Calibri" w:hAnsi="Calibri"/>
                <w:b/>
                <w:sz w:val="20"/>
              </w:rPr>
              <w:t>Mechanism</w:t>
            </w:r>
          </w:p>
        </w:tc>
        <w:tc>
          <w:tcPr>
            <w:tcW w:type="dxa" w:w="6480"/>
          </w:tcPr>
          <w:p>
            <w:r/>
            <w:r>
              <w:rPr>
                <w:rFonts w:ascii="Calibri" w:hAnsi="Calibri"/>
                <w:sz w:val="20"/>
              </w:rPr>
              <w:t>Experiential avoidance; emotional cost of engagement exceeds perceived benefit.</w:t>
            </w:r>
          </w:p>
        </w:tc>
        <w:tc>
          <w:tcPr>
            <w:tcW w:type="dxa" w:w="1440"/>
          </w:tcPr>
          <w:p>
            <w:r/>
            <w:r>
              <w:rPr>
                <w:rFonts w:ascii="Calibri" w:hAnsi="Calibri"/>
                <w:color w:val="B47800"/>
                <w:sz w:val="20"/>
              </w:rPr>
              <w:t>PENDING</w:t>
            </w:r>
          </w:p>
        </w:tc>
      </w:tr>
      <w:tr>
        <w:tc>
          <w:tcPr>
            <w:tcW w:type="dxa" w:w="2160"/>
          </w:tcPr>
          <w:p>
            <w:r/>
            <w:r>
              <w:rPr>
                <w:rFonts w:ascii="Calibri" w:hAnsi="Calibri"/>
                <w:b/>
                <w:sz w:val="20"/>
              </w:rPr>
              <w:t>Decision Computation</w:t>
            </w:r>
          </w:p>
        </w:tc>
        <w:tc>
          <w:tcPr>
            <w:tcW w:type="dxa" w:w="6480"/>
          </w:tcPr>
          <w:p>
            <w:r/>
            <w:r>
              <w:rPr>
                <w:rFonts w:ascii="Calibri" w:hAnsi="Calibri"/>
                <w:sz w:val="20"/>
              </w:rPr>
              <w:t>IF Emotional_Cost(Engagement) &gt; Perceived_Benefit THEN Avoidance_Dominates</w:t>
            </w:r>
          </w:p>
        </w:tc>
        <w:tc>
          <w:tcPr>
            <w:tcW w:type="dxa" w:w="1440"/>
          </w:tcPr>
          <w:p>
            <w:r/>
            <w:r>
              <w:rPr>
                <w:rFonts w:ascii="Calibri" w:hAnsi="Calibri"/>
                <w:color w:val="B47800"/>
                <w:sz w:val="20"/>
              </w:rPr>
              <w:t>PENDING</w:t>
            </w:r>
          </w:p>
        </w:tc>
      </w:tr>
      <w:tr>
        <w:tc>
          <w:tcPr>
            <w:tcW w:type="dxa" w:w="2160"/>
          </w:tcPr>
          <w:p>
            <w:r/>
            <w:r>
              <w:rPr>
                <w:rFonts w:ascii="Calibri" w:hAnsi="Calibri"/>
                <w:b/>
                <w:sz w:val="20"/>
              </w:rPr>
              <w:t>Intervention</w:t>
            </w:r>
          </w:p>
        </w:tc>
        <w:tc>
          <w:tcPr>
            <w:tcW w:type="dxa" w:w="6480"/>
          </w:tcPr>
          <w:p>
            <w:r/>
            <w:r>
              <w:rPr>
                <w:rFonts w:ascii="Calibri" w:hAnsi="Calibri"/>
                <w:sz w:val="20"/>
              </w:rPr>
              <w:t>Reduce cost, Reframe reward, Simulate context.</w:t>
            </w:r>
          </w:p>
        </w:tc>
        <w:tc>
          <w:tcPr>
            <w:tcW w:type="dxa" w:w="1440"/>
          </w:tcPr>
          <w:p>
            <w:r/>
            <w:r>
              <w:rPr>
                <w:rFonts w:ascii="Calibri" w:hAnsi="Calibri"/>
                <w:color w:val="B47800"/>
                <w:sz w:val="20"/>
              </w:rPr>
              <w:t>PENDING</w:t>
            </w:r>
          </w:p>
        </w:tc>
      </w:tr>
      <w:tr>
        <w:tc>
          <w:tcPr>
            <w:tcW w:type="dxa" w:w="2160"/>
          </w:tcPr>
          <w:p>
            <w:r/>
            <w:r>
              <w:rPr>
                <w:rFonts w:ascii="Calibri" w:hAnsi="Calibri"/>
                <w:b/>
                <w:sz w:val="20"/>
              </w:rPr>
              <w:t>Effect Size</w:t>
            </w:r>
          </w:p>
        </w:tc>
        <w:tc>
          <w:tcPr>
            <w:tcW w:type="dxa" w:w="6480"/>
          </w:tcPr>
          <w:p>
            <w:r/>
            <w:r>
              <w:rPr>
                <w:rFonts w:ascii="Calibri" w:hAnsi="Calibri"/>
                <w:sz w:val="20"/>
              </w:rPr>
              <w:t>d = 0.5–0.8 (medium to large)</w:t>
            </w:r>
          </w:p>
        </w:tc>
        <w:tc>
          <w:tcPr>
            <w:tcW w:type="dxa" w:w="1440"/>
          </w:tcPr>
          <w:p>
            <w:r/>
            <w:r>
              <w:rPr>
                <w:rFonts w:ascii="Calibri" w:hAnsi="Calibri"/>
                <w:color w:val="B47800"/>
                <w:sz w:val="20"/>
              </w:rPr>
              <w:t>PENDING</w:t>
            </w:r>
          </w:p>
        </w:tc>
      </w:tr>
    </w:tbl>
    <w:p/>
    <w:p>
      <w:pPr>
        <w:pStyle w:val="Heading3"/>
      </w:pPr>
      <w:r>
        <w:rPr>
          <w:color w:val="000000"/>
        </w:rPr>
        <w:t>C2-4: Autonomy Threat (Reactance)</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rFonts w:ascii="Calibri" w:hAnsi="Calibri"/>
                <w:b/>
                <w:sz w:val="20"/>
              </w:rPr>
              <w:t>Claim Element</w:t>
            </w:r>
          </w:p>
        </w:tc>
        <w:tc>
          <w:tcPr>
            <w:tcW w:type="dxa" w:w="6480"/>
          </w:tcPr>
          <w:p>
            <w:r/>
            <w:r>
              <w:rPr>
                <w:rFonts w:ascii="Calibri" w:hAnsi="Calibri"/>
                <w:b/>
                <w:sz w:val="20"/>
              </w:rPr>
              <w:t>Content</w:t>
            </w:r>
          </w:p>
        </w:tc>
        <w:tc>
          <w:tcPr>
            <w:tcW w:type="dxa" w:w="1440"/>
          </w:tcPr>
          <w:p>
            <w:r/>
            <w:r>
              <w:rPr>
                <w:rFonts w:ascii="Calibri" w:hAnsi="Calibri"/>
                <w:b/>
                <w:sz w:val="20"/>
              </w:rPr>
              <w:t>Status</w:t>
            </w:r>
          </w:p>
        </w:tc>
      </w:tr>
      <w:tr>
        <w:tc>
          <w:tcPr>
            <w:tcW w:type="dxa" w:w="2160"/>
          </w:tcPr>
          <w:p>
            <w:r/>
            <w:r>
              <w:rPr>
                <w:rFonts w:ascii="Calibri" w:hAnsi="Calibri"/>
                <w:b/>
                <w:sz w:val="20"/>
              </w:rPr>
              <w:t>Existence</w:t>
            </w:r>
          </w:p>
        </w:tc>
        <w:tc>
          <w:tcPr>
            <w:tcW w:type="dxa" w:w="6480"/>
          </w:tcPr>
          <w:p>
            <w:r/>
            <w:r>
              <w:rPr>
                <w:rFonts w:ascii="Calibri" w:hAnsi="Calibri"/>
                <w:sz w:val="20"/>
              </w:rPr>
              <w:t>External pressure or perceived control loss triggers oppositional motivation; reactance activates competing desire for freedom restoration (boomerang effect).</w:t>
            </w:r>
          </w:p>
        </w:tc>
        <w:tc>
          <w:tcPr>
            <w:tcW w:type="dxa" w:w="1440"/>
          </w:tcPr>
          <w:p>
            <w:r/>
            <w:r>
              <w:rPr>
                <w:rFonts w:ascii="Calibri" w:hAnsi="Calibri"/>
                <w:color w:val="B47800"/>
                <w:sz w:val="20"/>
              </w:rPr>
              <w:t>PENDING</w:t>
            </w:r>
          </w:p>
        </w:tc>
      </w:tr>
      <w:tr>
        <w:tc>
          <w:tcPr>
            <w:tcW w:type="dxa" w:w="2160"/>
          </w:tcPr>
          <w:p>
            <w:r/>
            <w:r>
              <w:rPr>
                <w:rFonts w:ascii="Calibri" w:hAnsi="Calibri"/>
                <w:b/>
                <w:sz w:val="20"/>
              </w:rPr>
              <w:t>Gate Classification</w:t>
            </w:r>
          </w:p>
        </w:tc>
        <w:tc>
          <w:tcPr>
            <w:tcW w:type="dxa" w:w="6480"/>
          </w:tcPr>
          <w:p>
            <w:r/>
            <w:r>
              <w:rPr>
                <w:rFonts w:ascii="Calibri" w:hAnsi="Calibri"/>
                <w:sz w:val="20"/>
              </w:rPr>
              <w:t>Classified under C2 (Desire)</w:t>
            </w:r>
          </w:p>
        </w:tc>
        <w:tc>
          <w:tcPr>
            <w:tcW w:type="dxa" w:w="1440"/>
          </w:tcPr>
          <w:p>
            <w:r/>
            <w:r>
              <w:rPr>
                <w:rFonts w:ascii="Calibri" w:hAnsi="Calibri"/>
                <w:color w:val="B47800"/>
                <w:sz w:val="20"/>
              </w:rPr>
              <w:t>PENDING</w:t>
            </w:r>
          </w:p>
        </w:tc>
      </w:tr>
      <w:tr>
        <w:tc>
          <w:tcPr>
            <w:tcW w:type="dxa" w:w="2160"/>
          </w:tcPr>
          <w:p>
            <w:r/>
            <w:r>
              <w:rPr>
                <w:rFonts w:ascii="Calibri" w:hAnsi="Calibri"/>
                <w:b/>
                <w:sz w:val="20"/>
              </w:rPr>
              <w:t>Mechanism</w:t>
            </w:r>
          </w:p>
        </w:tc>
        <w:tc>
          <w:tcPr>
            <w:tcW w:type="dxa" w:w="6480"/>
          </w:tcPr>
          <w:p>
            <w:r/>
            <w:r>
              <w:rPr>
                <w:rFonts w:ascii="Calibri" w:hAnsi="Calibri"/>
                <w:sz w:val="20"/>
              </w:rPr>
              <w:t>Psychological reactance; perceived freedom threat generates competing desire for freedom restoration. Brehm (1966): desire ENHANCEMENT, not suppression.</w:t>
            </w:r>
          </w:p>
        </w:tc>
        <w:tc>
          <w:tcPr>
            <w:tcW w:type="dxa" w:w="1440"/>
          </w:tcPr>
          <w:p>
            <w:r/>
            <w:r>
              <w:rPr>
                <w:rFonts w:ascii="Calibri" w:hAnsi="Calibri"/>
                <w:color w:val="B47800"/>
                <w:sz w:val="20"/>
              </w:rPr>
              <w:t>PENDING</w:t>
            </w:r>
          </w:p>
        </w:tc>
      </w:tr>
      <w:tr>
        <w:tc>
          <w:tcPr>
            <w:tcW w:type="dxa" w:w="2160"/>
          </w:tcPr>
          <w:p>
            <w:r/>
            <w:r>
              <w:rPr>
                <w:rFonts w:ascii="Calibri" w:hAnsi="Calibri"/>
                <w:b/>
                <w:sz w:val="20"/>
              </w:rPr>
              <w:t>Decision Computation</w:t>
            </w:r>
          </w:p>
        </w:tc>
        <w:tc>
          <w:tcPr>
            <w:tcW w:type="dxa" w:w="6480"/>
          </w:tcPr>
          <w:p>
            <w:r/>
            <w:r>
              <w:rPr>
                <w:rFonts w:ascii="Calibri" w:hAnsi="Calibri"/>
                <w:sz w:val="20"/>
              </w:rPr>
              <w:t>IF Perceived_Control_Loss = TRUE THEN Competing_Desire_Activated(Freedom_Restoration)</w:t>
            </w:r>
          </w:p>
        </w:tc>
        <w:tc>
          <w:tcPr>
            <w:tcW w:type="dxa" w:w="1440"/>
          </w:tcPr>
          <w:p>
            <w:r/>
            <w:r>
              <w:rPr>
                <w:rFonts w:ascii="Calibri" w:hAnsi="Calibri"/>
                <w:color w:val="B47800"/>
                <w:sz w:val="20"/>
              </w:rPr>
              <w:t>PENDING</w:t>
            </w:r>
          </w:p>
        </w:tc>
      </w:tr>
      <w:tr>
        <w:tc>
          <w:tcPr>
            <w:tcW w:type="dxa" w:w="2160"/>
          </w:tcPr>
          <w:p>
            <w:r/>
            <w:r>
              <w:rPr>
                <w:rFonts w:ascii="Calibri" w:hAnsi="Calibri"/>
                <w:b/>
                <w:sz w:val="20"/>
              </w:rPr>
              <w:t>Intervention</w:t>
            </w:r>
          </w:p>
        </w:tc>
        <w:tc>
          <w:tcPr>
            <w:tcW w:type="dxa" w:w="6480"/>
          </w:tcPr>
          <w:p>
            <w:r/>
            <w:r>
              <w:rPr>
                <w:rFonts w:ascii="Calibri" w:hAnsi="Calibri"/>
                <w:sz w:val="20"/>
              </w:rPr>
              <w:t>Increase perceived control, Autonomy support, Reduce external pressure, Change structure.</w:t>
            </w:r>
          </w:p>
        </w:tc>
        <w:tc>
          <w:tcPr>
            <w:tcW w:type="dxa" w:w="1440"/>
          </w:tcPr>
          <w:p>
            <w:r/>
            <w:r>
              <w:rPr>
                <w:rFonts w:ascii="Calibri" w:hAnsi="Calibri"/>
                <w:color w:val="B47800"/>
                <w:sz w:val="20"/>
              </w:rPr>
              <w:t>PENDING</w:t>
            </w:r>
          </w:p>
        </w:tc>
      </w:tr>
      <w:tr>
        <w:tc>
          <w:tcPr>
            <w:tcW w:type="dxa" w:w="2160"/>
          </w:tcPr>
          <w:p>
            <w:r/>
            <w:r>
              <w:rPr>
                <w:rFonts w:ascii="Calibri" w:hAnsi="Calibri"/>
                <w:b/>
                <w:sz w:val="20"/>
              </w:rPr>
              <w:t>Effect Size</w:t>
            </w:r>
          </w:p>
        </w:tc>
        <w:tc>
          <w:tcPr>
            <w:tcW w:type="dxa" w:w="6480"/>
          </w:tcPr>
          <w:p>
            <w:r/>
            <w:r>
              <w:rPr>
                <w:rFonts w:ascii="Calibri" w:hAnsi="Calibri"/>
                <w:sz w:val="20"/>
              </w:rPr>
              <w:t>d = 0.3–0.5</w:t>
            </w:r>
          </w:p>
        </w:tc>
        <w:tc>
          <w:tcPr>
            <w:tcW w:type="dxa" w:w="1440"/>
          </w:tcPr>
          <w:p>
            <w:r/>
            <w:r>
              <w:rPr>
                <w:rFonts w:ascii="Calibri" w:hAnsi="Calibri"/>
                <w:color w:val="B47800"/>
                <w:sz w:val="20"/>
              </w:rPr>
              <w:t>PENDING</w:t>
            </w:r>
          </w:p>
        </w:tc>
      </w:tr>
    </w:tbl>
    <w:p/>
    <w:p>
      <w:pPr>
        <w:pStyle w:val="Heading3"/>
      </w:pPr>
      <w:r>
        <w:rPr>
          <w:color w:val="000000"/>
        </w:rPr>
        <w:t>C2-5: Approach-Avoidance Conflict</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rFonts w:ascii="Calibri" w:hAnsi="Calibri"/>
                <w:b/>
                <w:sz w:val="20"/>
              </w:rPr>
              <w:t>Claim Element</w:t>
            </w:r>
          </w:p>
        </w:tc>
        <w:tc>
          <w:tcPr>
            <w:tcW w:type="dxa" w:w="6480"/>
          </w:tcPr>
          <w:p>
            <w:r/>
            <w:r>
              <w:rPr>
                <w:rFonts w:ascii="Calibri" w:hAnsi="Calibri"/>
                <w:b/>
                <w:sz w:val="20"/>
              </w:rPr>
              <w:t>Content</w:t>
            </w:r>
          </w:p>
        </w:tc>
        <w:tc>
          <w:tcPr>
            <w:tcW w:type="dxa" w:w="1440"/>
          </w:tcPr>
          <w:p>
            <w:r/>
            <w:r>
              <w:rPr>
                <w:rFonts w:ascii="Calibri" w:hAnsi="Calibri"/>
                <w:b/>
                <w:sz w:val="20"/>
              </w:rPr>
              <w:t>Status</w:t>
            </w:r>
          </w:p>
        </w:tc>
      </w:tr>
      <w:tr>
        <w:tc>
          <w:tcPr>
            <w:tcW w:type="dxa" w:w="2160"/>
          </w:tcPr>
          <w:p>
            <w:r/>
            <w:r>
              <w:rPr>
                <w:rFonts w:ascii="Calibri" w:hAnsi="Calibri"/>
                <w:b/>
                <w:sz w:val="20"/>
              </w:rPr>
              <w:t>Existence</w:t>
            </w:r>
          </w:p>
        </w:tc>
        <w:tc>
          <w:tcPr>
            <w:tcW w:type="dxa" w:w="6480"/>
          </w:tcPr>
          <w:p>
            <w:r/>
            <w:r>
              <w:rPr>
                <w:rFonts w:ascii="Calibri" w:hAnsi="Calibri"/>
                <w:sz w:val="20"/>
              </w:rPr>
              <w:t>Simultaneous desire and anti-desire cancel motivation; net motivation = 0.</w:t>
            </w:r>
          </w:p>
        </w:tc>
        <w:tc>
          <w:tcPr>
            <w:tcW w:type="dxa" w:w="1440"/>
          </w:tcPr>
          <w:p>
            <w:r/>
            <w:r>
              <w:rPr>
                <w:rFonts w:ascii="Calibri" w:hAnsi="Calibri"/>
                <w:color w:val="B47800"/>
                <w:sz w:val="20"/>
              </w:rPr>
              <w:t>PENDING</w:t>
            </w:r>
          </w:p>
        </w:tc>
      </w:tr>
      <w:tr>
        <w:tc>
          <w:tcPr>
            <w:tcW w:type="dxa" w:w="2160"/>
          </w:tcPr>
          <w:p>
            <w:r/>
            <w:r>
              <w:rPr>
                <w:rFonts w:ascii="Calibri" w:hAnsi="Calibri"/>
                <w:b/>
                <w:sz w:val="20"/>
              </w:rPr>
              <w:t>Gate Classification</w:t>
            </w:r>
          </w:p>
        </w:tc>
        <w:tc>
          <w:tcPr>
            <w:tcW w:type="dxa" w:w="6480"/>
          </w:tcPr>
          <w:p>
            <w:r/>
            <w:r>
              <w:rPr>
                <w:rFonts w:ascii="Calibri" w:hAnsi="Calibri"/>
                <w:sz w:val="20"/>
              </w:rPr>
              <w:t>Classified under C2 (Desire)</w:t>
            </w:r>
          </w:p>
        </w:tc>
        <w:tc>
          <w:tcPr>
            <w:tcW w:type="dxa" w:w="1440"/>
          </w:tcPr>
          <w:p>
            <w:r/>
            <w:r>
              <w:rPr>
                <w:rFonts w:ascii="Calibri" w:hAnsi="Calibri"/>
                <w:color w:val="B47800"/>
                <w:sz w:val="20"/>
              </w:rPr>
              <w:t>PENDING</w:t>
            </w:r>
          </w:p>
        </w:tc>
      </w:tr>
      <w:tr>
        <w:tc>
          <w:tcPr>
            <w:tcW w:type="dxa" w:w="2160"/>
          </w:tcPr>
          <w:p>
            <w:r/>
            <w:r>
              <w:rPr>
                <w:rFonts w:ascii="Calibri" w:hAnsi="Calibri"/>
                <w:b/>
                <w:sz w:val="20"/>
              </w:rPr>
              <w:t>Mechanism</w:t>
            </w:r>
          </w:p>
        </w:tc>
        <w:tc>
          <w:tcPr>
            <w:tcW w:type="dxa" w:w="6480"/>
          </w:tcPr>
          <w:p>
            <w:r/>
            <w:r>
              <w:rPr>
                <w:rFonts w:ascii="Calibri" w:hAnsi="Calibri"/>
                <w:sz w:val="20"/>
              </w:rPr>
              <w:t>Dual-process conflict; approach and avoidance systems simultaneously activated.</w:t>
            </w:r>
          </w:p>
        </w:tc>
        <w:tc>
          <w:tcPr>
            <w:tcW w:type="dxa" w:w="1440"/>
          </w:tcPr>
          <w:p>
            <w:r/>
            <w:r>
              <w:rPr>
                <w:rFonts w:ascii="Calibri" w:hAnsi="Calibri"/>
                <w:color w:val="B47800"/>
                <w:sz w:val="20"/>
              </w:rPr>
              <w:t>PENDING</w:t>
            </w:r>
          </w:p>
        </w:tc>
      </w:tr>
      <w:tr>
        <w:tc>
          <w:tcPr>
            <w:tcW w:type="dxa" w:w="2160"/>
          </w:tcPr>
          <w:p>
            <w:r/>
            <w:r>
              <w:rPr>
                <w:rFonts w:ascii="Calibri" w:hAnsi="Calibri"/>
                <w:b/>
                <w:sz w:val="20"/>
              </w:rPr>
              <w:t>Decision Computation</w:t>
            </w:r>
          </w:p>
        </w:tc>
        <w:tc>
          <w:tcPr>
            <w:tcW w:type="dxa" w:w="6480"/>
          </w:tcPr>
          <w:p>
            <w:r/>
            <w:r>
              <w:rPr>
                <w:rFonts w:ascii="Calibri" w:hAnsi="Calibri"/>
                <w:sz w:val="20"/>
              </w:rPr>
              <w:t>IF Approach_Force ≈ Avoidance_Force THEN Oscillation + Anxiety + BIS_Activation</w:t>
            </w:r>
          </w:p>
        </w:tc>
        <w:tc>
          <w:tcPr>
            <w:tcW w:type="dxa" w:w="1440"/>
          </w:tcPr>
          <w:p>
            <w:r/>
            <w:r>
              <w:rPr>
                <w:rFonts w:ascii="Calibri" w:hAnsi="Calibri"/>
                <w:color w:val="B47800"/>
                <w:sz w:val="20"/>
              </w:rPr>
              <w:t>PENDING</w:t>
            </w:r>
          </w:p>
        </w:tc>
      </w:tr>
      <w:tr>
        <w:tc>
          <w:tcPr>
            <w:tcW w:type="dxa" w:w="2160"/>
          </w:tcPr>
          <w:p>
            <w:r/>
            <w:r>
              <w:rPr>
                <w:rFonts w:ascii="Calibri" w:hAnsi="Calibri"/>
                <w:b/>
                <w:sz w:val="20"/>
              </w:rPr>
              <w:t>Intervention</w:t>
            </w:r>
          </w:p>
        </w:tc>
        <w:tc>
          <w:tcPr>
            <w:tcW w:type="dxa" w:w="6480"/>
          </w:tcPr>
          <w:p>
            <w:r/>
            <w:r>
              <w:rPr>
                <w:rFonts w:ascii="Calibri" w:hAnsi="Calibri"/>
                <w:sz w:val="20"/>
              </w:rPr>
              <w:t>Reduce cost, Reframe reward, Increase value alignment.</w:t>
            </w:r>
          </w:p>
        </w:tc>
        <w:tc>
          <w:tcPr>
            <w:tcW w:type="dxa" w:w="1440"/>
          </w:tcPr>
          <w:p>
            <w:r/>
            <w:r>
              <w:rPr>
                <w:rFonts w:ascii="Calibri" w:hAnsi="Calibri"/>
                <w:color w:val="B47800"/>
                <w:sz w:val="20"/>
              </w:rPr>
              <w:t>PENDING</w:t>
            </w:r>
          </w:p>
        </w:tc>
      </w:tr>
      <w:tr>
        <w:tc>
          <w:tcPr>
            <w:tcW w:type="dxa" w:w="2160"/>
          </w:tcPr>
          <w:p>
            <w:r/>
            <w:r>
              <w:rPr>
                <w:rFonts w:ascii="Calibri" w:hAnsi="Calibri"/>
                <w:b/>
                <w:sz w:val="20"/>
              </w:rPr>
              <w:t>Effect Size</w:t>
            </w:r>
          </w:p>
        </w:tc>
        <w:tc>
          <w:tcPr>
            <w:tcW w:type="dxa" w:w="6480"/>
          </w:tcPr>
          <w:p>
            <w:r/>
            <w:r>
              <w:rPr>
                <w:rFonts w:ascii="Calibri" w:hAnsi="Calibri"/>
                <w:sz w:val="20"/>
              </w:rPr>
              <w:t>d = 0.4–0.6 (medium)</w:t>
            </w:r>
          </w:p>
        </w:tc>
        <w:tc>
          <w:tcPr>
            <w:tcW w:type="dxa" w:w="1440"/>
          </w:tcPr>
          <w:p>
            <w:r/>
            <w:r>
              <w:rPr>
                <w:rFonts w:ascii="Calibri" w:hAnsi="Calibri"/>
                <w:color w:val="B47800"/>
                <w:sz w:val="20"/>
              </w:rPr>
              <w:t>PENDING</w:t>
            </w:r>
          </w:p>
        </w:tc>
      </w:tr>
    </w:tbl>
    <w:p/>
    <w:p>
      <w:pPr>
        <w:pStyle w:val="Heading3"/>
      </w:pPr>
      <w:r>
        <w:rPr>
          <w:color w:val="000000"/>
        </w:rPr>
        <w:t>C2-6: External Motivation</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rFonts w:ascii="Calibri" w:hAnsi="Calibri"/>
                <w:b/>
                <w:sz w:val="20"/>
              </w:rPr>
              <w:t>Claim Element</w:t>
            </w:r>
          </w:p>
        </w:tc>
        <w:tc>
          <w:tcPr>
            <w:tcW w:type="dxa" w:w="6480"/>
          </w:tcPr>
          <w:p>
            <w:r/>
            <w:r>
              <w:rPr>
                <w:rFonts w:ascii="Calibri" w:hAnsi="Calibri"/>
                <w:b/>
                <w:sz w:val="20"/>
              </w:rPr>
              <w:t>Content</w:t>
            </w:r>
          </w:p>
        </w:tc>
        <w:tc>
          <w:tcPr>
            <w:tcW w:type="dxa" w:w="1440"/>
          </w:tcPr>
          <w:p>
            <w:r/>
            <w:r>
              <w:rPr>
                <w:rFonts w:ascii="Calibri" w:hAnsi="Calibri"/>
                <w:b/>
                <w:sz w:val="20"/>
              </w:rPr>
              <w:t>Status</w:t>
            </w:r>
          </w:p>
        </w:tc>
      </w:tr>
      <w:tr>
        <w:tc>
          <w:tcPr>
            <w:tcW w:type="dxa" w:w="2160"/>
          </w:tcPr>
          <w:p>
            <w:r/>
            <w:r>
              <w:rPr>
                <w:rFonts w:ascii="Calibri" w:hAnsi="Calibri"/>
                <w:b/>
                <w:sz w:val="20"/>
              </w:rPr>
              <w:t>Existence</w:t>
            </w:r>
          </w:p>
        </w:tc>
        <w:tc>
          <w:tcPr>
            <w:tcW w:type="dxa" w:w="6480"/>
          </w:tcPr>
          <w:p>
            <w:r/>
            <w:r>
              <w:rPr>
                <w:rFonts w:ascii="Calibri" w:hAnsi="Calibri"/>
                <w:sz w:val="20"/>
              </w:rPr>
              <w:t>Goal pursued exclusively for approval/reward from others, not intrinsic value.</w:t>
            </w:r>
          </w:p>
        </w:tc>
        <w:tc>
          <w:tcPr>
            <w:tcW w:type="dxa" w:w="1440"/>
          </w:tcPr>
          <w:p>
            <w:r/>
            <w:r>
              <w:rPr>
                <w:rFonts w:ascii="Calibri" w:hAnsi="Calibri"/>
                <w:color w:val="B47800"/>
                <w:sz w:val="20"/>
              </w:rPr>
              <w:t>PENDING</w:t>
            </w:r>
          </w:p>
        </w:tc>
      </w:tr>
      <w:tr>
        <w:tc>
          <w:tcPr>
            <w:tcW w:type="dxa" w:w="2160"/>
          </w:tcPr>
          <w:p>
            <w:r/>
            <w:r>
              <w:rPr>
                <w:rFonts w:ascii="Calibri" w:hAnsi="Calibri"/>
                <w:b/>
                <w:sz w:val="20"/>
              </w:rPr>
              <w:t>Gate Classification</w:t>
            </w:r>
          </w:p>
        </w:tc>
        <w:tc>
          <w:tcPr>
            <w:tcW w:type="dxa" w:w="6480"/>
          </w:tcPr>
          <w:p>
            <w:r/>
            <w:r>
              <w:rPr>
                <w:rFonts w:ascii="Calibri" w:hAnsi="Calibri"/>
                <w:sz w:val="20"/>
              </w:rPr>
              <w:t>Classified under C2 (Desire)</w:t>
            </w:r>
          </w:p>
        </w:tc>
        <w:tc>
          <w:tcPr>
            <w:tcW w:type="dxa" w:w="1440"/>
          </w:tcPr>
          <w:p>
            <w:r/>
            <w:r>
              <w:rPr>
                <w:rFonts w:ascii="Calibri" w:hAnsi="Calibri"/>
                <w:color w:val="B47800"/>
                <w:sz w:val="20"/>
              </w:rPr>
              <w:t>PENDING</w:t>
            </w:r>
          </w:p>
        </w:tc>
      </w:tr>
      <w:tr>
        <w:tc>
          <w:tcPr>
            <w:tcW w:type="dxa" w:w="2160"/>
          </w:tcPr>
          <w:p>
            <w:r/>
            <w:r>
              <w:rPr>
                <w:rFonts w:ascii="Calibri" w:hAnsi="Calibri"/>
                <w:b/>
                <w:sz w:val="20"/>
              </w:rPr>
              <w:t>Mechanism</w:t>
            </w:r>
          </w:p>
        </w:tc>
        <w:tc>
          <w:tcPr>
            <w:tcW w:type="dxa" w:w="6480"/>
          </w:tcPr>
          <w:p>
            <w:r/>
            <w:r>
              <w:rPr>
                <w:rFonts w:ascii="Calibri" w:hAnsi="Calibri"/>
                <w:sz w:val="20"/>
              </w:rPr>
              <w:t>SDT framework; external rewards undermine internalization and intrinsic motivation.</w:t>
            </w:r>
          </w:p>
        </w:tc>
        <w:tc>
          <w:tcPr>
            <w:tcW w:type="dxa" w:w="1440"/>
          </w:tcPr>
          <w:p>
            <w:r/>
            <w:r>
              <w:rPr>
                <w:rFonts w:ascii="Calibri" w:hAnsi="Calibri"/>
                <w:color w:val="B47800"/>
                <w:sz w:val="20"/>
              </w:rPr>
              <w:t>PENDING</w:t>
            </w:r>
          </w:p>
        </w:tc>
      </w:tr>
      <w:tr>
        <w:tc>
          <w:tcPr>
            <w:tcW w:type="dxa" w:w="2160"/>
          </w:tcPr>
          <w:p>
            <w:r/>
            <w:r>
              <w:rPr>
                <w:rFonts w:ascii="Calibri" w:hAnsi="Calibri"/>
                <w:b/>
                <w:sz w:val="20"/>
              </w:rPr>
              <w:t>Decision Computation</w:t>
            </w:r>
          </w:p>
        </w:tc>
        <w:tc>
          <w:tcPr>
            <w:tcW w:type="dxa" w:w="6480"/>
          </w:tcPr>
          <w:p>
            <w:r/>
            <w:r>
              <w:rPr>
                <w:rFonts w:ascii="Calibri" w:hAnsi="Calibri"/>
                <w:sz w:val="20"/>
              </w:rPr>
              <w:t>IF (Intrinsic_Motivation = 0) AND (Only_External_Rewards = TRUE) THEN Motivation_Fragile</w:t>
            </w:r>
          </w:p>
        </w:tc>
        <w:tc>
          <w:tcPr>
            <w:tcW w:type="dxa" w:w="1440"/>
          </w:tcPr>
          <w:p>
            <w:r/>
            <w:r>
              <w:rPr>
                <w:rFonts w:ascii="Calibri" w:hAnsi="Calibri"/>
                <w:color w:val="B47800"/>
                <w:sz w:val="20"/>
              </w:rPr>
              <w:t>PENDING</w:t>
            </w:r>
          </w:p>
        </w:tc>
      </w:tr>
      <w:tr>
        <w:tc>
          <w:tcPr>
            <w:tcW w:type="dxa" w:w="2160"/>
          </w:tcPr>
          <w:p>
            <w:r/>
            <w:r>
              <w:rPr>
                <w:rFonts w:ascii="Calibri" w:hAnsi="Calibri"/>
                <w:b/>
                <w:sz w:val="20"/>
              </w:rPr>
              <w:t>Intervention</w:t>
            </w:r>
          </w:p>
        </w:tc>
        <w:tc>
          <w:tcPr>
            <w:tcW w:type="dxa" w:w="6480"/>
          </w:tcPr>
          <w:p>
            <w:r/>
            <w:r>
              <w:rPr>
                <w:rFonts w:ascii="Calibri" w:hAnsi="Calibri"/>
                <w:sz w:val="20"/>
              </w:rPr>
              <w:t>Increase value alignment, Autonomy support, Internalization facilitation.</w:t>
            </w:r>
          </w:p>
        </w:tc>
        <w:tc>
          <w:tcPr>
            <w:tcW w:type="dxa" w:w="1440"/>
          </w:tcPr>
          <w:p>
            <w:r/>
            <w:r>
              <w:rPr>
                <w:rFonts w:ascii="Calibri" w:hAnsi="Calibri"/>
                <w:color w:val="B47800"/>
                <w:sz w:val="20"/>
              </w:rPr>
              <w:t>PENDING</w:t>
            </w:r>
          </w:p>
        </w:tc>
      </w:tr>
      <w:tr>
        <w:tc>
          <w:tcPr>
            <w:tcW w:type="dxa" w:w="2160"/>
          </w:tcPr>
          <w:p>
            <w:r/>
            <w:r>
              <w:rPr>
                <w:rFonts w:ascii="Calibri" w:hAnsi="Calibri"/>
                <w:b/>
                <w:sz w:val="20"/>
              </w:rPr>
              <w:t>Effect Size</w:t>
            </w:r>
          </w:p>
        </w:tc>
        <w:tc>
          <w:tcPr>
            <w:tcW w:type="dxa" w:w="6480"/>
          </w:tcPr>
          <w:p>
            <w:r/>
            <w:r>
              <w:rPr>
                <w:rFonts w:ascii="Calibri" w:hAnsi="Calibri"/>
                <w:sz w:val="20"/>
              </w:rPr>
              <w:t>d = 0.3–0.5</w:t>
            </w:r>
          </w:p>
        </w:tc>
        <w:tc>
          <w:tcPr>
            <w:tcW w:type="dxa" w:w="1440"/>
          </w:tcPr>
          <w:p>
            <w:r/>
            <w:r>
              <w:rPr>
                <w:rFonts w:ascii="Calibri" w:hAnsi="Calibri"/>
                <w:color w:val="B47800"/>
                <w:sz w:val="20"/>
              </w:rPr>
              <w:t>PENDING</w:t>
            </w:r>
          </w:p>
        </w:tc>
      </w:tr>
    </w:tbl>
    <w:p/>
    <w:p>
      <w:pPr>
        <w:pStyle w:val="Heading3"/>
      </w:pPr>
      <w:r>
        <w:rPr>
          <w:color w:val="000000"/>
        </w:rPr>
        <w:t>C2-7: Purpose Deficit</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rFonts w:ascii="Calibri" w:hAnsi="Calibri"/>
                <w:b/>
                <w:sz w:val="20"/>
              </w:rPr>
              <w:t>Claim Element</w:t>
            </w:r>
          </w:p>
        </w:tc>
        <w:tc>
          <w:tcPr>
            <w:tcW w:type="dxa" w:w="6480"/>
          </w:tcPr>
          <w:p>
            <w:r/>
            <w:r>
              <w:rPr>
                <w:rFonts w:ascii="Calibri" w:hAnsi="Calibri"/>
                <w:b/>
                <w:sz w:val="20"/>
              </w:rPr>
              <w:t>Content</w:t>
            </w:r>
          </w:p>
        </w:tc>
        <w:tc>
          <w:tcPr>
            <w:tcW w:type="dxa" w:w="1440"/>
          </w:tcPr>
          <w:p>
            <w:r/>
            <w:r>
              <w:rPr>
                <w:rFonts w:ascii="Calibri" w:hAnsi="Calibri"/>
                <w:b/>
                <w:sz w:val="20"/>
              </w:rPr>
              <w:t>Status</w:t>
            </w:r>
          </w:p>
        </w:tc>
      </w:tr>
      <w:tr>
        <w:tc>
          <w:tcPr>
            <w:tcW w:type="dxa" w:w="2160"/>
          </w:tcPr>
          <w:p>
            <w:r/>
            <w:r>
              <w:rPr>
                <w:rFonts w:ascii="Calibri" w:hAnsi="Calibri"/>
                <w:b/>
                <w:sz w:val="20"/>
              </w:rPr>
              <w:t>Existence</w:t>
            </w:r>
          </w:p>
        </w:tc>
        <w:tc>
          <w:tcPr>
            <w:tcW w:type="dxa" w:w="6480"/>
          </w:tcPr>
          <w:p>
            <w:r/>
            <w:r>
              <w:rPr>
                <w:rFonts w:ascii="Calibri" w:hAnsi="Calibri"/>
                <w:sz w:val="20"/>
              </w:rPr>
              <w:t>No sense of purpose or meaning attached to goal; subjective value = 0 so vmPFC cannot assign value.</w:t>
            </w:r>
          </w:p>
        </w:tc>
        <w:tc>
          <w:tcPr>
            <w:tcW w:type="dxa" w:w="1440"/>
          </w:tcPr>
          <w:p>
            <w:r/>
            <w:r>
              <w:rPr>
                <w:rFonts w:ascii="Calibri" w:hAnsi="Calibri"/>
                <w:color w:val="B47800"/>
                <w:sz w:val="20"/>
              </w:rPr>
              <w:t>PENDING</w:t>
            </w:r>
          </w:p>
        </w:tc>
      </w:tr>
      <w:tr>
        <w:tc>
          <w:tcPr>
            <w:tcW w:type="dxa" w:w="2160"/>
          </w:tcPr>
          <w:p>
            <w:r/>
            <w:r>
              <w:rPr>
                <w:rFonts w:ascii="Calibri" w:hAnsi="Calibri"/>
                <w:b/>
                <w:sz w:val="20"/>
              </w:rPr>
              <w:t>Gate Classification</w:t>
            </w:r>
          </w:p>
        </w:tc>
        <w:tc>
          <w:tcPr>
            <w:tcW w:type="dxa" w:w="6480"/>
          </w:tcPr>
          <w:p>
            <w:r/>
            <w:r>
              <w:rPr>
                <w:rFonts w:ascii="Calibri" w:hAnsi="Calibri"/>
                <w:sz w:val="20"/>
              </w:rPr>
              <w:t>Classified under C2 (Desire)</w:t>
            </w:r>
          </w:p>
        </w:tc>
        <w:tc>
          <w:tcPr>
            <w:tcW w:type="dxa" w:w="1440"/>
          </w:tcPr>
          <w:p>
            <w:r/>
            <w:r>
              <w:rPr>
                <w:rFonts w:ascii="Calibri" w:hAnsi="Calibri"/>
                <w:color w:val="B47800"/>
                <w:sz w:val="20"/>
              </w:rPr>
              <w:t>PENDING</w:t>
            </w:r>
          </w:p>
        </w:tc>
      </w:tr>
      <w:tr>
        <w:tc>
          <w:tcPr>
            <w:tcW w:type="dxa" w:w="2160"/>
          </w:tcPr>
          <w:p>
            <w:r/>
            <w:r>
              <w:rPr>
                <w:rFonts w:ascii="Calibri" w:hAnsi="Calibri"/>
                <w:b/>
                <w:sz w:val="20"/>
              </w:rPr>
              <w:t>Mechanism</w:t>
            </w:r>
          </w:p>
        </w:tc>
        <w:tc>
          <w:tcPr>
            <w:tcW w:type="dxa" w:w="6480"/>
          </w:tcPr>
          <w:p>
            <w:r/>
            <w:r>
              <w:rPr>
                <w:rFonts w:ascii="Calibri" w:hAnsi="Calibri"/>
                <w:sz w:val="20"/>
              </w:rPr>
              <w:t>Meaning-making failure; goal lacks connection to superordinate purpose structure.</w:t>
            </w:r>
          </w:p>
        </w:tc>
        <w:tc>
          <w:tcPr>
            <w:tcW w:type="dxa" w:w="1440"/>
          </w:tcPr>
          <w:p>
            <w:r/>
            <w:r>
              <w:rPr>
                <w:rFonts w:ascii="Calibri" w:hAnsi="Calibri"/>
                <w:color w:val="B47800"/>
                <w:sz w:val="20"/>
              </w:rPr>
              <w:t>PENDING</w:t>
            </w:r>
          </w:p>
        </w:tc>
      </w:tr>
      <w:tr>
        <w:tc>
          <w:tcPr>
            <w:tcW w:type="dxa" w:w="2160"/>
          </w:tcPr>
          <w:p>
            <w:r/>
            <w:r>
              <w:rPr>
                <w:rFonts w:ascii="Calibri" w:hAnsi="Calibri"/>
                <w:b/>
                <w:sz w:val="20"/>
              </w:rPr>
              <w:t>Decision Computation</w:t>
            </w:r>
          </w:p>
        </w:tc>
        <w:tc>
          <w:tcPr>
            <w:tcW w:type="dxa" w:w="6480"/>
          </w:tcPr>
          <w:p>
            <w:r/>
            <w:r>
              <w:rPr>
                <w:rFonts w:ascii="Calibri" w:hAnsi="Calibri"/>
                <w:sz w:val="20"/>
              </w:rPr>
              <w:t>IF Subjective_Value(Goal) = 0 THEN vmPFC_Value_Assignment = FAILED</w:t>
            </w:r>
          </w:p>
        </w:tc>
        <w:tc>
          <w:tcPr>
            <w:tcW w:type="dxa" w:w="1440"/>
          </w:tcPr>
          <w:p>
            <w:r/>
            <w:r>
              <w:rPr>
                <w:rFonts w:ascii="Calibri" w:hAnsi="Calibri"/>
                <w:color w:val="B47800"/>
                <w:sz w:val="20"/>
              </w:rPr>
              <w:t>PENDING</w:t>
            </w:r>
          </w:p>
        </w:tc>
      </w:tr>
      <w:tr>
        <w:tc>
          <w:tcPr>
            <w:tcW w:type="dxa" w:w="2160"/>
          </w:tcPr>
          <w:p>
            <w:r/>
            <w:r>
              <w:rPr>
                <w:rFonts w:ascii="Calibri" w:hAnsi="Calibri"/>
                <w:b/>
                <w:sz w:val="20"/>
              </w:rPr>
              <w:t>Intervention</w:t>
            </w:r>
          </w:p>
        </w:tc>
        <w:tc>
          <w:tcPr>
            <w:tcW w:type="dxa" w:w="6480"/>
          </w:tcPr>
          <w:p>
            <w:r/>
            <w:r>
              <w:rPr>
                <w:rFonts w:ascii="Calibri" w:hAnsi="Calibri"/>
                <w:sz w:val="20"/>
              </w:rPr>
              <w:t>Increase value alignment, Reframe reward.</w:t>
            </w:r>
          </w:p>
        </w:tc>
        <w:tc>
          <w:tcPr>
            <w:tcW w:type="dxa" w:w="1440"/>
          </w:tcPr>
          <w:p>
            <w:r/>
            <w:r>
              <w:rPr>
                <w:rFonts w:ascii="Calibri" w:hAnsi="Calibri"/>
                <w:color w:val="B47800"/>
                <w:sz w:val="20"/>
              </w:rPr>
              <w:t>PENDING</w:t>
            </w:r>
          </w:p>
        </w:tc>
      </w:tr>
      <w:tr>
        <w:tc>
          <w:tcPr>
            <w:tcW w:type="dxa" w:w="2160"/>
          </w:tcPr>
          <w:p>
            <w:r/>
            <w:r>
              <w:rPr>
                <w:rFonts w:ascii="Calibri" w:hAnsi="Calibri"/>
                <w:b/>
                <w:sz w:val="20"/>
              </w:rPr>
              <w:t>Effect Size</w:t>
            </w:r>
          </w:p>
        </w:tc>
        <w:tc>
          <w:tcPr>
            <w:tcW w:type="dxa" w:w="6480"/>
          </w:tcPr>
          <w:p>
            <w:r/>
            <w:r>
              <w:rPr>
                <w:rFonts w:ascii="Calibri" w:hAnsi="Calibri"/>
                <w:sz w:val="20"/>
              </w:rPr>
              <w:t>d = 0.3–0.7</w:t>
            </w:r>
          </w:p>
        </w:tc>
        <w:tc>
          <w:tcPr>
            <w:tcW w:type="dxa" w:w="1440"/>
          </w:tcPr>
          <w:p>
            <w:r/>
            <w:r>
              <w:rPr>
                <w:rFonts w:ascii="Calibri" w:hAnsi="Calibri"/>
                <w:color w:val="B47800"/>
                <w:sz w:val="20"/>
              </w:rPr>
              <w:t>PENDING</w:t>
            </w:r>
          </w:p>
        </w:tc>
      </w:tr>
    </w:tbl>
    <w:p/>
    <w:p>
      <w:pPr>
        <w:pStyle w:val="Heading3"/>
      </w:pPr>
      <w:r>
        <w:rPr>
          <w:color w:val="000000"/>
        </w:rPr>
        <w:t>C2-8: Lack of Future Relevance</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rFonts w:ascii="Calibri" w:hAnsi="Calibri"/>
                <w:b/>
                <w:sz w:val="20"/>
              </w:rPr>
              <w:t>Claim Element</w:t>
            </w:r>
          </w:p>
        </w:tc>
        <w:tc>
          <w:tcPr>
            <w:tcW w:type="dxa" w:w="6480"/>
          </w:tcPr>
          <w:p>
            <w:r/>
            <w:r>
              <w:rPr>
                <w:rFonts w:ascii="Calibri" w:hAnsi="Calibri"/>
                <w:b/>
                <w:sz w:val="20"/>
              </w:rPr>
              <w:t>Content</w:t>
            </w:r>
          </w:p>
        </w:tc>
        <w:tc>
          <w:tcPr>
            <w:tcW w:type="dxa" w:w="1440"/>
          </w:tcPr>
          <w:p>
            <w:r/>
            <w:r>
              <w:rPr>
                <w:rFonts w:ascii="Calibri" w:hAnsi="Calibri"/>
                <w:b/>
                <w:sz w:val="20"/>
              </w:rPr>
              <w:t>Status</w:t>
            </w:r>
          </w:p>
        </w:tc>
      </w:tr>
      <w:tr>
        <w:tc>
          <w:tcPr>
            <w:tcW w:type="dxa" w:w="2160"/>
          </w:tcPr>
          <w:p>
            <w:r/>
            <w:r>
              <w:rPr>
                <w:rFonts w:ascii="Calibri" w:hAnsi="Calibri"/>
                <w:b/>
                <w:sz w:val="20"/>
              </w:rPr>
              <w:t>Existence</w:t>
            </w:r>
          </w:p>
        </w:tc>
        <w:tc>
          <w:tcPr>
            <w:tcW w:type="dxa" w:w="6480"/>
          </w:tcPr>
          <w:p>
            <w:r/>
            <w:r>
              <w:rPr>
                <w:rFonts w:ascii="Calibri" w:hAnsi="Calibri"/>
                <w:sz w:val="20"/>
              </w:rPr>
              <w:t>Goal does not connect to long-term identity or future self.</w:t>
            </w:r>
          </w:p>
        </w:tc>
        <w:tc>
          <w:tcPr>
            <w:tcW w:type="dxa" w:w="1440"/>
          </w:tcPr>
          <w:p>
            <w:r/>
            <w:r>
              <w:rPr>
                <w:rFonts w:ascii="Calibri" w:hAnsi="Calibri"/>
                <w:color w:val="B47800"/>
                <w:sz w:val="20"/>
              </w:rPr>
              <w:t>PENDING</w:t>
            </w:r>
          </w:p>
        </w:tc>
      </w:tr>
      <w:tr>
        <w:tc>
          <w:tcPr>
            <w:tcW w:type="dxa" w:w="2160"/>
          </w:tcPr>
          <w:p>
            <w:r/>
            <w:r>
              <w:rPr>
                <w:rFonts w:ascii="Calibri" w:hAnsi="Calibri"/>
                <w:b/>
                <w:sz w:val="20"/>
              </w:rPr>
              <w:t>Gate Classification</w:t>
            </w:r>
          </w:p>
        </w:tc>
        <w:tc>
          <w:tcPr>
            <w:tcW w:type="dxa" w:w="6480"/>
          </w:tcPr>
          <w:p>
            <w:r/>
            <w:r>
              <w:rPr>
                <w:rFonts w:ascii="Calibri" w:hAnsi="Calibri"/>
                <w:sz w:val="20"/>
              </w:rPr>
              <w:t>Classified under C2 (Desire)</w:t>
            </w:r>
          </w:p>
        </w:tc>
        <w:tc>
          <w:tcPr>
            <w:tcW w:type="dxa" w:w="1440"/>
          </w:tcPr>
          <w:p>
            <w:r/>
            <w:r>
              <w:rPr>
                <w:rFonts w:ascii="Calibri" w:hAnsi="Calibri"/>
                <w:color w:val="B47800"/>
                <w:sz w:val="20"/>
              </w:rPr>
              <w:t>PENDING</w:t>
            </w:r>
          </w:p>
        </w:tc>
      </w:tr>
      <w:tr>
        <w:tc>
          <w:tcPr>
            <w:tcW w:type="dxa" w:w="2160"/>
          </w:tcPr>
          <w:p>
            <w:r/>
            <w:r>
              <w:rPr>
                <w:rFonts w:ascii="Calibri" w:hAnsi="Calibri"/>
                <w:b/>
                <w:sz w:val="20"/>
              </w:rPr>
              <w:t>Mechanism</w:t>
            </w:r>
          </w:p>
        </w:tc>
        <w:tc>
          <w:tcPr>
            <w:tcW w:type="dxa" w:w="6480"/>
          </w:tcPr>
          <w:p>
            <w:r/>
            <w:r>
              <w:rPr>
                <w:rFonts w:ascii="Calibri" w:hAnsi="Calibri"/>
                <w:sz w:val="20"/>
              </w:rPr>
              <w:t>Temporal discounting inflates distance penalty; future benefit psychologically distant.</w:t>
            </w:r>
          </w:p>
        </w:tc>
        <w:tc>
          <w:tcPr>
            <w:tcW w:type="dxa" w:w="1440"/>
          </w:tcPr>
          <w:p>
            <w:r/>
            <w:r>
              <w:rPr>
                <w:rFonts w:ascii="Calibri" w:hAnsi="Calibri"/>
                <w:color w:val="B47800"/>
                <w:sz w:val="20"/>
              </w:rPr>
              <w:t>PENDING</w:t>
            </w:r>
          </w:p>
        </w:tc>
      </w:tr>
      <w:tr>
        <w:tc>
          <w:tcPr>
            <w:tcW w:type="dxa" w:w="2160"/>
          </w:tcPr>
          <w:p>
            <w:r/>
            <w:r>
              <w:rPr>
                <w:rFonts w:ascii="Calibri" w:hAnsi="Calibri"/>
                <w:b/>
                <w:sz w:val="20"/>
              </w:rPr>
              <w:t>Decision Computation</w:t>
            </w:r>
          </w:p>
        </w:tc>
        <w:tc>
          <w:tcPr>
            <w:tcW w:type="dxa" w:w="6480"/>
          </w:tcPr>
          <w:p>
            <w:r/>
            <w:r>
              <w:rPr>
                <w:rFonts w:ascii="Calibri" w:hAnsi="Calibri"/>
                <w:sz w:val="20"/>
              </w:rPr>
              <w:t>IF Temporal_Distance(Goal) &gt; Discounting_Threshold THEN Present_Motivation = LOW</w:t>
            </w:r>
          </w:p>
        </w:tc>
        <w:tc>
          <w:tcPr>
            <w:tcW w:type="dxa" w:w="1440"/>
          </w:tcPr>
          <w:p>
            <w:r/>
            <w:r>
              <w:rPr>
                <w:rFonts w:ascii="Calibri" w:hAnsi="Calibri"/>
                <w:color w:val="B47800"/>
                <w:sz w:val="20"/>
              </w:rPr>
              <w:t>PENDING</w:t>
            </w:r>
          </w:p>
        </w:tc>
      </w:tr>
      <w:tr>
        <w:tc>
          <w:tcPr>
            <w:tcW w:type="dxa" w:w="2160"/>
          </w:tcPr>
          <w:p>
            <w:r/>
            <w:r>
              <w:rPr>
                <w:rFonts w:ascii="Calibri" w:hAnsi="Calibri"/>
                <w:b/>
                <w:sz w:val="20"/>
              </w:rPr>
              <w:t>Intervention</w:t>
            </w:r>
          </w:p>
        </w:tc>
        <w:tc>
          <w:tcPr>
            <w:tcW w:type="dxa" w:w="6480"/>
          </w:tcPr>
          <w:p>
            <w:r/>
            <w:r>
              <w:rPr>
                <w:rFonts w:ascii="Calibri" w:hAnsi="Calibri"/>
                <w:sz w:val="20"/>
              </w:rPr>
              <w:t>Increase value alignment, Reframe reward.</w:t>
            </w:r>
          </w:p>
        </w:tc>
        <w:tc>
          <w:tcPr>
            <w:tcW w:type="dxa" w:w="1440"/>
          </w:tcPr>
          <w:p>
            <w:r/>
            <w:r>
              <w:rPr>
                <w:rFonts w:ascii="Calibri" w:hAnsi="Calibri"/>
                <w:color w:val="B47800"/>
                <w:sz w:val="20"/>
              </w:rPr>
              <w:t>PENDING</w:t>
            </w:r>
          </w:p>
        </w:tc>
      </w:tr>
      <w:tr>
        <w:tc>
          <w:tcPr>
            <w:tcW w:type="dxa" w:w="2160"/>
          </w:tcPr>
          <w:p>
            <w:r/>
            <w:r>
              <w:rPr>
                <w:rFonts w:ascii="Calibri" w:hAnsi="Calibri"/>
                <w:b/>
                <w:sz w:val="20"/>
              </w:rPr>
              <w:t>Effect Size</w:t>
            </w:r>
          </w:p>
        </w:tc>
        <w:tc>
          <w:tcPr>
            <w:tcW w:type="dxa" w:w="6480"/>
          </w:tcPr>
          <w:p>
            <w:r/>
            <w:r>
              <w:rPr>
                <w:rFonts w:ascii="Calibri" w:hAnsi="Calibri"/>
                <w:sz w:val="20"/>
              </w:rPr>
              <w:t>d = 0.3–0.5 (small to medium)</w:t>
            </w:r>
          </w:p>
        </w:tc>
        <w:tc>
          <w:tcPr>
            <w:tcW w:type="dxa" w:w="1440"/>
          </w:tcPr>
          <w:p>
            <w:r/>
            <w:r>
              <w:rPr>
                <w:rFonts w:ascii="Calibri" w:hAnsi="Calibri"/>
                <w:color w:val="B47800"/>
                <w:sz w:val="20"/>
              </w:rPr>
              <w:t>PENDING</w:t>
            </w:r>
          </w:p>
        </w:tc>
      </w:tr>
    </w:tbl>
    <w:p/>
    <w:p>
      <w:pPr>
        <w:pStyle w:val="Heading2"/>
      </w:pPr>
      <w:r>
        <w:rPr>
          <w:color w:val="000000"/>
        </w:rPr>
        <w:t>C3: Will (6 root causes)</w:t>
      </w:r>
    </w:p>
    <w:p>
      <w:pPr>
        <w:pStyle w:val="Heading3"/>
      </w:pPr>
      <w:r>
        <w:rPr>
          <w:color w:val="000000"/>
        </w:rPr>
        <w:t>C3-1: Self-Control Fatigue</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rFonts w:ascii="Calibri" w:hAnsi="Calibri"/>
                <w:b/>
                <w:sz w:val="20"/>
              </w:rPr>
              <w:t>Claim Element</w:t>
            </w:r>
          </w:p>
        </w:tc>
        <w:tc>
          <w:tcPr>
            <w:tcW w:type="dxa" w:w="6480"/>
          </w:tcPr>
          <w:p>
            <w:r/>
            <w:r>
              <w:rPr>
                <w:rFonts w:ascii="Calibri" w:hAnsi="Calibri"/>
                <w:b/>
                <w:sz w:val="20"/>
              </w:rPr>
              <w:t>Content</w:t>
            </w:r>
          </w:p>
        </w:tc>
        <w:tc>
          <w:tcPr>
            <w:tcW w:type="dxa" w:w="1440"/>
          </w:tcPr>
          <w:p>
            <w:r/>
            <w:r>
              <w:rPr>
                <w:rFonts w:ascii="Calibri" w:hAnsi="Calibri"/>
                <w:b/>
                <w:sz w:val="20"/>
              </w:rPr>
              <w:t>Status</w:t>
            </w:r>
          </w:p>
        </w:tc>
      </w:tr>
      <w:tr>
        <w:tc>
          <w:tcPr>
            <w:tcW w:type="dxa" w:w="2160"/>
          </w:tcPr>
          <w:p>
            <w:r/>
            <w:r>
              <w:rPr>
                <w:rFonts w:ascii="Calibri" w:hAnsi="Calibri"/>
                <w:b/>
                <w:sz w:val="20"/>
              </w:rPr>
              <w:t>Existence</w:t>
            </w:r>
          </w:p>
        </w:tc>
        <w:tc>
          <w:tcPr>
            <w:tcW w:type="dxa" w:w="6480"/>
          </w:tcPr>
          <w:p>
            <w:r/>
            <w:r>
              <w:rPr>
                <w:rFonts w:ascii="Calibri" w:hAnsi="Calibri"/>
                <w:sz w:val="20"/>
              </w:rPr>
              <w:t>Reduced willingness to engage effortful control following prolonged cognitive demands; reflects motivational shift toward less effortful options rather than capacity loss.</w:t>
            </w:r>
          </w:p>
        </w:tc>
        <w:tc>
          <w:tcPr>
            <w:tcW w:type="dxa" w:w="1440"/>
          </w:tcPr>
          <w:p>
            <w:r/>
            <w:r>
              <w:rPr>
                <w:rFonts w:ascii="Calibri" w:hAnsi="Calibri"/>
                <w:color w:val="B47800"/>
                <w:sz w:val="20"/>
              </w:rPr>
              <w:t>PENDING</w:t>
            </w:r>
          </w:p>
        </w:tc>
      </w:tr>
      <w:tr>
        <w:tc>
          <w:tcPr>
            <w:tcW w:type="dxa" w:w="2160"/>
          </w:tcPr>
          <w:p>
            <w:r/>
            <w:r>
              <w:rPr>
                <w:rFonts w:ascii="Calibri" w:hAnsi="Calibri"/>
                <w:b/>
                <w:sz w:val="20"/>
              </w:rPr>
              <w:t>Gate Classification</w:t>
            </w:r>
          </w:p>
        </w:tc>
        <w:tc>
          <w:tcPr>
            <w:tcW w:type="dxa" w:w="6480"/>
          </w:tcPr>
          <w:p>
            <w:r/>
            <w:r>
              <w:rPr>
                <w:rFonts w:ascii="Calibri" w:hAnsi="Calibri"/>
                <w:sz w:val="20"/>
              </w:rPr>
              <w:t>Classified under C3 (Will)</w:t>
            </w:r>
          </w:p>
        </w:tc>
        <w:tc>
          <w:tcPr>
            <w:tcW w:type="dxa" w:w="1440"/>
          </w:tcPr>
          <w:p>
            <w:r/>
            <w:r>
              <w:rPr>
                <w:rFonts w:ascii="Calibri" w:hAnsi="Calibri"/>
                <w:color w:val="B47800"/>
                <w:sz w:val="20"/>
              </w:rPr>
              <w:t>PENDING</w:t>
            </w:r>
          </w:p>
        </w:tc>
      </w:tr>
      <w:tr>
        <w:tc>
          <w:tcPr>
            <w:tcW w:type="dxa" w:w="2160"/>
          </w:tcPr>
          <w:p>
            <w:r/>
            <w:r>
              <w:rPr>
                <w:rFonts w:ascii="Calibri" w:hAnsi="Calibri"/>
                <w:b/>
                <w:sz w:val="20"/>
              </w:rPr>
              <w:t>Mechanism</w:t>
            </w:r>
          </w:p>
        </w:tc>
        <w:tc>
          <w:tcPr>
            <w:tcW w:type="dxa" w:w="6480"/>
          </w:tcPr>
          <w:p>
            <w:r/>
            <w:r>
              <w:rPr>
                <w:rFonts w:ascii="Calibri" w:hAnsi="Calibri"/>
                <w:sz w:val="20"/>
              </w:rPr>
              <w:t>Process model (Inzlicht &amp; Schmeichel): prolonged self-control shifts motivation from 'have-to' to 'want-to' tasks. Motivational reallocation, not resource depletion.</w:t>
            </w:r>
          </w:p>
        </w:tc>
        <w:tc>
          <w:tcPr>
            <w:tcW w:type="dxa" w:w="1440"/>
          </w:tcPr>
          <w:p>
            <w:r/>
            <w:r>
              <w:rPr>
                <w:rFonts w:ascii="Calibri" w:hAnsi="Calibri"/>
                <w:color w:val="B47800"/>
                <w:sz w:val="20"/>
              </w:rPr>
              <w:t>PENDING</w:t>
            </w:r>
          </w:p>
        </w:tc>
      </w:tr>
      <w:tr>
        <w:tc>
          <w:tcPr>
            <w:tcW w:type="dxa" w:w="2160"/>
          </w:tcPr>
          <w:p>
            <w:r/>
            <w:r>
              <w:rPr>
                <w:rFonts w:ascii="Calibri" w:hAnsi="Calibri"/>
                <w:b/>
                <w:sz w:val="20"/>
              </w:rPr>
              <w:t>Decision Computation</w:t>
            </w:r>
          </w:p>
        </w:tc>
        <w:tc>
          <w:tcPr>
            <w:tcW w:type="dxa" w:w="6480"/>
          </w:tcPr>
          <w:p>
            <w:r/>
            <w:r>
              <w:rPr>
                <w:rFonts w:ascii="Calibri" w:hAnsi="Calibri"/>
                <w:sz w:val="20"/>
              </w:rPr>
              <w:t>IF Sustained_Effort_Duration &gt; Fatigue_Threshold THEN Motivation_Shifts_To_Less_Effortful_Options</w:t>
            </w:r>
          </w:p>
        </w:tc>
        <w:tc>
          <w:tcPr>
            <w:tcW w:type="dxa" w:w="1440"/>
          </w:tcPr>
          <w:p>
            <w:r/>
            <w:r>
              <w:rPr>
                <w:rFonts w:ascii="Calibri" w:hAnsi="Calibri"/>
                <w:color w:val="B47800"/>
                <w:sz w:val="20"/>
              </w:rPr>
              <w:t>PENDING</w:t>
            </w:r>
          </w:p>
        </w:tc>
      </w:tr>
      <w:tr>
        <w:tc>
          <w:tcPr>
            <w:tcW w:type="dxa" w:w="2160"/>
          </w:tcPr>
          <w:p>
            <w:r/>
            <w:r>
              <w:rPr>
                <w:rFonts w:ascii="Calibri" w:hAnsi="Calibri"/>
                <w:b/>
                <w:sz w:val="20"/>
              </w:rPr>
              <w:t>Intervention</w:t>
            </w:r>
          </w:p>
        </w:tc>
        <w:tc>
          <w:tcPr>
            <w:tcW w:type="dxa" w:w="6480"/>
          </w:tcPr>
          <w:p>
            <w:r/>
            <w:r>
              <w:rPr>
                <w:rFonts w:ascii="Calibri" w:hAnsi="Calibri"/>
                <w:sz w:val="20"/>
              </w:rPr>
              <w:t>Effort pacing, Energy pacing, Reduce goal scope, Increase task engagement/autonomy.</w:t>
            </w:r>
          </w:p>
        </w:tc>
        <w:tc>
          <w:tcPr>
            <w:tcW w:type="dxa" w:w="1440"/>
          </w:tcPr>
          <w:p>
            <w:r/>
            <w:r>
              <w:rPr>
                <w:rFonts w:ascii="Calibri" w:hAnsi="Calibri"/>
                <w:color w:val="B47800"/>
                <w:sz w:val="20"/>
              </w:rPr>
              <w:t>PENDING</w:t>
            </w:r>
          </w:p>
        </w:tc>
      </w:tr>
      <w:tr>
        <w:tc>
          <w:tcPr>
            <w:tcW w:type="dxa" w:w="2160"/>
          </w:tcPr>
          <w:p>
            <w:r/>
            <w:r>
              <w:rPr>
                <w:rFonts w:ascii="Calibri" w:hAnsi="Calibri"/>
                <w:b/>
                <w:sz w:val="20"/>
              </w:rPr>
              <w:t>Effect Size</w:t>
            </w:r>
          </w:p>
        </w:tc>
        <w:tc>
          <w:tcPr>
            <w:tcW w:type="dxa" w:w="6480"/>
          </w:tcPr>
          <w:p>
            <w:r/>
            <w:r>
              <w:rPr>
                <w:rFonts w:ascii="Calibri" w:hAnsi="Calibri"/>
                <w:sz w:val="20"/>
              </w:rPr>
              <w:t>d = 0.31–0.35 with intensive protocols (Dang et al. 2025); near-zero with brief protocols</w:t>
            </w:r>
          </w:p>
        </w:tc>
        <w:tc>
          <w:tcPr>
            <w:tcW w:type="dxa" w:w="1440"/>
          </w:tcPr>
          <w:p>
            <w:r/>
            <w:r>
              <w:rPr>
                <w:rFonts w:ascii="Calibri" w:hAnsi="Calibri"/>
                <w:color w:val="B47800"/>
                <w:sz w:val="20"/>
              </w:rPr>
              <w:t>PENDING</w:t>
            </w:r>
          </w:p>
        </w:tc>
      </w:tr>
    </w:tbl>
    <w:p/>
    <w:p>
      <w:pPr>
        <w:pStyle w:val="Heading3"/>
      </w:pPr>
      <w:r>
        <w:rPr>
          <w:color w:val="000000"/>
        </w:rPr>
        <w:t>C3-2: Delayed Gratification Intolerance</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rFonts w:ascii="Calibri" w:hAnsi="Calibri"/>
                <w:b/>
                <w:sz w:val="20"/>
              </w:rPr>
              <w:t>Claim Element</w:t>
            </w:r>
          </w:p>
        </w:tc>
        <w:tc>
          <w:tcPr>
            <w:tcW w:type="dxa" w:w="6480"/>
          </w:tcPr>
          <w:p>
            <w:r/>
            <w:r>
              <w:rPr>
                <w:rFonts w:ascii="Calibri" w:hAnsi="Calibri"/>
                <w:b/>
                <w:sz w:val="20"/>
              </w:rPr>
              <w:t>Content</w:t>
            </w:r>
          </w:p>
        </w:tc>
        <w:tc>
          <w:tcPr>
            <w:tcW w:type="dxa" w:w="1440"/>
          </w:tcPr>
          <w:p>
            <w:r/>
            <w:r>
              <w:rPr>
                <w:rFonts w:ascii="Calibri" w:hAnsi="Calibri"/>
                <w:b/>
                <w:sz w:val="20"/>
              </w:rPr>
              <w:t>Status</w:t>
            </w:r>
          </w:p>
        </w:tc>
      </w:tr>
      <w:tr>
        <w:tc>
          <w:tcPr>
            <w:tcW w:type="dxa" w:w="2160"/>
          </w:tcPr>
          <w:p>
            <w:r/>
            <w:r>
              <w:rPr>
                <w:rFonts w:ascii="Calibri" w:hAnsi="Calibri"/>
                <w:b/>
                <w:sz w:val="20"/>
              </w:rPr>
              <w:t>Existence</w:t>
            </w:r>
          </w:p>
        </w:tc>
        <w:tc>
          <w:tcPr>
            <w:tcW w:type="dxa" w:w="6480"/>
          </w:tcPr>
          <w:p>
            <w:r/>
            <w:r>
              <w:rPr>
                <w:rFonts w:ascii="Calibri" w:hAnsi="Calibri"/>
                <w:sz w:val="20"/>
              </w:rPr>
              <w:t>Unable to tolerate delay between effort and reward; steep temporal discounting makes present cost unacceptable.</w:t>
            </w:r>
          </w:p>
        </w:tc>
        <w:tc>
          <w:tcPr>
            <w:tcW w:type="dxa" w:w="1440"/>
          </w:tcPr>
          <w:p>
            <w:r/>
            <w:r>
              <w:rPr>
                <w:rFonts w:ascii="Calibri" w:hAnsi="Calibri"/>
                <w:color w:val="B47800"/>
                <w:sz w:val="20"/>
              </w:rPr>
              <w:t>PENDING</w:t>
            </w:r>
          </w:p>
        </w:tc>
      </w:tr>
      <w:tr>
        <w:tc>
          <w:tcPr>
            <w:tcW w:type="dxa" w:w="2160"/>
          </w:tcPr>
          <w:p>
            <w:r/>
            <w:r>
              <w:rPr>
                <w:rFonts w:ascii="Calibri" w:hAnsi="Calibri"/>
                <w:b/>
                <w:sz w:val="20"/>
              </w:rPr>
              <w:t>Gate Classification</w:t>
            </w:r>
          </w:p>
        </w:tc>
        <w:tc>
          <w:tcPr>
            <w:tcW w:type="dxa" w:w="6480"/>
          </w:tcPr>
          <w:p>
            <w:r/>
            <w:r>
              <w:rPr>
                <w:rFonts w:ascii="Calibri" w:hAnsi="Calibri"/>
                <w:sz w:val="20"/>
              </w:rPr>
              <w:t>Classified under C3 (Will)</w:t>
            </w:r>
          </w:p>
        </w:tc>
        <w:tc>
          <w:tcPr>
            <w:tcW w:type="dxa" w:w="1440"/>
          </w:tcPr>
          <w:p>
            <w:r/>
            <w:r>
              <w:rPr>
                <w:rFonts w:ascii="Calibri" w:hAnsi="Calibri"/>
                <w:color w:val="B47800"/>
                <w:sz w:val="20"/>
              </w:rPr>
              <w:t>PENDING</w:t>
            </w:r>
          </w:p>
        </w:tc>
      </w:tr>
      <w:tr>
        <w:tc>
          <w:tcPr>
            <w:tcW w:type="dxa" w:w="2160"/>
          </w:tcPr>
          <w:p>
            <w:r/>
            <w:r>
              <w:rPr>
                <w:rFonts w:ascii="Calibri" w:hAnsi="Calibri"/>
                <w:b/>
                <w:sz w:val="20"/>
              </w:rPr>
              <w:t>Mechanism</w:t>
            </w:r>
          </w:p>
        </w:tc>
        <w:tc>
          <w:tcPr>
            <w:tcW w:type="dxa" w:w="6480"/>
          </w:tcPr>
          <w:p>
            <w:r/>
            <w:r>
              <w:rPr>
                <w:rFonts w:ascii="Calibri" w:hAnsi="Calibri"/>
                <w:sz w:val="20"/>
              </w:rPr>
              <w:t>Hyperbolic discounting; future reward drastically devalued against immediate effort cost.</w:t>
            </w:r>
          </w:p>
        </w:tc>
        <w:tc>
          <w:tcPr>
            <w:tcW w:type="dxa" w:w="1440"/>
          </w:tcPr>
          <w:p>
            <w:r/>
            <w:r>
              <w:rPr>
                <w:rFonts w:ascii="Calibri" w:hAnsi="Calibri"/>
                <w:color w:val="B47800"/>
                <w:sz w:val="20"/>
              </w:rPr>
              <w:t>PENDING</w:t>
            </w:r>
          </w:p>
        </w:tc>
      </w:tr>
      <w:tr>
        <w:tc>
          <w:tcPr>
            <w:tcW w:type="dxa" w:w="2160"/>
          </w:tcPr>
          <w:p>
            <w:r/>
            <w:r>
              <w:rPr>
                <w:rFonts w:ascii="Calibri" w:hAnsi="Calibri"/>
                <w:b/>
                <w:sz w:val="20"/>
              </w:rPr>
              <w:t>Decision Computation</w:t>
            </w:r>
          </w:p>
        </w:tc>
        <w:tc>
          <w:tcPr>
            <w:tcW w:type="dxa" w:w="6480"/>
          </w:tcPr>
          <w:p>
            <w:r/>
            <w:r>
              <w:rPr>
                <w:rFonts w:ascii="Calibri" w:hAnsi="Calibri"/>
                <w:sz w:val="20"/>
              </w:rPr>
              <w:t>IF Discount_Rate(Reward) &gt; Effort_Cost_Tolerance THEN Commitment_Rejected</w:t>
            </w:r>
          </w:p>
        </w:tc>
        <w:tc>
          <w:tcPr>
            <w:tcW w:type="dxa" w:w="1440"/>
          </w:tcPr>
          <w:p>
            <w:r/>
            <w:r>
              <w:rPr>
                <w:rFonts w:ascii="Calibri" w:hAnsi="Calibri"/>
                <w:color w:val="B47800"/>
                <w:sz w:val="20"/>
              </w:rPr>
              <w:t>PENDING</w:t>
            </w:r>
          </w:p>
        </w:tc>
      </w:tr>
      <w:tr>
        <w:tc>
          <w:tcPr>
            <w:tcW w:type="dxa" w:w="2160"/>
          </w:tcPr>
          <w:p>
            <w:r/>
            <w:r>
              <w:rPr>
                <w:rFonts w:ascii="Calibri" w:hAnsi="Calibri"/>
                <w:b/>
                <w:sz w:val="20"/>
              </w:rPr>
              <w:t>Intervention</w:t>
            </w:r>
          </w:p>
        </w:tc>
        <w:tc>
          <w:tcPr>
            <w:tcW w:type="dxa" w:w="6480"/>
          </w:tcPr>
          <w:p>
            <w:r/>
            <w:r>
              <w:rPr>
                <w:rFonts w:ascii="Calibri" w:hAnsi="Calibri"/>
                <w:sz w:val="20"/>
              </w:rPr>
              <w:t>Mini-deadlines, Reframe reward, Increase intrinsic cues.</w:t>
            </w:r>
          </w:p>
        </w:tc>
        <w:tc>
          <w:tcPr>
            <w:tcW w:type="dxa" w:w="1440"/>
          </w:tcPr>
          <w:p>
            <w:r/>
            <w:r>
              <w:rPr>
                <w:rFonts w:ascii="Calibri" w:hAnsi="Calibri"/>
                <w:color w:val="B47800"/>
                <w:sz w:val="20"/>
              </w:rPr>
              <w:t>PENDING</w:t>
            </w:r>
          </w:p>
        </w:tc>
      </w:tr>
      <w:tr>
        <w:tc>
          <w:tcPr>
            <w:tcW w:type="dxa" w:w="2160"/>
          </w:tcPr>
          <w:p>
            <w:r/>
            <w:r>
              <w:rPr>
                <w:rFonts w:ascii="Calibri" w:hAnsi="Calibri"/>
                <w:b/>
                <w:sz w:val="20"/>
              </w:rPr>
              <w:t>Effect Size</w:t>
            </w:r>
          </w:p>
        </w:tc>
        <w:tc>
          <w:tcPr>
            <w:tcW w:type="dxa" w:w="6480"/>
          </w:tcPr>
          <w:p>
            <w:r/>
            <w:r>
              <w:rPr>
                <w:rFonts w:ascii="Calibri" w:hAnsi="Calibri"/>
                <w:sz w:val="20"/>
              </w:rPr>
              <w:t>d = 0.4–0.6 (clinical); r = 0.10–0.20 (prediction)</w:t>
            </w:r>
          </w:p>
        </w:tc>
        <w:tc>
          <w:tcPr>
            <w:tcW w:type="dxa" w:w="1440"/>
          </w:tcPr>
          <w:p>
            <w:r/>
            <w:r>
              <w:rPr>
                <w:rFonts w:ascii="Calibri" w:hAnsi="Calibri"/>
                <w:color w:val="B47800"/>
                <w:sz w:val="20"/>
              </w:rPr>
              <w:t>PENDING</w:t>
            </w:r>
          </w:p>
        </w:tc>
      </w:tr>
    </w:tbl>
    <w:p/>
    <w:p>
      <w:pPr>
        <w:pStyle w:val="Heading3"/>
      </w:pPr>
      <w:r>
        <w:rPr>
          <w:color w:val="000000"/>
        </w:rPr>
        <w:t>C3-3: Effort Overestimation</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rFonts w:ascii="Calibri" w:hAnsi="Calibri"/>
                <w:b/>
                <w:sz w:val="20"/>
              </w:rPr>
              <w:t>Claim Element</w:t>
            </w:r>
          </w:p>
        </w:tc>
        <w:tc>
          <w:tcPr>
            <w:tcW w:type="dxa" w:w="6480"/>
          </w:tcPr>
          <w:p>
            <w:r/>
            <w:r>
              <w:rPr>
                <w:rFonts w:ascii="Calibri" w:hAnsi="Calibri"/>
                <w:b/>
                <w:sz w:val="20"/>
              </w:rPr>
              <w:t>Content</w:t>
            </w:r>
          </w:p>
        </w:tc>
        <w:tc>
          <w:tcPr>
            <w:tcW w:type="dxa" w:w="1440"/>
          </w:tcPr>
          <w:p>
            <w:r/>
            <w:r>
              <w:rPr>
                <w:rFonts w:ascii="Calibri" w:hAnsi="Calibri"/>
                <w:b/>
                <w:sz w:val="20"/>
              </w:rPr>
              <w:t>Status</w:t>
            </w:r>
          </w:p>
        </w:tc>
      </w:tr>
      <w:tr>
        <w:tc>
          <w:tcPr>
            <w:tcW w:type="dxa" w:w="2160"/>
          </w:tcPr>
          <w:p>
            <w:r/>
            <w:r>
              <w:rPr>
                <w:rFonts w:ascii="Calibri" w:hAnsi="Calibri"/>
                <w:b/>
                <w:sz w:val="20"/>
              </w:rPr>
              <w:t>Existence</w:t>
            </w:r>
          </w:p>
        </w:tc>
        <w:tc>
          <w:tcPr>
            <w:tcW w:type="dxa" w:w="6480"/>
          </w:tcPr>
          <w:p>
            <w:r/>
            <w:r>
              <w:rPr>
                <w:rFonts w:ascii="Calibri" w:hAnsi="Calibri"/>
                <w:sz w:val="20"/>
              </w:rPr>
              <w:t>Perceived effort/discomfort judged excessive relative to reward; catastrophic effort estimation blocks commitment.</w:t>
            </w:r>
          </w:p>
        </w:tc>
        <w:tc>
          <w:tcPr>
            <w:tcW w:type="dxa" w:w="1440"/>
          </w:tcPr>
          <w:p>
            <w:r/>
            <w:r>
              <w:rPr>
                <w:rFonts w:ascii="Calibri" w:hAnsi="Calibri"/>
                <w:color w:val="B47800"/>
                <w:sz w:val="20"/>
              </w:rPr>
              <w:t>PENDING</w:t>
            </w:r>
          </w:p>
        </w:tc>
      </w:tr>
      <w:tr>
        <w:tc>
          <w:tcPr>
            <w:tcW w:type="dxa" w:w="2160"/>
          </w:tcPr>
          <w:p>
            <w:r/>
            <w:r>
              <w:rPr>
                <w:rFonts w:ascii="Calibri" w:hAnsi="Calibri"/>
                <w:b/>
                <w:sz w:val="20"/>
              </w:rPr>
              <w:t>Gate Classification</w:t>
            </w:r>
          </w:p>
        </w:tc>
        <w:tc>
          <w:tcPr>
            <w:tcW w:type="dxa" w:w="6480"/>
          </w:tcPr>
          <w:p>
            <w:r/>
            <w:r>
              <w:rPr>
                <w:rFonts w:ascii="Calibri" w:hAnsi="Calibri"/>
                <w:sz w:val="20"/>
              </w:rPr>
              <w:t>Classified under C3 (Will)</w:t>
            </w:r>
          </w:p>
        </w:tc>
        <w:tc>
          <w:tcPr>
            <w:tcW w:type="dxa" w:w="1440"/>
          </w:tcPr>
          <w:p>
            <w:r/>
            <w:r>
              <w:rPr>
                <w:rFonts w:ascii="Calibri" w:hAnsi="Calibri"/>
                <w:color w:val="B47800"/>
                <w:sz w:val="20"/>
              </w:rPr>
              <w:t>PENDING</w:t>
            </w:r>
          </w:p>
        </w:tc>
      </w:tr>
      <w:tr>
        <w:tc>
          <w:tcPr>
            <w:tcW w:type="dxa" w:w="2160"/>
          </w:tcPr>
          <w:p>
            <w:r/>
            <w:r>
              <w:rPr>
                <w:rFonts w:ascii="Calibri" w:hAnsi="Calibri"/>
                <w:b/>
                <w:sz w:val="20"/>
              </w:rPr>
              <w:t>Mechanism</w:t>
            </w:r>
          </w:p>
        </w:tc>
        <w:tc>
          <w:tcPr>
            <w:tcW w:type="dxa" w:w="6480"/>
          </w:tcPr>
          <w:p>
            <w:r/>
            <w:r>
              <w:rPr>
                <w:rFonts w:ascii="Calibri" w:hAnsi="Calibri"/>
                <w:sz w:val="20"/>
              </w:rPr>
              <w:t>Effort computation error; insula and ACC over-represent anticipated discomfort, leading to inflated effort cost estimates.</w:t>
            </w:r>
          </w:p>
        </w:tc>
        <w:tc>
          <w:tcPr>
            <w:tcW w:type="dxa" w:w="1440"/>
          </w:tcPr>
          <w:p>
            <w:r/>
            <w:r>
              <w:rPr>
                <w:rFonts w:ascii="Calibri" w:hAnsi="Calibri"/>
                <w:color w:val="B47800"/>
                <w:sz w:val="20"/>
              </w:rPr>
              <w:t>PENDING</w:t>
            </w:r>
          </w:p>
        </w:tc>
      </w:tr>
      <w:tr>
        <w:tc>
          <w:tcPr>
            <w:tcW w:type="dxa" w:w="2160"/>
          </w:tcPr>
          <w:p>
            <w:r/>
            <w:r>
              <w:rPr>
                <w:rFonts w:ascii="Calibri" w:hAnsi="Calibri"/>
                <w:b/>
                <w:sz w:val="20"/>
              </w:rPr>
              <w:t>Decision Computation</w:t>
            </w:r>
          </w:p>
        </w:tc>
        <w:tc>
          <w:tcPr>
            <w:tcW w:type="dxa" w:w="6480"/>
          </w:tcPr>
          <w:p>
            <w:r/>
            <w:r>
              <w:rPr>
                <w:rFonts w:ascii="Calibri" w:hAnsi="Calibri"/>
                <w:sz w:val="20"/>
              </w:rPr>
              <w:t>IF Perceived_Effort &gt;&gt; Actual_Effort THEN Commitment_Blocked</w:t>
            </w:r>
          </w:p>
        </w:tc>
        <w:tc>
          <w:tcPr>
            <w:tcW w:type="dxa" w:w="1440"/>
          </w:tcPr>
          <w:p>
            <w:r/>
            <w:r>
              <w:rPr>
                <w:rFonts w:ascii="Calibri" w:hAnsi="Calibri"/>
                <w:color w:val="B47800"/>
                <w:sz w:val="20"/>
              </w:rPr>
              <w:t>PENDING</w:t>
            </w:r>
          </w:p>
        </w:tc>
      </w:tr>
      <w:tr>
        <w:tc>
          <w:tcPr>
            <w:tcW w:type="dxa" w:w="2160"/>
          </w:tcPr>
          <w:p>
            <w:r/>
            <w:r>
              <w:rPr>
                <w:rFonts w:ascii="Calibri" w:hAnsi="Calibri"/>
                <w:b/>
                <w:sz w:val="20"/>
              </w:rPr>
              <w:t>Intervention</w:t>
            </w:r>
          </w:p>
        </w:tc>
        <w:tc>
          <w:tcPr>
            <w:tcW w:type="dxa" w:w="6480"/>
          </w:tcPr>
          <w:p>
            <w:r/>
            <w:r>
              <w:rPr>
                <w:rFonts w:ascii="Calibri" w:hAnsi="Calibri"/>
                <w:sz w:val="20"/>
              </w:rPr>
              <w:t>Reduce cost, Micro-starts, Simulate context.</w:t>
            </w:r>
          </w:p>
        </w:tc>
        <w:tc>
          <w:tcPr>
            <w:tcW w:type="dxa" w:w="1440"/>
          </w:tcPr>
          <w:p>
            <w:r/>
            <w:r>
              <w:rPr>
                <w:rFonts w:ascii="Calibri" w:hAnsi="Calibri"/>
                <w:color w:val="B47800"/>
                <w:sz w:val="20"/>
              </w:rPr>
              <w:t>PENDING</w:t>
            </w:r>
          </w:p>
        </w:tc>
      </w:tr>
      <w:tr>
        <w:tc>
          <w:tcPr>
            <w:tcW w:type="dxa" w:w="2160"/>
          </w:tcPr>
          <w:p>
            <w:r/>
            <w:r>
              <w:rPr>
                <w:rFonts w:ascii="Calibri" w:hAnsi="Calibri"/>
                <w:b/>
                <w:sz w:val="20"/>
              </w:rPr>
              <w:t>Effect Size</w:t>
            </w:r>
          </w:p>
        </w:tc>
        <w:tc>
          <w:tcPr>
            <w:tcW w:type="dxa" w:w="6480"/>
          </w:tcPr>
          <w:p>
            <w:r/>
            <w:r>
              <w:rPr>
                <w:rFonts w:ascii="Calibri" w:hAnsi="Calibri"/>
                <w:sz w:val="20"/>
              </w:rPr>
              <w:t>FLAG: estimated composite, no meta-analytic anchor</w:t>
            </w:r>
          </w:p>
        </w:tc>
        <w:tc>
          <w:tcPr>
            <w:tcW w:type="dxa" w:w="1440"/>
          </w:tcPr>
          <w:p>
            <w:r/>
            <w:r>
              <w:rPr>
                <w:rFonts w:ascii="Calibri" w:hAnsi="Calibri"/>
                <w:color w:val="B47800"/>
                <w:sz w:val="20"/>
              </w:rPr>
              <w:t>PENDING</w:t>
            </w:r>
          </w:p>
        </w:tc>
      </w:tr>
    </w:tbl>
    <w:p/>
    <w:p>
      <w:pPr>
        <w:pStyle w:val="Heading3"/>
      </w:pPr>
      <w:r>
        <w:rPr>
          <w:color w:val="000000"/>
        </w:rPr>
        <w:t>C3-4: Insufficient Perceived Reward</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rFonts w:ascii="Calibri" w:hAnsi="Calibri"/>
                <w:b/>
                <w:sz w:val="20"/>
              </w:rPr>
              <w:t>Claim Element</w:t>
            </w:r>
          </w:p>
        </w:tc>
        <w:tc>
          <w:tcPr>
            <w:tcW w:type="dxa" w:w="6480"/>
          </w:tcPr>
          <w:p>
            <w:r/>
            <w:r>
              <w:rPr>
                <w:rFonts w:ascii="Calibri" w:hAnsi="Calibri"/>
                <w:b/>
                <w:sz w:val="20"/>
              </w:rPr>
              <w:t>Content</w:t>
            </w:r>
          </w:p>
        </w:tc>
        <w:tc>
          <w:tcPr>
            <w:tcW w:type="dxa" w:w="1440"/>
          </w:tcPr>
          <w:p>
            <w:r/>
            <w:r>
              <w:rPr>
                <w:rFonts w:ascii="Calibri" w:hAnsi="Calibri"/>
                <w:b/>
                <w:sz w:val="20"/>
              </w:rPr>
              <w:t>Status</w:t>
            </w:r>
          </w:p>
        </w:tc>
      </w:tr>
      <w:tr>
        <w:tc>
          <w:tcPr>
            <w:tcW w:type="dxa" w:w="2160"/>
          </w:tcPr>
          <w:p>
            <w:r/>
            <w:r>
              <w:rPr>
                <w:rFonts w:ascii="Calibri" w:hAnsi="Calibri"/>
                <w:b/>
                <w:sz w:val="20"/>
              </w:rPr>
              <w:t>Existence</w:t>
            </w:r>
          </w:p>
        </w:tc>
        <w:tc>
          <w:tcPr>
            <w:tcW w:type="dxa" w:w="6480"/>
          </w:tcPr>
          <w:p>
            <w:r/>
            <w:r>
              <w:rPr>
                <w:rFonts w:ascii="Calibri" w:hAnsi="Calibri"/>
                <w:sz w:val="20"/>
              </w:rPr>
              <w:t>Expected reward is not salient or valued enough to justify effort.</w:t>
            </w:r>
          </w:p>
        </w:tc>
        <w:tc>
          <w:tcPr>
            <w:tcW w:type="dxa" w:w="1440"/>
          </w:tcPr>
          <w:p>
            <w:r/>
            <w:r>
              <w:rPr>
                <w:rFonts w:ascii="Calibri" w:hAnsi="Calibri"/>
                <w:color w:val="B47800"/>
                <w:sz w:val="20"/>
              </w:rPr>
              <w:t>PENDING</w:t>
            </w:r>
          </w:p>
        </w:tc>
      </w:tr>
      <w:tr>
        <w:tc>
          <w:tcPr>
            <w:tcW w:type="dxa" w:w="2160"/>
          </w:tcPr>
          <w:p>
            <w:r/>
            <w:r>
              <w:rPr>
                <w:rFonts w:ascii="Calibri" w:hAnsi="Calibri"/>
                <w:b/>
                <w:sz w:val="20"/>
              </w:rPr>
              <w:t>Gate Classification</w:t>
            </w:r>
          </w:p>
        </w:tc>
        <w:tc>
          <w:tcPr>
            <w:tcW w:type="dxa" w:w="6480"/>
          </w:tcPr>
          <w:p>
            <w:r/>
            <w:r>
              <w:rPr>
                <w:rFonts w:ascii="Calibri" w:hAnsi="Calibri"/>
                <w:sz w:val="20"/>
              </w:rPr>
              <w:t>Classified under C3 (Will)</w:t>
            </w:r>
          </w:p>
        </w:tc>
        <w:tc>
          <w:tcPr>
            <w:tcW w:type="dxa" w:w="1440"/>
          </w:tcPr>
          <w:p>
            <w:r/>
            <w:r>
              <w:rPr>
                <w:rFonts w:ascii="Calibri" w:hAnsi="Calibri"/>
                <w:color w:val="B47800"/>
                <w:sz w:val="20"/>
              </w:rPr>
              <w:t>PENDING</w:t>
            </w:r>
          </w:p>
        </w:tc>
      </w:tr>
      <w:tr>
        <w:tc>
          <w:tcPr>
            <w:tcW w:type="dxa" w:w="2160"/>
          </w:tcPr>
          <w:p>
            <w:r/>
            <w:r>
              <w:rPr>
                <w:rFonts w:ascii="Calibri" w:hAnsi="Calibri"/>
                <w:b/>
                <w:sz w:val="20"/>
              </w:rPr>
              <w:t>Mechanism</w:t>
            </w:r>
          </w:p>
        </w:tc>
        <w:tc>
          <w:tcPr>
            <w:tcW w:type="dxa" w:w="6480"/>
          </w:tcPr>
          <w:p>
            <w:r/>
            <w:r>
              <w:rPr>
                <w:rFonts w:ascii="Calibri" w:hAnsi="Calibri"/>
                <w:sz w:val="20"/>
              </w:rPr>
              <w:t>Effort-reward tradeoff: dopamine's role is behavioral activation and effort allocation (Salamone), not hedonic 'liking' (Berridge framing).</w:t>
            </w:r>
          </w:p>
        </w:tc>
        <w:tc>
          <w:tcPr>
            <w:tcW w:type="dxa" w:w="1440"/>
          </w:tcPr>
          <w:p>
            <w:r/>
            <w:r>
              <w:rPr>
                <w:rFonts w:ascii="Calibri" w:hAnsi="Calibri"/>
                <w:color w:val="B47800"/>
                <w:sz w:val="20"/>
              </w:rPr>
              <w:t>PENDING</w:t>
            </w:r>
          </w:p>
        </w:tc>
      </w:tr>
      <w:tr>
        <w:tc>
          <w:tcPr>
            <w:tcW w:type="dxa" w:w="2160"/>
          </w:tcPr>
          <w:p>
            <w:r/>
            <w:r>
              <w:rPr>
                <w:rFonts w:ascii="Calibri" w:hAnsi="Calibri"/>
                <w:b/>
                <w:sz w:val="20"/>
              </w:rPr>
              <w:t>Decision Computation</w:t>
            </w:r>
          </w:p>
        </w:tc>
        <w:tc>
          <w:tcPr>
            <w:tcW w:type="dxa" w:w="6480"/>
          </w:tcPr>
          <w:p>
            <w:r/>
            <w:r>
              <w:rPr>
                <w:rFonts w:ascii="Calibri" w:hAnsi="Calibri"/>
                <w:sz w:val="20"/>
              </w:rPr>
              <w:t>IF NAcc_Activation(Reward) &lt; Effort_Cost THEN Insufficient_Motivation</w:t>
            </w:r>
          </w:p>
        </w:tc>
        <w:tc>
          <w:tcPr>
            <w:tcW w:type="dxa" w:w="1440"/>
          </w:tcPr>
          <w:p>
            <w:r/>
            <w:r>
              <w:rPr>
                <w:rFonts w:ascii="Calibri" w:hAnsi="Calibri"/>
                <w:color w:val="B47800"/>
                <w:sz w:val="20"/>
              </w:rPr>
              <w:t>PENDING</w:t>
            </w:r>
          </w:p>
        </w:tc>
      </w:tr>
      <w:tr>
        <w:tc>
          <w:tcPr>
            <w:tcW w:type="dxa" w:w="2160"/>
          </w:tcPr>
          <w:p>
            <w:r/>
            <w:r>
              <w:rPr>
                <w:rFonts w:ascii="Calibri" w:hAnsi="Calibri"/>
                <w:b/>
                <w:sz w:val="20"/>
              </w:rPr>
              <w:t>Intervention</w:t>
            </w:r>
          </w:p>
        </w:tc>
        <w:tc>
          <w:tcPr>
            <w:tcW w:type="dxa" w:w="6480"/>
          </w:tcPr>
          <w:p>
            <w:r/>
            <w:r>
              <w:rPr>
                <w:rFonts w:ascii="Calibri" w:hAnsi="Calibri"/>
                <w:sz w:val="20"/>
              </w:rPr>
              <w:t>Reframe reward, Increase perceived control.</w:t>
            </w:r>
          </w:p>
        </w:tc>
        <w:tc>
          <w:tcPr>
            <w:tcW w:type="dxa" w:w="1440"/>
          </w:tcPr>
          <w:p>
            <w:r/>
            <w:r>
              <w:rPr>
                <w:rFonts w:ascii="Calibri" w:hAnsi="Calibri"/>
                <w:color w:val="B47800"/>
                <w:sz w:val="20"/>
              </w:rPr>
              <w:t>PENDING</w:t>
            </w:r>
          </w:p>
        </w:tc>
      </w:tr>
      <w:tr>
        <w:tc>
          <w:tcPr>
            <w:tcW w:type="dxa" w:w="2160"/>
          </w:tcPr>
          <w:p>
            <w:r/>
            <w:r>
              <w:rPr>
                <w:rFonts w:ascii="Calibri" w:hAnsi="Calibri"/>
                <w:b/>
                <w:sz w:val="20"/>
              </w:rPr>
              <w:t>Effect Size</w:t>
            </w:r>
          </w:p>
        </w:tc>
        <w:tc>
          <w:tcPr>
            <w:tcW w:type="dxa" w:w="6480"/>
          </w:tcPr>
          <w:p>
            <w:r/>
            <w:r>
              <w:rPr>
                <w:rFonts w:ascii="Calibri" w:hAnsi="Calibri"/>
                <w:sz w:val="20"/>
              </w:rPr>
              <w:t>d = 0.3–0.5</w:t>
            </w:r>
          </w:p>
        </w:tc>
        <w:tc>
          <w:tcPr>
            <w:tcW w:type="dxa" w:w="1440"/>
          </w:tcPr>
          <w:p>
            <w:r/>
            <w:r>
              <w:rPr>
                <w:rFonts w:ascii="Calibri" w:hAnsi="Calibri"/>
                <w:color w:val="B47800"/>
                <w:sz w:val="20"/>
              </w:rPr>
              <w:t>PENDING</w:t>
            </w:r>
          </w:p>
        </w:tc>
      </w:tr>
    </w:tbl>
    <w:p/>
    <w:p>
      <w:pPr>
        <w:pStyle w:val="Heading3"/>
      </w:pPr>
      <w:r>
        <w:rPr>
          <w:color w:val="000000"/>
        </w:rPr>
        <w:t>C3-5: Failure Cost Aversion</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rFonts w:ascii="Calibri" w:hAnsi="Calibri"/>
                <w:b/>
                <w:sz w:val="20"/>
              </w:rPr>
              <w:t>Claim Element</w:t>
            </w:r>
          </w:p>
        </w:tc>
        <w:tc>
          <w:tcPr>
            <w:tcW w:type="dxa" w:w="6480"/>
          </w:tcPr>
          <w:p>
            <w:r/>
            <w:r>
              <w:rPr>
                <w:rFonts w:ascii="Calibri" w:hAnsi="Calibri"/>
                <w:b/>
                <w:sz w:val="20"/>
              </w:rPr>
              <w:t>Content</w:t>
            </w:r>
          </w:p>
        </w:tc>
        <w:tc>
          <w:tcPr>
            <w:tcW w:type="dxa" w:w="1440"/>
          </w:tcPr>
          <w:p>
            <w:r/>
            <w:r>
              <w:rPr>
                <w:rFonts w:ascii="Calibri" w:hAnsi="Calibri"/>
                <w:b/>
                <w:sz w:val="20"/>
              </w:rPr>
              <w:t>Status</w:t>
            </w:r>
          </w:p>
        </w:tc>
      </w:tr>
      <w:tr>
        <w:tc>
          <w:tcPr>
            <w:tcW w:type="dxa" w:w="2160"/>
          </w:tcPr>
          <w:p>
            <w:r/>
            <w:r>
              <w:rPr>
                <w:rFonts w:ascii="Calibri" w:hAnsi="Calibri"/>
                <w:b/>
                <w:sz w:val="20"/>
              </w:rPr>
              <w:t>Existence</w:t>
            </w:r>
          </w:p>
        </w:tc>
        <w:tc>
          <w:tcPr>
            <w:tcW w:type="dxa" w:w="6480"/>
          </w:tcPr>
          <w:p>
            <w:r/>
            <w:r>
              <w:rPr>
                <w:rFonts w:ascii="Calibri" w:hAnsi="Calibri"/>
                <w:sz w:val="20"/>
              </w:rPr>
              <w:t>Anticipated failure cost (emotional, identity) exceeds success reward; expected utility negative.</w:t>
            </w:r>
          </w:p>
        </w:tc>
        <w:tc>
          <w:tcPr>
            <w:tcW w:type="dxa" w:w="1440"/>
          </w:tcPr>
          <w:p>
            <w:r/>
            <w:r>
              <w:rPr>
                <w:rFonts w:ascii="Calibri" w:hAnsi="Calibri"/>
                <w:color w:val="B47800"/>
                <w:sz w:val="20"/>
              </w:rPr>
              <w:t>PENDING</w:t>
            </w:r>
          </w:p>
        </w:tc>
      </w:tr>
      <w:tr>
        <w:tc>
          <w:tcPr>
            <w:tcW w:type="dxa" w:w="2160"/>
          </w:tcPr>
          <w:p>
            <w:r/>
            <w:r>
              <w:rPr>
                <w:rFonts w:ascii="Calibri" w:hAnsi="Calibri"/>
                <w:b/>
                <w:sz w:val="20"/>
              </w:rPr>
              <w:t>Gate Classification</w:t>
            </w:r>
          </w:p>
        </w:tc>
        <w:tc>
          <w:tcPr>
            <w:tcW w:type="dxa" w:w="6480"/>
          </w:tcPr>
          <w:p>
            <w:r/>
            <w:r>
              <w:rPr>
                <w:rFonts w:ascii="Calibri" w:hAnsi="Calibri"/>
                <w:sz w:val="20"/>
              </w:rPr>
              <w:t>Classified under C3 (Will)</w:t>
            </w:r>
          </w:p>
        </w:tc>
        <w:tc>
          <w:tcPr>
            <w:tcW w:type="dxa" w:w="1440"/>
          </w:tcPr>
          <w:p>
            <w:r/>
            <w:r>
              <w:rPr>
                <w:rFonts w:ascii="Calibri" w:hAnsi="Calibri"/>
                <w:color w:val="B47800"/>
                <w:sz w:val="20"/>
              </w:rPr>
              <w:t>PENDING</w:t>
            </w:r>
          </w:p>
        </w:tc>
      </w:tr>
      <w:tr>
        <w:tc>
          <w:tcPr>
            <w:tcW w:type="dxa" w:w="2160"/>
          </w:tcPr>
          <w:p>
            <w:r/>
            <w:r>
              <w:rPr>
                <w:rFonts w:ascii="Calibri" w:hAnsi="Calibri"/>
                <w:b/>
                <w:sz w:val="20"/>
              </w:rPr>
              <w:t>Mechanism</w:t>
            </w:r>
          </w:p>
        </w:tc>
        <w:tc>
          <w:tcPr>
            <w:tcW w:type="dxa" w:w="6480"/>
          </w:tcPr>
          <w:p>
            <w:r/>
            <w:r>
              <w:rPr>
                <w:rFonts w:ascii="Calibri" w:hAnsi="Calibri"/>
                <w:sz w:val="20"/>
              </w:rPr>
              <w:t>Loss aversion at identity level; failure cost weighted more heavily than success reward.</w:t>
            </w:r>
          </w:p>
        </w:tc>
        <w:tc>
          <w:tcPr>
            <w:tcW w:type="dxa" w:w="1440"/>
          </w:tcPr>
          <w:p>
            <w:r/>
            <w:r>
              <w:rPr>
                <w:rFonts w:ascii="Calibri" w:hAnsi="Calibri"/>
                <w:color w:val="B47800"/>
                <w:sz w:val="20"/>
              </w:rPr>
              <w:t>PENDING</w:t>
            </w:r>
          </w:p>
        </w:tc>
      </w:tr>
      <w:tr>
        <w:tc>
          <w:tcPr>
            <w:tcW w:type="dxa" w:w="2160"/>
          </w:tcPr>
          <w:p>
            <w:r/>
            <w:r>
              <w:rPr>
                <w:rFonts w:ascii="Calibri" w:hAnsi="Calibri"/>
                <w:b/>
                <w:sz w:val="20"/>
              </w:rPr>
              <w:t>Decision Computation</w:t>
            </w:r>
          </w:p>
        </w:tc>
        <w:tc>
          <w:tcPr>
            <w:tcW w:type="dxa" w:w="6480"/>
          </w:tcPr>
          <w:p>
            <w:r/>
            <w:r>
              <w:rPr>
                <w:rFonts w:ascii="Calibri" w:hAnsi="Calibri"/>
                <w:sz w:val="20"/>
              </w:rPr>
              <w:t>IF Expected_Failure_Cost &gt; Expected_Success_Reward THEN Net_Utility_Negative</w:t>
            </w:r>
          </w:p>
        </w:tc>
        <w:tc>
          <w:tcPr>
            <w:tcW w:type="dxa" w:w="1440"/>
          </w:tcPr>
          <w:p>
            <w:r/>
            <w:r>
              <w:rPr>
                <w:rFonts w:ascii="Calibri" w:hAnsi="Calibri"/>
                <w:color w:val="B47800"/>
                <w:sz w:val="20"/>
              </w:rPr>
              <w:t>PENDING</w:t>
            </w:r>
          </w:p>
        </w:tc>
      </w:tr>
      <w:tr>
        <w:tc>
          <w:tcPr>
            <w:tcW w:type="dxa" w:w="2160"/>
          </w:tcPr>
          <w:p>
            <w:r/>
            <w:r>
              <w:rPr>
                <w:rFonts w:ascii="Calibri" w:hAnsi="Calibri"/>
                <w:b/>
                <w:sz w:val="20"/>
              </w:rPr>
              <w:t>Intervention</w:t>
            </w:r>
          </w:p>
        </w:tc>
        <w:tc>
          <w:tcPr>
            <w:tcW w:type="dxa" w:w="6480"/>
          </w:tcPr>
          <w:p>
            <w:r/>
            <w:r>
              <w:rPr>
                <w:rFonts w:ascii="Calibri" w:hAnsi="Calibri"/>
                <w:sz w:val="20"/>
              </w:rPr>
              <w:t>Reduce cost, Reframe reward, Rebuild efficacy.</w:t>
            </w:r>
          </w:p>
        </w:tc>
        <w:tc>
          <w:tcPr>
            <w:tcW w:type="dxa" w:w="1440"/>
          </w:tcPr>
          <w:p>
            <w:r/>
            <w:r>
              <w:rPr>
                <w:rFonts w:ascii="Calibri" w:hAnsi="Calibri"/>
                <w:color w:val="B47800"/>
                <w:sz w:val="20"/>
              </w:rPr>
              <w:t>PENDING</w:t>
            </w:r>
          </w:p>
        </w:tc>
      </w:tr>
      <w:tr>
        <w:tc>
          <w:tcPr>
            <w:tcW w:type="dxa" w:w="2160"/>
          </w:tcPr>
          <w:p>
            <w:r/>
            <w:r>
              <w:rPr>
                <w:rFonts w:ascii="Calibri" w:hAnsi="Calibri"/>
                <w:b/>
                <w:sz w:val="20"/>
              </w:rPr>
              <w:t>Effect Size</w:t>
            </w:r>
          </w:p>
        </w:tc>
        <w:tc>
          <w:tcPr>
            <w:tcW w:type="dxa" w:w="6480"/>
          </w:tcPr>
          <w:p>
            <w:r/>
            <w:r>
              <w:rPr>
                <w:rFonts w:ascii="Calibri" w:hAnsi="Calibri"/>
                <w:sz w:val="20"/>
              </w:rPr>
              <w:t>d = 0.5–0.7 (medium to large)</w:t>
            </w:r>
          </w:p>
        </w:tc>
        <w:tc>
          <w:tcPr>
            <w:tcW w:type="dxa" w:w="1440"/>
          </w:tcPr>
          <w:p>
            <w:r/>
            <w:r>
              <w:rPr>
                <w:rFonts w:ascii="Calibri" w:hAnsi="Calibri"/>
                <w:color w:val="B47800"/>
                <w:sz w:val="20"/>
              </w:rPr>
              <w:t>PENDING</w:t>
            </w:r>
          </w:p>
        </w:tc>
      </w:tr>
    </w:tbl>
    <w:p/>
    <w:p>
      <w:pPr>
        <w:pStyle w:val="Heading3"/>
      </w:pPr>
      <w:r>
        <w:rPr>
          <w:color w:val="000000"/>
        </w:rPr>
        <w:t>C3-6: Decision Paralysis (Analysis Paralysis)</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rFonts w:ascii="Calibri" w:hAnsi="Calibri"/>
                <w:b/>
                <w:sz w:val="20"/>
              </w:rPr>
              <w:t>Claim Element</w:t>
            </w:r>
          </w:p>
        </w:tc>
        <w:tc>
          <w:tcPr>
            <w:tcW w:type="dxa" w:w="6480"/>
          </w:tcPr>
          <w:p>
            <w:r/>
            <w:r>
              <w:rPr>
                <w:rFonts w:ascii="Calibri" w:hAnsi="Calibri"/>
                <w:b/>
                <w:sz w:val="20"/>
              </w:rPr>
              <w:t>Content</w:t>
            </w:r>
          </w:p>
        </w:tc>
        <w:tc>
          <w:tcPr>
            <w:tcW w:type="dxa" w:w="1440"/>
          </w:tcPr>
          <w:p>
            <w:r/>
            <w:r>
              <w:rPr>
                <w:rFonts w:ascii="Calibri" w:hAnsi="Calibri"/>
                <w:b/>
                <w:sz w:val="20"/>
              </w:rPr>
              <w:t>Status</w:t>
            </w:r>
          </w:p>
        </w:tc>
      </w:tr>
      <w:tr>
        <w:tc>
          <w:tcPr>
            <w:tcW w:type="dxa" w:w="2160"/>
          </w:tcPr>
          <w:p>
            <w:r/>
            <w:r>
              <w:rPr>
                <w:rFonts w:ascii="Calibri" w:hAnsi="Calibri"/>
                <w:b/>
                <w:sz w:val="20"/>
              </w:rPr>
              <w:t>Existence</w:t>
            </w:r>
          </w:p>
        </w:tc>
        <w:tc>
          <w:tcPr>
            <w:tcW w:type="dxa" w:w="6480"/>
          </w:tcPr>
          <w:p>
            <w:r/>
            <w:r>
              <w:rPr>
                <w:rFonts w:ascii="Calibri" w:hAnsi="Calibri"/>
                <w:sz w:val="20"/>
              </w:rPr>
              <w:t>Multiple option combinations create intractable decision problem; endless deliberation loop prevents commitment.</w:t>
            </w:r>
          </w:p>
        </w:tc>
        <w:tc>
          <w:tcPr>
            <w:tcW w:type="dxa" w:w="1440"/>
          </w:tcPr>
          <w:p>
            <w:r/>
            <w:r>
              <w:rPr>
                <w:rFonts w:ascii="Calibri" w:hAnsi="Calibri"/>
                <w:color w:val="B47800"/>
                <w:sz w:val="20"/>
              </w:rPr>
              <w:t>PENDING</w:t>
            </w:r>
          </w:p>
        </w:tc>
      </w:tr>
      <w:tr>
        <w:tc>
          <w:tcPr>
            <w:tcW w:type="dxa" w:w="2160"/>
          </w:tcPr>
          <w:p>
            <w:r/>
            <w:r>
              <w:rPr>
                <w:rFonts w:ascii="Calibri" w:hAnsi="Calibri"/>
                <w:b/>
                <w:sz w:val="20"/>
              </w:rPr>
              <w:t>Gate Classification</w:t>
            </w:r>
          </w:p>
        </w:tc>
        <w:tc>
          <w:tcPr>
            <w:tcW w:type="dxa" w:w="6480"/>
          </w:tcPr>
          <w:p>
            <w:r/>
            <w:r>
              <w:rPr>
                <w:rFonts w:ascii="Calibri" w:hAnsi="Calibri"/>
                <w:sz w:val="20"/>
              </w:rPr>
              <w:t>Classified under C3 (Will)</w:t>
            </w:r>
          </w:p>
        </w:tc>
        <w:tc>
          <w:tcPr>
            <w:tcW w:type="dxa" w:w="1440"/>
          </w:tcPr>
          <w:p>
            <w:r/>
            <w:r>
              <w:rPr>
                <w:rFonts w:ascii="Calibri" w:hAnsi="Calibri"/>
                <w:color w:val="B47800"/>
                <w:sz w:val="20"/>
              </w:rPr>
              <w:t>PENDING</w:t>
            </w:r>
          </w:p>
        </w:tc>
      </w:tr>
      <w:tr>
        <w:tc>
          <w:tcPr>
            <w:tcW w:type="dxa" w:w="2160"/>
          </w:tcPr>
          <w:p>
            <w:r/>
            <w:r>
              <w:rPr>
                <w:rFonts w:ascii="Calibri" w:hAnsi="Calibri"/>
                <w:b/>
                <w:sz w:val="20"/>
              </w:rPr>
              <w:t>Mechanism</w:t>
            </w:r>
          </w:p>
        </w:tc>
        <w:tc>
          <w:tcPr>
            <w:tcW w:type="dxa" w:w="6480"/>
          </w:tcPr>
          <w:p>
            <w:r/>
            <w:r>
              <w:rPr>
                <w:rFonts w:ascii="Calibri" w:hAnsi="Calibri"/>
                <w:sz w:val="20"/>
              </w:rPr>
              <w:t>Combinatorial explosion in option space; optimization attempt exceeds cognitive capacity.</w:t>
            </w:r>
          </w:p>
        </w:tc>
        <w:tc>
          <w:tcPr>
            <w:tcW w:type="dxa" w:w="1440"/>
          </w:tcPr>
          <w:p>
            <w:r/>
            <w:r>
              <w:rPr>
                <w:rFonts w:ascii="Calibri" w:hAnsi="Calibri"/>
                <w:color w:val="B47800"/>
                <w:sz w:val="20"/>
              </w:rPr>
              <w:t>PENDING</w:t>
            </w:r>
          </w:p>
        </w:tc>
      </w:tr>
      <w:tr>
        <w:tc>
          <w:tcPr>
            <w:tcW w:type="dxa" w:w="2160"/>
          </w:tcPr>
          <w:p>
            <w:r/>
            <w:r>
              <w:rPr>
                <w:rFonts w:ascii="Calibri" w:hAnsi="Calibri"/>
                <w:b/>
                <w:sz w:val="20"/>
              </w:rPr>
              <w:t>Decision Computation</w:t>
            </w:r>
          </w:p>
        </w:tc>
        <w:tc>
          <w:tcPr>
            <w:tcW w:type="dxa" w:w="6480"/>
          </w:tcPr>
          <w:p>
            <w:r/>
            <w:r>
              <w:rPr>
                <w:rFonts w:ascii="Calibri" w:hAnsi="Calibri"/>
                <w:sz w:val="20"/>
              </w:rPr>
              <w:t>IF Options &gt; Satisficing_Threshold THEN Deliberation_Loop_Infinite</w:t>
            </w:r>
          </w:p>
        </w:tc>
        <w:tc>
          <w:tcPr>
            <w:tcW w:type="dxa" w:w="1440"/>
          </w:tcPr>
          <w:p>
            <w:r/>
            <w:r>
              <w:rPr>
                <w:rFonts w:ascii="Calibri" w:hAnsi="Calibri"/>
                <w:color w:val="B47800"/>
                <w:sz w:val="20"/>
              </w:rPr>
              <w:t>PENDING</w:t>
            </w:r>
          </w:p>
        </w:tc>
      </w:tr>
      <w:tr>
        <w:tc>
          <w:tcPr>
            <w:tcW w:type="dxa" w:w="2160"/>
          </w:tcPr>
          <w:p>
            <w:r/>
            <w:r>
              <w:rPr>
                <w:rFonts w:ascii="Calibri" w:hAnsi="Calibri"/>
                <w:b/>
                <w:sz w:val="20"/>
              </w:rPr>
              <w:t>Intervention</w:t>
            </w:r>
          </w:p>
        </w:tc>
        <w:tc>
          <w:tcPr>
            <w:tcW w:type="dxa" w:w="6480"/>
          </w:tcPr>
          <w:p>
            <w:r/>
            <w:r>
              <w:rPr>
                <w:rFonts w:ascii="Calibri" w:hAnsi="Calibri"/>
                <w:sz w:val="20"/>
              </w:rPr>
              <w:t>Reduce goal scope, Increase specificity, Change timing.</w:t>
            </w:r>
          </w:p>
        </w:tc>
        <w:tc>
          <w:tcPr>
            <w:tcW w:type="dxa" w:w="1440"/>
          </w:tcPr>
          <w:p>
            <w:r/>
            <w:r>
              <w:rPr>
                <w:rFonts w:ascii="Calibri" w:hAnsi="Calibri"/>
                <w:color w:val="B47800"/>
                <w:sz w:val="20"/>
              </w:rPr>
              <w:t>PENDING</w:t>
            </w:r>
          </w:p>
        </w:tc>
      </w:tr>
      <w:tr>
        <w:tc>
          <w:tcPr>
            <w:tcW w:type="dxa" w:w="2160"/>
          </w:tcPr>
          <w:p>
            <w:r/>
            <w:r>
              <w:rPr>
                <w:rFonts w:ascii="Calibri" w:hAnsi="Calibri"/>
                <w:b/>
                <w:sz w:val="20"/>
              </w:rPr>
              <w:t>Effect Size</w:t>
            </w:r>
          </w:p>
        </w:tc>
        <w:tc>
          <w:tcPr>
            <w:tcW w:type="dxa" w:w="6480"/>
          </w:tcPr>
          <w:p>
            <w:r/>
            <w:r>
              <w:rPr>
                <w:rFonts w:ascii="Calibri" w:hAnsi="Calibri"/>
                <w:sz w:val="20"/>
              </w:rPr>
              <w:t>d = 0.0–0.5 (highly conditional)</w:t>
            </w:r>
          </w:p>
        </w:tc>
        <w:tc>
          <w:tcPr>
            <w:tcW w:type="dxa" w:w="1440"/>
          </w:tcPr>
          <w:p>
            <w:r/>
            <w:r>
              <w:rPr>
                <w:rFonts w:ascii="Calibri" w:hAnsi="Calibri"/>
                <w:color w:val="B47800"/>
                <w:sz w:val="20"/>
              </w:rPr>
              <w:t>PENDING</w:t>
            </w:r>
          </w:p>
        </w:tc>
      </w:tr>
    </w:tbl>
    <w:p/>
    <w:p>
      <w:pPr>
        <w:pStyle w:val="Heading2"/>
      </w:pPr>
      <w:r>
        <w:rPr>
          <w:color w:val="000000"/>
        </w:rPr>
        <w:t>C4: Intention (7 root causes)</w:t>
      </w:r>
    </w:p>
    <w:p>
      <w:pPr>
        <w:pStyle w:val="Heading3"/>
      </w:pPr>
      <w:r>
        <w:rPr>
          <w:color w:val="000000"/>
        </w:rPr>
        <w:t>C4-1: Conflicting Plans</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rFonts w:ascii="Calibri" w:hAnsi="Calibri"/>
                <w:b/>
                <w:sz w:val="20"/>
              </w:rPr>
              <w:t>Claim Element</w:t>
            </w:r>
          </w:p>
        </w:tc>
        <w:tc>
          <w:tcPr>
            <w:tcW w:type="dxa" w:w="6480"/>
          </w:tcPr>
          <w:p>
            <w:r/>
            <w:r>
              <w:rPr>
                <w:rFonts w:ascii="Calibri" w:hAnsi="Calibri"/>
                <w:b/>
                <w:sz w:val="20"/>
              </w:rPr>
              <w:t>Content</w:t>
            </w:r>
          </w:p>
        </w:tc>
        <w:tc>
          <w:tcPr>
            <w:tcW w:type="dxa" w:w="1440"/>
          </w:tcPr>
          <w:p>
            <w:r/>
            <w:r>
              <w:rPr>
                <w:rFonts w:ascii="Calibri" w:hAnsi="Calibri"/>
                <w:b/>
                <w:sz w:val="20"/>
              </w:rPr>
              <w:t>Status</w:t>
            </w:r>
          </w:p>
        </w:tc>
      </w:tr>
      <w:tr>
        <w:tc>
          <w:tcPr>
            <w:tcW w:type="dxa" w:w="2160"/>
          </w:tcPr>
          <w:p>
            <w:r/>
            <w:r>
              <w:rPr>
                <w:rFonts w:ascii="Calibri" w:hAnsi="Calibri"/>
                <w:b/>
                <w:sz w:val="20"/>
              </w:rPr>
              <w:t>Existence</w:t>
            </w:r>
          </w:p>
        </w:tc>
        <w:tc>
          <w:tcPr>
            <w:tcW w:type="dxa" w:w="6480"/>
          </w:tcPr>
          <w:p>
            <w:r/>
            <w:r>
              <w:rPr>
                <w:rFonts w:ascii="Calibri" w:hAnsi="Calibri"/>
                <w:sz w:val="20"/>
              </w:rPr>
              <w:t>Multiple commitments/goals creating priority conflict; attention fragments across incompatible demands.</w:t>
            </w:r>
          </w:p>
        </w:tc>
        <w:tc>
          <w:tcPr>
            <w:tcW w:type="dxa" w:w="1440"/>
          </w:tcPr>
          <w:p>
            <w:r/>
            <w:r>
              <w:rPr>
                <w:rFonts w:ascii="Calibri" w:hAnsi="Calibri"/>
                <w:color w:val="B47800"/>
                <w:sz w:val="20"/>
              </w:rPr>
              <w:t>PENDING</w:t>
            </w:r>
          </w:p>
        </w:tc>
      </w:tr>
      <w:tr>
        <w:tc>
          <w:tcPr>
            <w:tcW w:type="dxa" w:w="2160"/>
          </w:tcPr>
          <w:p>
            <w:r/>
            <w:r>
              <w:rPr>
                <w:rFonts w:ascii="Calibri" w:hAnsi="Calibri"/>
                <w:b/>
                <w:sz w:val="20"/>
              </w:rPr>
              <w:t>Gate Classification</w:t>
            </w:r>
          </w:p>
        </w:tc>
        <w:tc>
          <w:tcPr>
            <w:tcW w:type="dxa" w:w="6480"/>
          </w:tcPr>
          <w:p>
            <w:r/>
            <w:r>
              <w:rPr>
                <w:rFonts w:ascii="Calibri" w:hAnsi="Calibri"/>
                <w:sz w:val="20"/>
              </w:rPr>
              <w:t>Classified under C4 (Intention)</w:t>
            </w:r>
          </w:p>
        </w:tc>
        <w:tc>
          <w:tcPr>
            <w:tcW w:type="dxa" w:w="1440"/>
          </w:tcPr>
          <w:p>
            <w:r/>
            <w:r>
              <w:rPr>
                <w:rFonts w:ascii="Calibri" w:hAnsi="Calibri"/>
                <w:color w:val="B47800"/>
                <w:sz w:val="20"/>
              </w:rPr>
              <w:t>PENDING</w:t>
            </w:r>
          </w:p>
        </w:tc>
      </w:tr>
      <w:tr>
        <w:tc>
          <w:tcPr>
            <w:tcW w:type="dxa" w:w="2160"/>
          </w:tcPr>
          <w:p>
            <w:r/>
            <w:r>
              <w:rPr>
                <w:rFonts w:ascii="Calibri" w:hAnsi="Calibri"/>
                <w:b/>
                <w:sz w:val="20"/>
              </w:rPr>
              <w:t>Mechanism</w:t>
            </w:r>
          </w:p>
        </w:tc>
        <w:tc>
          <w:tcPr>
            <w:tcW w:type="dxa" w:w="6480"/>
          </w:tcPr>
          <w:p>
            <w:r/>
            <w:r>
              <w:rPr>
                <w:rFonts w:ascii="Calibri" w:hAnsi="Calibri"/>
                <w:sz w:val="20"/>
              </w:rPr>
              <w:t>Executive resource competition; multiple active plans exceed allocation capacity.</w:t>
            </w:r>
          </w:p>
        </w:tc>
        <w:tc>
          <w:tcPr>
            <w:tcW w:type="dxa" w:w="1440"/>
          </w:tcPr>
          <w:p>
            <w:r/>
            <w:r>
              <w:rPr>
                <w:rFonts w:ascii="Calibri" w:hAnsi="Calibri"/>
                <w:color w:val="B47800"/>
                <w:sz w:val="20"/>
              </w:rPr>
              <w:t>PENDING</w:t>
            </w:r>
          </w:p>
        </w:tc>
      </w:tr>
      <w:tr>
        <w:tc>
          <w:tcPr>
            <w:tcW w:type="dxa" w:w="2160"/>
          </w:tcPr>
          <w:p>
            <w:r/>
            <w:r>
              <w:rPr>
                <w:rFonts w:ascii="Calibri" w:hAnsi="Calibri"/>
                <w:b/>
                <w:sz w:val="20"/>
              </w:rPr>
              <w:t>Decision Computation</w:t>
            </w:r>
          </w:p>
        </w:tc>
        <w:tc>
          <w:tcPr>
            <w:tcW w:type="dxa" w:w="6480"/>
          </w:tcPr>
          <w:p>
            <w:r/>
            <w:r>
              <w:rPr>
                <w:rFonts w:ascii="Calibri" w:hAnsi="Calibri"/>
                <w:sz w:val="20"/>
              </w:rPr>
              <w:t>IF Active_Plans &gt; Executive_Capacity THEN Priority_Fragmentation</w:t>
            </w:r>
          </w:p>
        </w:tc>
        <w:tc>
          <w:tcPr>
            <w:tcW w:type="dxa" w:w="1440"/>
          </w:tcPr>
          <w:p>
            <w:r/>
            <w:r>
              <w:rPr>
                <w:rFonts w:ascii="Calibri" w:hAnsi="Calibri"/>
                <w:color w:val="B47800"/>
                <w:sz w:val="20"/>
              </w:rPr>
              <w:t>PENDING</w:t>
            </w:r>
          </w:p>
        </w:tc>
      </w:tr>
      <w:tr>
        <w:tc>
          <w:tcPr>
            <w:tcW w:type="dxa" w:w="2160"/>
          </w:tcPr>
          <w:p>
            <w:r/>
            <w:r>
              <w:rPr>
                <w:rFonts w:ascii="Calibri" w:hAnsi="Calibri"/>
                <w:b/>
                <w:sz w:val="20"/>
              </w:rPr>
              <w:t>Intervention</w:t>
            </w:r>
          </w:p>
        </w:tc>
        <w:tc>
          <w:tcPr>
            <w:tcW w:type="dxa" w:w="6480"/>
          </w:tcPr>
          <w:p>
            <w:r/>
            <w:r>
              <w:rPr>
                <w:rFonts w:ascii="Calibri" w:hAnsi="Calibri"/>
                <w:sz w:val="20"/>
              </w:rPr>
              <w:t>Increase structure, Reduce goal scope, Change timing.</w:t>
            </w:r>
          </w:p>
        </w:tc>
        <w:tc>
          <w:tcPr>
            <w:tcW w:type="dxa" w:w="1440"/>
          </w:tcPr>
          <w:p>
            <w:r/>
            <w:r>
              <w:rPr>
                <w:rFonts w:ascii="Calibri" w:hAnsi="Calibri"/>
                <w:color w:val="B47800"/>
                <w:sz w:val="20"/>
              </w:rPr>
              <w:t>PENDING</w:t>
            </w:r>
          </w:p>
        </w:tc>
      </w:tr>
      <w:tr>
        <w:tc>
          <w:tcPr>
            <w:tcW w:type="dxa" w:w="2160"/>
          </w:tcPr>
          <w:p>
            <w:r/>
            <w:r>
              <w:rPr>
                <w:rFonts w:ascii="Calibri" w:hAnsi="Calibri"/>
                <w:b/>
                <w:sz w:val="20"/>
              </w:rPr>
              <w:t>Effect Size</w:t>
            </w:r>
          </w:p>
        </w:tc>
        <w:tc>
          <w:tcPr>
            <w:tcW w:type="dxa" w:w="6480"/>
          </w:tcPr>
          <w:p>
            <w:r/>
            <w:r>
              <w:rPr>
                <w:rFonts w:ascii="Calibri" w:hAnsi="Calibri"/>
                <w:sz w:val="20"/>
              </w:rPr>
              <w:t>d = 0.4–0.6 (medium)</w:t>
            </w:r>
          </w:p>
        </w:tc>
        <w:tc>
          <w:tcPr>
            <w:tcW w:type="dxa" w:w="1440"/>
          </w:tcPr>
          <w:p>
            <w:r/>
            <w:r>
              <w:rPr>
                <w:rFonts w:ascii="Calibri" w:hAnsi="Calibri"/>
                <w:color w:val="B47800"/>
                <w:sz w:val="20"/>
              </w:rPr>
              <w:t>PENDING</w:t>
            </w:r>
          </w:p>
        </w:tc>
      </w:tr>
    </w:tbl>
    <w:p/>
    <w:p>
      <w:pPr>
        <w:pStyle w:val="Heading3"/>
      </w:pPr>
      <w:r>
        <w:rPr>
          <w:color w:val="000000"/>
        </w:rPr>
        <w:t>C4-2: Chronic Replanning</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rFonts w:ascii="Calibri" w:hAnsi="Calibri"/>
                <w:b/>
                <w:sz w:val="20"/>
              </w:rPr>
              <w:t>Claim Element</w:t>
            </w:r>
          </w:p>
        </w:tc>
        <w:tc>
          <w:tcPr>
            <w:tcW w:type="dxa" w:w="6480"/>
          </w:tcPr>
          <w:p>
            <w:r/>
            <w:r>
              <w:rPr>
                <w:rFonts w:ascii="Calibri" w:hAnsi="Calibri"/>
                <w:b/>
                <w:sz w:val="20"/>
              </w:rPr>
              <w:t>Content</w:t>
            </w:r>
          </w:p>
        </w:tc>
        <w:tc>
          <w:tcPr>
            <w:tcW w:type="dxa" w:w="1440"/>
          </w:tcPr>
          <w:p>
            <w:r/>
            <w:r>
              <w:rPr>
                <w:rFonts w:ascii="Calibri" w:hAnsi="Calibri"/>
                <w:b/>
                <w:sz w:val="20"/>
              </w:rPr>
              <w:t>Status</w:t>
            </w:r>
          </w:p>
        </w:tc>
      </w:tr>
      <w:tr>
        <w:tc>
          <w:tcPr>
            <w:tcW w:type="dxa" w:w="2160"/>
          </w:tcPr>
          <w:p>
            <w:r/>
            <w:r>
              <w:rPr>
                <w:rFonts w:ascii="Calibri" w:hAnsi="Calibri"/>
                <w:b/>
                <w:sz w:val="20"/>
              </w:rPr>
              <w:t>Existence</w:t>
            </w:r>
          </w:p>
        </w:tc>
        <w:tc>
          <w:tcPr>
            <w:tcW w:type="dxa" w:w="6480"/>
          </w:tcPr>
          <w:p>
            <w:r/>
            <w:r>
              <w:rPr>
                <w:rFonts w:ascii="Calibri" w:hAnsi="Calibri"/>
                <w:sz w:val="20"/>
              </w:rPr>
              <w:t>Ongoing deliberation and planning prevents action; continuous replanning blocks execution.</w:t>
            </w:r>
          </w:p>
        </w:tc>
        <w:tc>
          <w:tcPr>
            <w:tcW w:type="dxa" w:w="1440"/>
          </w:tcPr>
          <w:p>
            <w:r/>
            <w:r>
              <w:rPr>
                <w:rFonts w:ascii="Calibri" w:hAnsi="Calibri"/>
                <w:color w:val="B47800"/>
                <w:sz w:val="20"/>
              </w:rPr>
              <w:t>PENDING</w:t>
            </w:r>
          </w:p>
        </w:tc>
      </w:tr>
      <w:tr>
        <w:tc>
          <w:tcPr>
            <w:tcW w:type="dxa" w:w="2160"/>
          </w:tcPr>
          <w:p>
            <w:r/>
            <w:r>
              <w:rPr>
                <w:rFonts w:ascii="Calibri" w:hAnsi="Calibri"/>
                <w:b/>
                <w:sz w:val="20"/>
              </w:rPr>
              <w:t>Gate Classification</w:t>
            </w:r>
          </w:p>
        </w:tc>
        <w:tc>
          <w:tcPr>
            <w:tcW w:type="dxa" w:w="6480"/>
          </w:tcPr>
          <w:p>
            <w:r/>
            <w:r>
              <w:rPr>
                <w:rFonts w:ascii="Calibri" w:hAnsi="Calibri"/>
                <w:sz w:val="20"/>
              </w:rPr>
              <w:t>Classified under C4 (Intention)</w:t>
            </w:r>
          </w:p>
        </w:tc>
        <w:tc>
          <w:tcPr>
            <w:tcW w:type="dxa" w:w="1440"/>
          </w:tcPr>
          <w:p>
            <w:r/>
            <w:r>
              <w:rPr>
                <w:rFonts w:ascii="Calibri" w:hAnsi="Calibri"/>
                <w:color w:val="B47800"/>
                <w:sz w:val="20"/>
              </w:rPr>
              <w:t>PENDING</w:t>
            </w:r>
          </w:p>
        </w:tc>
      </w:tr>
      <w:tr>
        <w:tc>
          <w:tcPr>
            <w:tcW w:type="dxa" w:w="2160"/>
          </w:tcPr>
          <w:p>
            <w:r/>
            <w:r>
              <w:rPr>
                <w:rFonts w:ascii="Calibri" w:hAnsi="Calibri"/>
                <w:b/>
                <w:sz w:val="20"/>
              </w:rPr>
              <w:t>Mechanism</w:t>
            </w:r>
          </w:p>
        </w:tc>
        <w:tc>
          <w:tcPr>
            <w:tcW w:type="dxa" w:w="6480"/>
          </w:tcPr>
          <w:p>
            <w:r/>
            <w:r>
              <w:rPr>
                <w:rFonts w:ascii="Calibri" w:hAnsi="Calibri"/>
                <w:sz w:val="20"/>
              </w:rPr>
              <w:t>Planning becomes substitute for action; dopaminergic reward from planning itself.</w:t>
            </w:r>
          </w:p>
        </w:tc>
        <w:tc>
          <w:tcPr>
            <w:tcW w:type="dxa" w:w="1440"/>
          </w:tcPr>
          <w:p>
            <w:r/>
            <w:r>
              <w:rPr>
                <w:rFonts w:ascii="Calibri" w:hAnsi="Calibri"/>
                <w:color w:val="B47800"/>
                <w:sz w:val="20"/>
              </w:rPr>
              <w:t>PENDING</w:t>
            </w:r>
          </w:p>
        </w:tc>
      </w:tr>
      <w:tr>
        <w:tc>
          <w:tcPr>
            <w:tcW w:type="dxa" w:w="2160"/>
          </w:tcPr>
          <w:p>
            <w:r/>
            <w:r>
              <w:rPr>
                <w:rFonts w:ascii="Calibri" w:hAnsi="Calibri"/>
                <w:b/>
                <w:sz w:val="20"/>
              </w:rPr>
              <w:t>Decision Computation</w:t>
            </w:r>
          </w:p>
        </w:tc>
        <w:tc>
          <w:tcPr>
            <w:tcW w:type="dxa" w:w="6480"/>
          </w:tcPr>
          <w:p>
            <w:r/>
            <w:r>
              <w:rPr>
                <w:rFonts w:ascii="Calibri" w:hAnsi="Calibri"/>
                <w:sz w:val="20"/>
              </w:rPr>
              <w:t>IF Replanning_Frequency &gt; Action_Frequency THEN Execution_Blocked</w:t>
            </w:r>
          </w:p>
        </w:tc>
        <w:tc>
          <w:tcPr>
            <w:tcW w:type="dxa" w:w="1440"/>
          </w:tcPr>
          <w:p>
            <w:r/>
            <w:r>
              <w:rPr>
                <w:rFonts w:ascii="Calibri" w:hAnsi="Calibri"/>
                <w:color w:val="B47800"/>
                <w:sz w:val="20"/>
              </w:rPr>
              <w:t>PENDING</w:t>
            </w:r>
          </w:p>
        </w:tc>
      </w:tr>
      <w:tr>
        <w:tc>
          <w:tcPr>
            <w:tcW w:type="dxa" w:w="2160"/>
          </w:tcPr>
          <w:p>
            <w:r/>
            <w:r>
              <w:rPr>
                <w:rFonts w:ascii="Calibri" w:hAnsi="Calibri"/>
                <w:b/>
                <w:sz w:val="20"/>
              </w:rPr>
              <w:t>Intervention</w:t>
            </w:r>
          </w:p>
        </w:tc>
        <w:tc>
          <w:tcPr>
            <w:tcW w:type="dxa" w:w="6480"/>
          </w:tcPr>
          <w:p>
            <w:r/>
            <w:r>
              <w:rPr>
                <w:rFonts w:ascii="Calibri" w:hAnsi="Calibri"/>
                <w:sz w:val="20"/>
              </w:rPr>
              <w:t>Increase specificity, Use implementation intentions, Mini-deadlines.</w:t>
            </w:r>
          </w:p>
        </w:tc>
        <w:tc>
          <w:tcPr>
            <w:tcW w:type="dxa" w:w="1440"/>
          </w:tcPr>
          <w:p>
            <w:r/>
            <w:r>
              <w:rPr>
                <w:rFonts w:ascii="Calibri" w:hAnsi="Calibri"/>
                <w:color w:val="B47800"/>
                <w:sz w:val="20"/>
              </w:rPr>
              <w:t>PENDING</w:t>
            </w:r>
          </w:p>
        </w:tc>
      </w:tr>
      <w:tr>
        <w:tc>
          <w:tcPr>
            <w:tcW w:type="dxa" w:w="2160"/>
          </w:tcPr>
          <w:p>
            <w:r/>
            <w:r>
              <w:rPr>
                <w:rFonts w:ascii="Calibri" w:hAnsi="Calibri"/>
                <w:b/>
                <w:sz w:val="20"/>
              </w:rPr>
              <w:t>Effect Size</w:t>
            </w:r>
          </w:p>
        </w:tc>
        <w:tc>
          <w:tcPr>
            <w:tcW w:type="dxa" w:w="6480"/>
          </w:tcPr>
          <w:p>
            <w:r/>
            <w:r>
              <w:rPr>
                <w:rFonts w:ascii="Calibri" w:hAnsi="Calibri"/>
                <w:sz w:val="20"/>
              </w:rPr>
              <w:t>d = 0.5–0.7 (medium to large)</w:t>
            </w:r>
          </w:p>
        </w:tc>
        <w:tc>
          <w:tcPr>
            <w:tcW w:type="dxa" w:w="1440"/>
          </w:tcPr>
          <w:p>
            <w:r/>
            <w:r>
              <w:rPr>
                <w:rFonts w:ascii="Calibri" w:hAnsi="Calibri"/>
                <w:color w:val="B47800"/>
                <w:sz w:val="20"/>
              </w:rPr>
              <w:t>PENDING</w:t>
            </w:r>
          </w:p>
        </w:tc>
      </w:tr>
    </w:tbl>
    <w:p/>
    <w:p>
      <w:pPr>
        <w:pStyle w:val="Heading3"/>
      </w:pPr>
      <w:r>
        <w:rPr>
          <w:color w:val="000000"/>
        </w:rPr>
        <w:t>C4-3: Plan Selection Failure</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rFonts w:ascii="Calibri" w:hAnsi="Calibri"/>
                <w:b/>
                <w:sz w:val="20"/>
              </w:rPr>
              <w:t>Claim Element</w:t>
            </w:r>
          </w:p>
        </w:tc>
        <w:tc>
          <w:tcPr>
            <w:tcW w:type="dxa" w:w="6480"/>
          </w:tcPr>
          <w:p>
            <w:r/>
            <w:r>
              <w:rPr>
                <w:rFonts w:ascii="Calibri" w:hAnsi="Calibri"/>
                <w:b/>
                <w:sz w:val="20"/>
              </w:rPr>
              <w:t>Content</w:t>
            </w:r>
          </w:p>
        </w:tc>
        <w:tc>
          <w:tcPr>
            <w:tcW w:type="dxa" w:w="1440"/>
          </w:tcPr>
          <w:p>
            <w:r/>
            <w:r>
              <w:rPr>
                <w:rFonts w:ascii="Calibri" w:hAnsi="Calibri"/>
                <w:b/>
                <w:sz w:val="20"/>
              </w:rPr>
              <w:t>Status</w:t>
            </w:r>
          </w:p>
        </w:tc>
      </w:tr>
      <w:tr>
        <w:tc>
          <w:tcPr>
            <w:tcW w:type="dxa" w:w="2160"/>
          </w:tcPr>
          <w:p>
            <w:r/>
            <w:r>
              <w:rPr>
                <w:rFonts w:ascii="Calibri" w:hAnsi="Calibri"/>
                <w:b/>
                <w:sz w:val="20"/>
              </w:rPr>
              <w:t>Existence</w:t>
            </w:r>
          </w:p>
        </w:tc>
        <w:tc>
          <w:tcPr>
            <w:tcW w:type="dxa" w:w="6480"/>
          </w:tcPr>
          <w:p>
            <w:r/>
            <w:r>
              <w:rPr>
                <w:rFonts w:ascii="Calibri" w:hAnsi="Calibri"/>
                <w:sz w:val="20"/>
              </w:rPr>
              <w:t>Committed to goal but cannot select among viable plan options; implementation stalled despite endorsement.</w:t>
            </w:r>
          </w:p>
        </w:tc>
        <w:tc>
          <w:tcPr>
            <w:tcW w:type="dxa" w:w="1440"/>
          </w:tcPr>
          <w:p>
            <w:r/>
            <w:r>
              <w:rPr>
                <w:rFonts w:ascii="Calibri" w:hAnsi="Calibri"/>
                <w:color w:val="B47800"/>
                <w:sz w:val="20"/>
              </w:rPr>
              <w:t>PENDING</w:t>
            </w:r>
          </w:p>
        </w:tc>
      </w:tr>
      <w:tr>
        <w:tc>
          <w:tcPr>
            <w:tcW w:type="dxa" w:w="2160"/>
          </w:tcPr>
          <w:p>
            <w:r/>
            <w:r>
              <w:rPr>
                <w:rFonts w:ascii="Calibri" w:hAnsi="Calibri"/>
                <w:b/>
                <w:sz w:val="20"/>
              </w:rPr>
              <w:t>Gate Classification</w:t>
            </w:r>
          </w:p>
        </w:tc>
        <w:tc>
          <w:tcPr>
            <w:tcW w:type="dxa" w:w="6480"/>
          </w:tcPr>
          <w:p>
            <w:r/>
            <w:r>
              <w:rPr>
                <w:rFonts w:ascii="Calibri" w:hAnsi="Calibri"/>
                <w:sz w:val="20"/>
              </w:rPr>
              <w:t>Classified under C4 (Intention)</w:t>
            </w:r>
          </w:p>
        </w:tc>
        <w:tc>
          <w:tcPr>
            <w:tcW w:type="dxa" w:w="1440"/>
          </w:tcPr>
          <w:p>
            <w:r/>
            <w:r>
              <w:rPr>
                <w:rFonts w:ascii="Calibri" w:hAnsi="Calibri"/>
                <w:color w:val="B47800"/>
                <w:sz w:val="20"/>
              </w:rPr>
              <w:t>PENDING</w:t>
            </w:r>
          </w:p>
        </w:tc>
      </w:tr>
      <w:tr>
        <w:tc>
          <w:tcPr>
            <w:tcW w:type="dxa" w:w="2160"/>
          </w:tcPr>
          <w:p>
            <w:r/>
            <w:r>
              <w:rPr>
                <w:rFonts w:ascii="Calibri" w:hAnsi="Calibri"/>
                <w:b/>
                <w:sz w:val="20"/>
              </w:rPr>
              <w:t>Mechanism</w:t>
            </w:r>
          </w:p>
        </w:tc>
        <w:tc>
          <w:tcPr>
            <w:tcW w:type="dxa" w:w="6480"/>
          </w:tcPr>
          <w:p>
            <w:r/>
            <w:r>
              <w:rPr>
                <w:rFonts w:ascii="Calibri" w:hAnsi="Calibri"/>
                <w:sz w:val="20"/>
              </w:rPr>
              <w:t>Option evaluation deadlock; multiple viable paths create selection paralysis.</w:t>
            </w:r>
          </w:p>
        </w:tc>
        <w:tc>
          <w:tcPr>
            <w:tcW w:type="dxa" w:w="1440"/>
          </w:tcPr>
          <w:p>
            <w:r/>
            <w:r>
              <w:rPr>
                <w:rFonts w:ascii="Calibri" w:hAnsi="Calibri"/>
                <w:color w:val="B47800"/>
                <w:sz w:val="20"/>
              </w:rPr>
              <w:t>PENDING</w:t>
            </w:r>
          </w:p>
        </w:tc>
      </w:tr>
      <w:tr>
        <w:tc>
          <w:tcPr>
            <w:tcW w:type="dxa" w:w="2160"/>
          </w:tcPr>
          <w:p>
            <w:r/>
            <w:r>
              <w:rPr>
                <w:rFonts w:ascii="Calibri" w:hAnsi="Calibri"/>
                <w:b/>
                <w:sz w:val="20"/>
              </w:rPr>
              <w:t>Decision Computation</w:t>
            </w:r>
          </w:p>
        </w:tc>
        <w:tc>
          <w:tcPr>
            <w:tcW w:type="dxa" w:w="6480"/>
          </w:tcPr>
          <w:p>
            <w:r/>
            <w:r>
              <w:rPr>
                <w:rFonts w:ascii="Calibri" w:hAnsi="Calibri"/>
                <w:sz w:val="20"/>
              </w:rPr>
              <w:t>IF Viable_Options &gt; 1 AND Selection_Criteria = UNCLEAR THEN Stalled</w:t>
            </w:r>
          </w:p>
        </w:tc>
        <w:tc>
          <w:tcPr>
            <w:tcW w:type="dxa" w:w="1440"/>
          </w:tcPr>
          <w:p>
            <w:r/>
            <w:r>
              <w:rPr>
                <w:rFonts w:ascii="Calibri" w:hAnsi="Calibri"/>
                <w:color w:val="B47800"/>
                <w:sz w:val="20"/>
              </w:rPr>
              <w:t>PENDING</w:t>
            </w:r>
          </w:p>
        </w:tc>
      </w:tr>
      <w:tr>
        <w:tc>
          <w:tcPr>
            <w:tcW w:type="dxa" w:w="2160"/>
          </w:tcPr>
          <w:p>
            <w:r/>
            <w:r>
              <w:rPr>
                <w:rFonts w:ascii="Calibri" w:hAnsi="Calibri"/>
                <w:b/>
                <w:sz w:val="20"/>
              </w:rPr>
              <w:t>Intervention</w:t>
            </w:r>
          </w:p>
        </w:tc>
        <w:tc>
          <w:tcPr>
            <w:tcW w:type="dxa" w:w="6480"/>
          </w:tcPr>
          <w:p>
            <w:r/>
            <w:r>
              <w:rPr>
                <w:rFonts w:ascii="Calibri" w:hAnsi="Calibri"/>
                <w:sz w:val="20"/>
              </w:rPr>
              <w:t>Increase specificity, Reduce goal scope, Change structure.</w:t>
            </w:r>
          </w:p>
        </w:tc>
        <w:tc>
          <w:tcPr>
            <w:tcW w:type="dxa" w:w="1440"/>
          </w:tcPr>
          <w:p>
            <w:r/>
            <w:r>
              <w:rPr>
                <w:rFonts w:ascii="Calibri" w:hAnsi="Calibri"/>
                <w:color w:val="B47800"/>
                <w:sz w:val="20"/>
              </w:rPr>
              <w:t>PENDING</w:t>
            </w:r>
          </w:p>
        </w:tc>
      </w:tr>
      <w:tr>
        <w:tc>
          <w:tcPr>
            <w:tcW w:type="dxa" w:w="2160"/>
          </w:tcPr>
          <w:p>
            <w:r/>
            <w:r>
              <w:rPr>
                <w:rFonts w:ascii="Calibri" w:hAnsi="Calibri"/>
                <w:b/>
                <w:sz w:val="20"/>
              </w:rPr>
              <w:t>Effect Size</w:t>
            </w:r>
          </w:p>
        </w:tc>
        <w:tc>
          <w:tcPr>
            <w:tcW w:type="dxa" w:w="6480"/>
          </w:tcPr>
          <w:p>
            <w:r/>
            <w:r>
              <w:rPr>
                <w:rFonts w:ascii="Calibri" w:hAnsi="Calibri"/>
                <w:sz w:val="20"/>
              </w:rPr>
              <w:t>d = 0.4–0.6 (medium)</w:t>
            </w:r>
          </w:p>
        </w:tc>
        <w:tc>
          <w:tcPr>
            <w:tcW w:type="dxa" w:w="1440"/>
          </w:tcPr>
          <w:p>
            <w:r/>
            <w:r>
              <w:rPr>
                <w:rFonts w:ascii="Calibri" w:hAnsi="Calibri"/>
                <w:color w:val="B47800"/>
                <w:sz w:val="20"/>
              </w:rPr>
              <w:t>PENDING</w:t>
            </w:r>
          </w:p>
        </w:tc>
      </w:tr>
    </w:tbl>
    <w:p/>
    <w:p>
      <w:pPr>
        <w:pStyle w:val="Heading3"/>
      </w:pPr>
      <w:r>
        <w:rPr>
          <w:color w:val="000000"/>
        </w:rPr>
        <w:t>C4-4: Cognitive Overload</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rFonts w:ascii="Calibri" w:hAnsi="Calibri"/>
                <w:b/>
                <w:sz w:val="20"/>
              </w:rPr>
              <w:t>Claim Element</w:t>
            </w:r>
          </w:p>
        </w:tc>
        <w:tc>
          <w:tcPr>
            <w:tcW w:type="dxa" w:w="6480"/>
          </w:tcPr>
          <w:p>
            <w:r/>
            <w:r>
              <w:rPr>
                <w:rFonts w:ascii="Calibri" w:hAnsi="Calibri"/>
                <w:b/>
                <w:sz w:val="20"/>
              </w:rPr>
              <w:t>Content</w:t>
            </w:r>
          </w:p>
        </w:tc>
        <w:tc>
          <w:tcPr>
            <w:tcW w:type="dxa" w:w="1440"/>
          </w:tcPr>
          <w:p>
            <w:r/>
            <w:r>
              <w:rPr>
                <w:rFonts w:ascii="Calibri" w:hAnsi="Calibri"/>
                <w:b/>
                <w:sz w:val="20"/>
              </w:rPr>
              <w:t>Status</w:t>
            </w:r>
          </w:p>
        </w:tc>
      </w:tr>
      <w:tr>
        <w:tc>
          <w:tcPr>
            <w:tcW w:type="dxa" w:w="2160"/>
          </w:tcPr>
          <w:p>
            <w:r/>
            <w:r>
              <w:rPr>
                <w:rFonts w:ascii="Calibri" w:hAnsi="Calibri"/>
                <w:b/>
                <w:sz w:val="20"/>
              </w:rPr>
              <w:t>Existence</w:t>
            </w:r>
          </w:p>
        </w:tc>
        <w:tc>
          <w:tcPr>
            <w:tcW w:type="dxa" w:w="6480"/>
          </w:tcPr>
          <w:p>
            <w:r/>
            <w:r>
              <w:rPr>
                <w:rFonts w:ascii="Calibri" w:hAnsi="Calibri"/>
                <w:sz w:val="20"/>
              </w:rPr>
              <w:t>Plan complexity exceeds working memory capacity.</w:t>
            </w:r>
          </w:p>
        </w:tc>
        <w:tc>
          <w:tcPr>
            <w:tcW w:type="dxa" w:w="1440"/>
          </w:tcPr>
          <w:p>
            <w:r/>
            <w:r>
              <w:rPr>
                <w:rFonts w:ascii="Calibri" w:hAnsi="Calibri"/>
                <w:color w:val="B47800"/>
                <w:sz w:val="20"/>
              </w:rPr>
              <w:t>PENDING</w:t>
            </w:r>
          </w:p>
        </w:tc>
      </w:tr>
      <w:tr>
        <w:tc>
          <w:tcPr>
            <w:tcW w:type="dxa" w:w="2160"/>
          </w:tcPr>
          <w:p>
            <w:r/>
            <w:r>
              <w:rPr>
                <w:rFonts w:ascii="Calibri" w:hAnsi="Calibri"/>
                <w:b/>
                <w:sz w:val="20"/>
              </w:rPr>
              <w:t>Gate Classification</w:t>
            </w:r>
          </w:p>
        </w:tc>
        <w:tc>
          <w:tcPr>
            <w:tcW w:type="dxa" w:w="6480"/>
          </w:tcPr>
          <w:p>
            <w:r/>
            <w:r>
              <w:rPr>
                <w:rFonts w:ascii="Calibri" w:hAnsi="Calibri"/>
                <w:sz w:val="20"/>
              </w:rPr>
              <w:t>Classified under C4 (Intention)</w:t>
            </w:r>
          </w:p>
        </w:tc>
        <w:tc>
          <w:tcPr>
            <w:tcW w:type="dxa" w:w="1440"/>
          </w:tcPr>
          <w:p>
            <w:r/>
            <w:r>
              <w:rPr>
                <w:rFonts w:ascii="Calibri" w:hAnsi="Calibri"/>
                <w:color w:val="B47800"/>
                <w:sz w:val="20"/>
              </w:rPr>
              <w:t>PENDING</w:t>
            </w:r>
          </w:p>
        </w:tc>
      </w:tr>
      <w:tr>
        <w:tc>
          <w:tcPr>
            <w:tcW w:type="dxa" w:w="2160"/>
          </w:tcPr>
          <w:p>
            <w:r/>
            <w:r>
              <w:rPr>
                <w:rFonts w:ascii="Calibri" w:hAnsi="Calibri"/>
                <w:b/>
                <w:sz w:val="20"/>
              </w:rPr>
              <w:t>Mechanism</w:t>
            </w:r>
          </w:p>
        </w:tc>
        <w:tc>
          <w:tcPr>
            <w:tcW w:type="dxa" w:w="6480"/>
          </w:tcPr>
          <w:p>
            <w:r/>
            <w:r>
              <w:rPr>
                <w:rFonts w:ascii="Calibri" w:hAnsi="Calibri"/>
                <w:sz w:val="20"/>
              </w:rPr>
              <w:t>Working memory capacity exceeded, plan coherence impossible; information processing saturated.</w:t>
            </w:r>
          </w:p>
        </w:tc>
        <w:tc>
          <w:tcPr>
            <w:tcW w:type="dxa" w:w="1440"/>
          </w:tcPr>
          <w:p>
            <w:r/>
            <w:r>
              <w:rPr>
                <w:rFonts w:ascii="Calibri" w:hAnsi="Calibri"/>
                <w:color w:val="B47800"/>
                <w:sz w:val="20"/>
              </w:rPr>
              <w:t>PENDING</w:t>
            </w:r>
          </w:p>
        </w:tc>
      </w:tr>
      <w:tr>
        <w:tc>
          <w:tcPr>
            <w:tcW w:type="dxa" w:w="2160"/>
          </w:tcPr>
          <w:p>
            <w:r/>
            <w:r>
              <w:rPr>
                <w:rFonts w:ascii="Calibri" w:hAnsi="Calibri"/>
                <w:b/>
                <w:sz w:val="20"/>
              </w:rPr>
              <w:t>Decision Computation</w:t>
            </w:r>
          </w:p>
        </w:tc>
        <w:tc>
          <w:tcPr>
            <w:tcW w:type="dxa" w:w="6480"/>
          </w:tcPr>
          <w:p>
            <w:r/>
            <w:r>
              <w:rPr>
                <w:rFonts w:ascii="Calibri" w:hAnsi="Calibri"/>
                <w:sz w:val="20"/>
              </w:rPr>
              <w:t>IF Plan_Complexity &gt; Working_Memory_Capacity THEN Coherence_Impossible</w:t>
            </w:r>
          </w:p>
        </w:tc>
        <w:tc>
          <w:tcPr>
            <w:tcW w:type="dxa" w:w="1440"/>
          </w:tcPr>
          <w:p>
            <w:r/>
            <w:r>
              <w:rPr>
                <w:rFonts w:ascii="Calibri" w:hAnsi="Calibri"/>
                <w:color w:val="B47800"/>
                <w:sz w:val="20"/>
              </w:rPr>
              <w:t>PENDING</w:t>
            </w:r>
          </w:p>
        </w:tc>
      </w:tr>
      <w:tr>
        <w:tc>
          <w:tcPr>
            <w:tcW w:type="dxa" w:w="2160"/>
          </w:tcPr>
          <w:p>
            <w:r/>
            <w:r>
              <w:rPr>
                <w:rFonts w:ascii="Calibri" w:hAnsi="Calibri"/>
                <w:b/>
                <w:sz w:val="20"/>
              </w:rPr>
              <w:t>Intervention</w:t>
            </w:r>
          </w:p>
        </w:tc>
        <w:tc>
          <w:tcPr>
            <w:tcW w:type="dxa" w:w="6480"/>
          </w:tcPr>
          <w:p>
            <w:r/>
            <w:r>
              <w:rPr>
                <w:rFonts w:ascii="Calibri" w:hAnsi="Calibri"/>
                <w:sz w:val="20"/>
              </w:rPr>
              <w:t>Increase specificity, Habit stacking.</w:t>
            </w:r>
          </w:p>
        </w:tc>
        <w:tc>
          <w:tcPr>
            <w:tcW w:type="dxa" w:w="1440"/>
          </w:tcPr>
          <w:p>
            <w:r/>
            <w:r>
              <w:rPr>
                <w:rFonts w:ascii="Calibri" w:hAnsi="Calibri"/>
                <w:color w:val="B47800"/>
                <w:sz w:val="20"/>
              </w:rPr>
              <w:t>PENDING</w:t>
            </w:r>
          </w:p>
        </w:tc>
      </w:tr>
      <w:tr>
        <w:tc>
          <w:tcPr>
            <w:tcW w:type="dxa" w:w="2160"/>
          </w:tcPr>
          <w:p>
            <w:r/>
            <w:r>
              <w:rPr>
                <w:rFonts w:ascii="Calibri" w:hAnsi="Calibri"/>
                <w:b/>
                <w:sz w:val="20"/>
              </w:rPr>
              <w:t>Effect Size</w:t>
            </w:r>
          </w:p>
        </w:tc>
        <w:tc>
          <w:tcPr>
            <w:tcW w:type="dxa" w:w="6480"/>
          </w:tcPr>
          <w:p>
            <w:r/>
            <w:r>
              <w:rPr>
                <w:rFonts w:ascii="Calibri" w:hAnsi="Calibri"/>
                <w:sz w:val="20"/>
              </w:rPr>
              <w:t>d = 0.6–0.9 (large)</w:t>
            </w:r>
          </w:p>
        </w:tc>
        <w:tc>
          <w:tcPr>
            <w:tcW w:type="dxa" w:w="1440"/>
          </w:tcPr>
          <w:p>
            <w:r/>
            <w:r>
              <w:rPr>
                <w:rFonts w:ascii="Calibri" w:hAnsi="Calibri"/>
                <w:color w:val="B47800"/>
                <w:sz w:val="20"/>
              </w:rPr>
              <w:t>PENDING</w:t>
            </w:r>
          </w:p>
        </w:tc>
      </w:tr>
    </w:tbl>
    <w:p/>
    <w:p>
      <w:pPr>
        <w:pStyle w:val="Heading3"/>
      </w:pPr>
      <w:r>
        <w:rPr>
          <w:color w:val="000000"/>
        </w:rPr>
        <w:t>C4-5: Action Ambiguity</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rFonts w:ascii="Calibri" w:hAnsi="Calibri"/>
                <w:b/>
                <w:sz w:val="20"/>
              </w:rPr>
              <w:t>Claim Element</w:t>
            </w:r>
          </w:p>
        </w:tc>
        <w:tc>
          <w:tcPr>
            <w:tcW w:type="dxa" w:w="6480"/>
          </w:tcPr>
          <w:p>
            <w:r/>
            <w:r>
              <w:rPr>
                <w:rFonts w:ascii="Calibri" w:hAnsi="Calibri"/>
                <w:b/>
                <w:sz w:val="20"/>
              </w:rPr>
              <w:t>Content</w:t>
            </w:r>
          </w:p>
        </w:tc>
        <w:tc>
          <w:tcPr>
            <w:tcW w:type="dxa" w:w="1440"/>
          </w:tcPr>
          <w:p>
            <w:r/>
            <w:r>
              <w:rPr>
                <w:rFonts w:ascii="Calibri" w:hAnsi="Calibri"/>
                <w:b/>
                <w:sz w:val="20"/>
              </w:rPr>
              <w:t>Status</w:t>
            </w:r>
          </w:p>
        </w:tc>
      </w:tr>
      <w:tr>
        <w:tc>
          <w:tcPr>
            <w:tcW w:type="dxa" w:w="2160"/>
          </w:tcPr>
          <w:p>
            <w:r/>
            <w:r>
              <w:rPr>
                <w:rFonts w:ascii="Calibri" w:hAnsi="Calibri"/>
                <w:b/>
                <w:sz w:val="20"/>
              </w:rPr>
              <w:t>Existence</w:t>
            </w:r>
          </w:p>
        </w:tc>
        <w:tc>
          <w:tcPr>
            <w:tcW w:type="dxa" w:w="6480"/>
          </w:tcPr>
          <w:p>
            <w:r/>
            <w:r>
              <w:rPr>
                <w:rFonts w:ascii="Calibri" w:hAnsi="Calibri"/>
                <w:sz w:val="20"/>
              </w:rPr>
              <w:t>Vague about what action to take right now; next-step specificity below threshold blocks intention formation.</w:t>
            </w:r>
          </w:p>
        </w:tc>
        <w:tc>
          <w:tcPr>
            <w:tcW w:type="dxa" w:w="1440"/>
          </w:tcPr>
          <w:p>
            <w:r/>
            <w:r>
              <w:rPr>
                <w:rFonts w:ascii="Calibri" w:hAnsi="Calibri"/>
                <w:color w:val="B47800"/>
                <w:sz w:val="20"/>
              </w:rPr>
              <w:t>PENDING</w:t>
            </w:r>
          </w:p>
        </w:tc>
      </w:tr>
      <w:tr>
        <w:tc>
          <w:tcPr>
            <w:tcW w:type="dxa" w:w="2160"/>
          </w:tcPr>
          <w:p>
            <w:r/>
            <w:r>
              <w:rPr>
                <w:rFonts w:ascii="Calibri" w:hAnsi="Calibri"/>
                <w:b/>
                <w:sz w:val="20"/>
              </w:rPr>
              <w:t>Gate Classification</w:t>
            </w:r>
          </w:p>
        </w:tc>
        <w:tc>
          <w:tcPr>
            <w:tcW w:type="dxa" w:w="6480"/>
          </w:tcPr>
          <w:p>
            <w:r/>
            <w:r>
              <w:rPr>
                <w:rFonts w:ascii="Calibri" w:hAnsi="Calibri"/>
                <w:sz w:val="20"/>
              </w:rPr>
              <w:t>Classified under C4 (Intention)</w:t>
            </w:r>
          </w:p>
        </w:tc>
        <w:tc>
          <w:tcPr>
            <w:tcW w:type="dxa" w:w="1440"/>
          </w:tcPr>
          <w:p>
            <w:r/>
            <w:r>
              <w:rPr>
                <w:rFonts w:ascii="Calibri" w:hAnsi="Calibri"/>
                <w:color w:val="B47800"/>
                <w:sz w:val="20"/>
              </w:rPr>
              <w:t>PENDING</w:t>
            </w:r>
          </w:p>
        </w:tc>
      </w:tr>
      <w:tr>
        <w:tc>
          <w:tcPr>
            <w:tcW w:type="dxa" w:w="2160"/>
          </w:tcPr>
          <w:p>
            <w:r/>
            <w:r>
              <w:rPr>
                <w:rFonts w:ascii="Calibri" w:hAnsi="Calibri"/>
                <w:b/>
                <w:sz w:val="20"/>
              </w:rPr>
              <w:t>Mechanism</w:t>
            </w:r>
          </w:p>
        </w:tc>
        <w:tc>
          <w:tcPr>
            <w:tcW w:type="dxa" w:w="6480"/>
          </w:tcPr>
          <w:p>
            <w:r/>
            <w:r>
              <w:rPr>
                <w:rFonts w:ascii="Calibri" w:hAnsi="Calibri"/>
                <w:sz w:val="20"/>
              </w:rPr>
              <w:t>Insufficient action specification; motor system cannot activate without concrete target.</w:t>
            </w:r>
          </w:p>
        </w:tc>
        <w:tc>
          <w:tcPr>
            <w:tcW w:type="dxa" w:w="1440"/>
          </w:tcPr>
          <w:p>
            <w:r/>
            <w:r>
              <w:rPr>
                <w:rFonts w:ascii="Calibri" w:hAnsi="Calibri"/>
                <w:color w:val="B47800"/>
                <w:sz w:val="20"/>
              </w:rPr>
              <w:t>PENDING</w:t>
            </w:r>
          </w:p>
        </w:tc>
      </w:tr>
      <w:tr>
        <w:tc>
          <w:tcPr>
            <w:tcW w:type="dxa" w:w="2160"/>
          </w:tcPr>
          <w:p>
            <w:r/>
            <w:r>
              <w:rPr>
                <w:rFonts w:ascii="Calibri" w:hAnsi="Calibri"/>
                <w:b/>
                <w:sz w:val="20"/>
              </w:rPr>
              <w:t>Decision Computation</w:t>
            </w:r>
          </w:p>
        </w:tc>
        <w:tc>
          <w:tcPr>
            <w:tcW w:type="dxa" w:w="6480"/>
          </w:tcPr>
          <w:p>
            <w:r/>
            <w:r>
              <w:rPr>
                <w:rFonts w:ascii="Calibri" w:hAnsi="Calibri"/>
                <w:sz w:val="20"/>
              </w:rPr>
              <w:t>IF Next_Step_Specificity &lt; Action_Threshold THEN Intention_Formation_Blocked</w:t>
            </w:r>
          </w:p>
        </w:tc>
        <w:tc>
          <w:tcPr>
            <w:tcW w:type="dxa" w:w="1440"/>
          </w:tcPr>
          <w:p>
            <w:r/>
            <w:r>
              <w:rPr>
                <w:rFonts w:ascii="Calibri" w:hAnsi="Calibri"/>
                <w:color w:val="B47800"/>
                <w:sz w:val="20"/>
              </w:rPr>
              <w:t>PENDING</w:t>
            </w:r>
          </w:p>
        </w:tc>
      </w:tr>
      <w:tr>
        <w:tc>
          <w:tcPr>
            <w:tcW w:type="dxa" w:w="2160"/>
          </w:tcPr>
          <w:p>
            <w:r/>
            <w:r>
              <w:rPr>
                <w:rFonts w:ascii="Calibri" w:hAnsi="Calibri"/>
                <w:b/>
                <w:sz w:val="20"/>
              </w:rPr>
              <w:t>Intervention</w:t>
            </w:r>
          </w:p>
        </w:tc>
        <w:tc>
          <w:tcPr>
            <w:tcW w:type="dxa" w:w="6480"/>
          </w:tcPr>
          <w:p>
            <w:r/>
            <w:r>
              <w:rPr>
                <w:rFonts w:ascii="Calibri" w:hAnsi="Calibri"/>
                <w:sz w:val="20"/>
              </w:rPr>
              <w:t>Increase specificity, Use implementation intentions, Immediate cues.</w:t>
            </w:r>
          </w:p>
        </w:tc>
        <w:tc>
          <w:tcPr>
            <w:tcW w:type="dxa" w:w="1440"/>
          </w:tcPr>
          <w:p>
            <w:r/>
            <w:r>
              <w:rPr>
                <w:rFonts w:ascii="Calibri" w:hAnsi="Calibri"/>
                <w:color w:val="B47800"/>
                <w:sz w:val="20"/>
              </w:rPr>
              <w:t>PENDING</w:t>
            </w:r>
          </w:p>
        </w:tc>
      </w:tr>
      <w:tr>
        <w:tc>
          <w:tcPr>
            <w:tcW w:type="dxa" w:w="2160"/>
          </w:tcPr>
          <w:p>
            <w:r/>
            <w:r>
              <w:rPr>
                <w:rFonts w:ascii="Calibri" w:hAnsi="Calibri"/>
                <w:b/>
                <w:sz w:val="20"/>
              </w:rPr>
              <w:t>Effect Size</w:t>
            </w:r>
          </w:p>
        </w:tc>
        <w:tc>
          <w:tcPr>
            <w:tcW w:type="dxa" w:w="6480"/>
          </w:tcPr>
          <w:p>
            <w:r/>
            <w:r>
              <w:rPr>
                <w:rFonts w:ascii="Calibri" w:hAnsi="Calibri"/>
                <w:sz w:val="20"/>
              </w:rPr>
              <w:t>d = 0.6–0.9 (large)</w:t>
            </w:r>
          </w:p>
        </w:tc>
        <w:tc>
          <w:tcPr>
            <w:tcW w:type="dxa" w:w="1440"/>
          </w:tcPr>
          <w:p>
            <w:r/>
            <w:r>
              <w:rPr>
                <w:rFonts w:ascii="Calibri" w:hAnsi="Calibri"/>
                <w:color w:val="B47800"/>
                <w:sz w:val="20"/>
              </w:rPr>
              <w:t>PENDING</w:t>
            </w:r>
          </w:p>
        </w:tc>
      </w:tr>
    </w:tbl>
    <w:p/>
    <w:p>
      <w:pPr>
        <w:pStyle w:val="Heading3"/>
      </w:pPr>
      <w:r>
        <w:rPr>
          <w:color w:val="000000"/>
        </w:rPr>
        <w:t>C4-6: Recursive Justification</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rFonts w:ascii="Calibri" w:hAnsi="Calibri"/>
                <w:b/>
                <w:sz w:val="20"/>
              </w:rPr>
              <w:t>Claim Element</w:t>
            </w:r>
          </w:p>
        </w:tc>
        <w:tc>
          <w:tcPr>
            <w:tcW w:type="dxa" w:w="6480"/>
          </w:tcPr>
          <w:p>
            <w:r/>
            <w:r>
              <w:rPr>
                <w:rFonts w:ascii="Calibri" w:hAnsi="Calibri"/>
                <w:b/>
                <w:sz w:val="20"/>
              </w:rPr>
              <w:t>Content</w:t>
            </w:r>
          </w:p>
        </w:tc>
        <w:tc>
          <w:tcPr>
            <w:tcW w:type="dxa" w:w="1440"/>
          </w:tcPr>
          <w:p>
            <w:r/>
            <w:r>
              <w:rPr>
                <w:rFonts w:ascii="Calibri" w:hAnsi="Calibri"/>
                <w:b/>
                <w:sz w:val="20"/>
              </w:rPr>
              <w:t>Status</w:t>
            </w:r>
          </w:p>
        </w:tc>
      </w:tr>
      <w:tr>
        <w:tc>
          <w:tcPr>
            <w:tcW w:type="dxa" w:w="2160"/>
          </w:tcPr>
          <w:p>
            <w:r/>
            <w:r>
              <w:rPr>
                <w:rFonts w:ascii="Calibri" w:hAnsi="Calibri"/>
                <w:b/>
                <w:sz w:val="20"/>
              </w:rPr>
              <w:t>Existence</w:t>
            </w:r>
          </w:p>
        </w:tc>
        <w:tc>
          <w:tcPr>
            <w:tcW w:type="dxa" w:w="6480"/>
          </w:tcPr>
          <w:p>
            <w:r/>
            <w:r>
              <w:rPr>
                <w:rFonts w:ascii="Calibri" w:hAnsi="Calibri"/>
                <w:sz w:val="20"/>
              </w:rPr>
              <w:t>Repeatedly generating new justifications to delay or modify plan; recursive justification delays commitment.</w:t>
            </w:r>
          </w:p>
        </w:tc>
        <w:tc>
          <w:tcPr>
            <w:tcW w:type="dxa" w:w="1440"/>
          </w:tcPr>
          <w:p>
            <w:r/>
            <w:r>
              <w:rPr>
                <w:rFonts w:ascii="Calibri" w:hAnsi="Calibri"/>
                <w:color w:val="B47800"/>
                <w:sz w:val="20"/>
              </w:rPr>
              <w:t>PENDING</w:t>
            </w:r>
          </w:p>
        </w:tc>
      </w:tr>
      <w:tr>
        <w:tc>
          <w:tcPr>
            <w:tcW w:type="dxa" w:w="2160"/>
          </w:tcPr>
          <w:p>
            <w:r/>
            <w:r>
              <w:rPr>
                <w:rFonts w:ascii="Calibri" w:hAnsi="Calibri"/>
                <w:b/>
                <w:sz w:val="20"/>
              </w:rPr>
              <w:t>Gate Classification</w:t>
            </w:r>
          </w:p>
        </w:tc>
        <w:tc>
          <w:tcPr>
            <w:tcW w:type="dxa" w:w="6480"/>
          </w:tcPr>
          <w:p>
            <w:r/>
            <w:r>
              <w:rPr>
                <w:rFonts w:ascii="Calibri" w:hAnsi="Calibri"/>
                <w:sz w:val="20"/>
              </w:rPr>
              <w:t>Classified under C4 (Intention)</w:t>
            </w:r>
          </w:p>
        </w:tc>
        <w:tc>
          <w:tcPr>
            <w:tcW w:type="dxa" w:w="1440"/>
          </w:tcPr>
          <w:p>
            <w:r/>
            <w:r>
              <w:rPr>
                <w:rFonts w:ascii="Calibri" w:hAnsi="Calibri"/>
                <w:color w:val="B47800"/>
                <w:sz w:val="20"/>
              </w:rPr>
              <w:t>PENDING</w:t>
            </w:r>
          </w:p>
        </w:tc>
      </w:tr>
      <w:tr>
        <w:tc>
          <w:tcPr>
            <w:tcW w:type="dxa" w:w="2160"/>
          </w:tcPr>
          <w:p>
            <w:r/>
            <w:r>
              <w:rPr>
                <w:rFonts w:ascii="Calibri" w:hAnsi="Calibri"/>
                <w:b/>
                <w:sz w:val="20"/>
              </w:rPr>
              <w:t>Mechanism</w:t>
            </w:r>
          </w:p>
        </w:tc>
        <w:tc>
          <w:tcPr>
            <w:tcW w:type="dxa" w:w="6480"/>
          </w:tcPr>
          <w:p>
            <w:r/>
            <w:r>
              <w:rPr>
                <w:rFonts w:ascii="Calibri" w:hAnsi="Calibri"/>
                <w:sz w:val="20"/>
              </w:rPr>
              <w:t>Self-justification loop; each justification generates need for further justification.</w:t>
            </w:r>
          </w:p>
        </w:tc>
        <w:tc>
          <w:tcPr>
            <w:tcW w:type="dxa" w:w="1440"/>
          </w:tcPr>
          <w:p>
            <w:r/>
            <w:r>
              <w:rPr>
                <w:rFonts w:ascii="Calibri" w:hAnsi="Calibri"/>
                <w:color w:val="B47800"/>
                <w:sz w:val="20"/>
              </w:rPr>
              <w:t>PENDING</w:t>
            </w:r>
          </w:p>
        </w:tc>
      </w:tr>
      <w:tr>
        <w:tc>
          <w:tcPr>
            <w:tcW w:type="dxa" w:w="2160"/>
          </w:tcPr>
          <w:p>
            <w:r/>
            <w:r>
              <w:rPr>
                <w:rFonts w:ascii="Calibri" w:hAnsi="Calibri"/>
                <w:b/>
                <w:sz w:val="20"/>
              </w:rPr>
              <w:t>Decision Computation</w:t>
            </w:r>
          </w:p>
        </w:tc>
        <w:tc>
          <w:tcPr>
            <w:tcW w:type="dxa" w:w="6480"/>
          </w:tcPr>
          <w:p>
            <w:r/>
            <w:r>
              <w:rPr>
                <w:rFonts w:ascii="Calibri" w:hAnsi="Calibri"/>
                <w:sz w:val="20"/>
              </w:rPr>
              <w:t>IF Justification_Count &gt; Threshold THEN Action_Delayed_Indefinitely</w:t>
            </w:r>
          </w:p>
        </w:tc>
        <w:tc>
          <w:tcPr>
            <w:tcW w:type="dxa" w:w="1440"/>
          </w:tcPr>
          <w:p>
            <w:r/>
            <w:r>
              <w:rPr>
                <w:rFonts w:ascii="Calibri" w:hAnsi="Calibri"/>
                <w:color w:val="B47800"/>
                <w:sz w:val="20"/>
              </w:rPr>
              <w:t>PENDING</w:t>
            </w:r>
          </w:p>
        </w:tc>
      </w:tr>
      <w:tr>
        <w:tc>
          <w:tcPr>
            <w:tcW w:type="dxa" w:w="2160"/>
          </w:tcPr>
          <w:p>
            <w:r/>
            <w:r>
              <w:rPr>
                <w:rFonts w:ascii="Calibri" w:hAnsi="Calibri"/>
                <w:b/>
                <w:sz w:val="20"/>
              </w:rPr>
              <w:t>Intervention</w:t>
            </w:r>
          </w:p>
        </w:tc>
        <w:tc>
          <w:tcPr>
            <w:tcW w:type="dxa" w:w="6480"/>
          </w:tcPr>
          <w:p>
            <w:r/>
            <w:r>
              <w:rPr>
                <w:rFonts w:ascii="Calibri" w:hAnsi="Calibri"/>
                <w:sz w:val="20"/>
              </w:rPr>
              <w:t>Pre-commitment, Mini-deadlines, Ulysses pact.</w:t>
            </w:r>
          </w:p>
        </w:tc>
        <w:tc>
          <w:tcPr>
            <w:tcW w:type="dxa" w:w="1440"/>
          </w:tcPr>
          <w:p>
            <w:r/>
            <w:r>
              <w:rPr>
                <w:rFonts w:ascii="Calibri" w:hAnsi="Calibri"/>
                <w:color w:val="B47800"/>
                <w:sz w:val="20"/>
              </w:rPr>
              <w:t>PENDING</w:t>
            </w:r>
          </w:p>
        </w:tc>
      </w:tr>
      <w:tr>
        <w:tc>
          <w:tcPr>
            <w:tcW w:type="dxa" w:w="2160"/>
          </w:tcPr>
          <w:p>
            <w:r/>
            <w:r>
              <w:rPr>
                <w:rFonts w:ascii="Calibri" w:hAnsi="Calibri"/>
                <w:b/>
                <w:sz w:val="20"/>
              </w:rPr>
              <w:t>Effect Size</w:t>
            </w:r>
          </w:p>
        </w:tc>
        <w:tc>
          <w:tcPr>
            <w:tcW w:type="dxa" w:w="6480"/>
          </w:tcPr>
          <w:p>
            <w:r/>
            <w:r>
              <w:rPr>
                <w:rFonts w:ascii="Calibri" w:hAnsi="Calibri"/>
                <w:sz w:val="20"/>
              </w:rPr>
              <w:t>d = 0.4–0.6 (medium)</w:t>
            </w:r>
          </w:p>
        </w:tc>
        <w:tc>
          <w:tcPr>
            <w:tcW w:type="dxa" w:w="1440"/>
          </w:tcPr>
          <w:p>
            <w:r/>
            <w:r>
              <w:rPr>
                <w:rFonts w:ascii="Calibri" w:hAnsi="Calibri"/>
                <w:color w:val="B47800"/>
                <w:sz w:val="20"/>
              </w:rPr>
              <w:t>PENDING</w:t>
            </w:r>
          </w:p>
        </w:tc>
      </w:tr>
    </w:tbl>
    <w:p/>
    <w:p>
      <w:pPr>
        <w:pStyle w:val="Heading3"/>
      </w:pPr>
      <w:r>
        <w:rPr>
          <w:color w:val="000000"/>
        </w:rPr>
        <w:t>C4-7: Weak Cue-Response Binding</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rFonts w:ascii="Calibri" w:hAnsi="Calibri"/>
                <w:b/>
                <w:sz w:val="20"/>
              </w:rPr>
              <w:t>Claim Element</w:t>
            </w:r>
          </w:p>
        </w:tc>
        <w:tc>
          <w:tcPr>
            <w:tcW w:type="dxa" w:w="6480"/>
          </w:tcPr>
          <w:p>
            <w:r/>
            <w:r>
              <w:rPr>
                <w:rFonts w:ascii="Calibri" w:hAnsi="Calibri"/>
                <w:b/>
                <w:sz w:val="20"/>
              </w:rPr>
              <w:t>Content</w:t>
            </w:r>
          </w:p>
        </w:tc>
        <w:tc>
          <w:tcPr>
            <w:tcW w:type="dxa" w:w="1440"/>
          </w:tcPr>
          <w:p>
            <w:r/>
            <w:r>
              <w:rPr>
                <w:rFonts w:ascii="Calibri" w:hAnsi="Calibri"/>
                <w:b/>
                <w:sz w:val="20"/>
              </w:rPr>
              <w:t>Status</w:t>
            </w:r>
          </w:p>
        </w:tc>
      </w:tr>
      <w:tr>
        <w:tc>
          <w:tcPr>
            <w:tcW w:type="dxa" w:w="2160"/>
          </w:tcPr>
          <w:p>
            <w:r/>
            <w:r>
              <w:rPr>
                <w:rFonts w:ascii="Calibri" w:hAnsi="Calibri"/>
                <w:b/>
                <w:sz w:val="20"/>
              </w:rPr>
              <w:t>Existence</w:t>
            </w:r>
          </w:p>
        </w:tc>
        <w:tc>
          <w:tcPr>
            <w:tcW w:type="dxa" w:w="6480"/>
          </w:tcPr>
          <w:p>
            <w:r/>
            <w:r>
              <w:rPr>
                <w:rFonts w:ascii="Calibri" w:hAnsi="Calibri"/>
                <w:sz w:val="20"/>
              </w:rPr>
              <w:t>Automatic behavior initiation from situational cues fails; cue-response binding strength below threshold.</w:t>
            </w:r>
          </w:p>
        </w:tc>
        <w:tc>
          <w:tcPr>
            <w:tcW w:type="dxa" w:w="1440"/>
          </w:tcPr>
          <w:p>
            <w:r/>
            <w:r>
              <w:rPr>
                <w:rFonts w:ascii="Calibri" w:hAnsi="Calibri"/>
                <w:color w:val="B47800"/>
                <w:sz w:val="20"/>
              </w:rPr>
              <w:t>PENDING</w:t>
            </w:r>
          </w:p>
        </w:tc>
      </w:tr>
      <w:tr>
        <w:tc>
          <w:tcPr>
            <w:tcW w:type="dxa" w:w="2160"/>
          </w:tcPr>
          <w:p>
            <w:r/>
            <w:r>
              <w:rPr>
                <w:rFonts w:ascii="Calibri" w:hAnsi="Calibri"/>
                <w:b/>
                <w:sz w:val="20"/>
              </w:rPr>
              <w:t>Gate Classification</w:t>
            </w:r>
          </w:p>
        </w:tc>
        <w:tc>
          <w:tcPr>
            <w:tcW w:type="dxa" w:w="6480"/>
          </w:tcPr>
          <w:p>
            <w:r/>
            <w:r>
              <w:rPr>
                <w:rFonts w:ascii="Calibri" w:hAnsi="Calibri"/>
                <w:sz w:val="20"/>
              </w:rPr>
              <w:t>Classified under C4 (Intention)</w:t>
            </w:r>
          </w:p>
        </w:tc>
        <w:tc>
          <w:tcPr>
            <w:tcW w:type="dxa" w:w="1440"/>
          </w:tcPr>
          <w:p>
            <w:r/>
            <w:r>
              <w:rPr>
                <w:rFonts w:ascii="Calibri" w:hAnsi="Calibri"/>
                <w:color w:val="B47800"/>
                <w:sz w:val="20"/>
              </w:rPr>
              <w:t>PENDING</w:t>
            </w:r>
          </w:p>
        </w:tc>
      </w:tr>
      <w:tr>
        <w:tc>
          <w:tcPr>
            <w:tcW w:type="dxa" w:w="2160"/>
          </w:tcPr>
          <w:p>
            <w:r/>
            <w:r>
              <w:rPr>
                <w:rFonts w:ascii="Calibri" w:hAnsi="Calibri"/>
                <w:b/>
                <w:sz w:val="20"/>
              </w:rPr>
              <w:t>Mechanism</w:t>
            </w:r>
          </w:p>
        </w:tc>
        <w:tc>
          <w:tcPr>
            <w:tcW w:type="dxa" w:w="6480"/>
          </w:tcPr>
          <w:p>
            <w:r/>
            <w:r>
              <w:rPr>
                <w:rFonts w:ascii="Calibri" w:hAnsi="Calibri"/>
                <w:sz w:val="20"/>
              </w:rPr>
              <w:t>Implementation intention not encoded; situation-action link too weak for automatic activation.</w:t>
            </w:r>
          </w:p>
        </w:tc>
        <w:tc>
          <w:tcPr>
            <w:tcW w:type="dxa" w:w="1440"/>
          </w:tcPr>
          <w:p>
            <w:r/>
            <w:r>
              <w:rPr>
                <w:rFonts w:ascii="Calibri" w:hAnsi="Calibri"/>
                <w:color w:val="B47800"/>
                <w:sz w:val="20"/>
              </w:rPr>
              <w:t>PENDING</w:t>
            </w:r>
          </w:p>
        </w:tc>
      </w:tr>
      <w:tr>
        <w:tc>
          <w:tcPr>
            <w:tcW w:type="dxa" w:w="2160"/>
          </w:tcPr>
          <w:p>
            <w:r/>
            <w:r>
              <w:rPr>
                <w:rFonts w:ascii="Calibri" w:hAnsi="Calibri"/>
                <w:b/>
                <w:sz w:val="20"/>
              </w:rPr>
              <w:t>Decision Computation</w:t>
            </w:r>
          </w:p>
        </w:tc>
        <w:tc>
          <w:tcPr>
            <w:tcW w:type="dxa" w:w="6480"/>
          </w:tcPr>
          <w:p>
            <w:r/>
            <w:r>
              <w:rPr>
                <w:rFonts w:ascii="Calibri" w:hAnsi="Calibri"/>
                <w:sz w:val="20"/>
              </w:rPr>
              <w:t>IF Cue_Response_Strength &lt; Automatic_Threshold THEN Manual_Initiation_Required</w:t>
            </w:r>
          </w:p>
        </w:tc>
        <w:tc>
          <w:tcPr>
            <w:tcW w:type="dxa" w:w="1440"/>
          </w:tcPr>
          <w:p>
            <w:r/>
            <w:r>
              <w:rPr>
                <w:rFonts w:ascii="Calibri" w:hAnsi="Calibri"/>
                <w:color w:val="B47800"/>
                <w:sz w:val="20"/>
              </w:rPr>
              <w:t>PENDING</w:t>
            </w:r>
          </w:p>
        </w:tc>
      </w:tr>
      <w:tr>
        <w:tc>
          <w:tcPr>
            <w:tcW w:type="dxa" w:w="2160"/>
          </w:tcPr>
          <w:p>
            <w:r/>
            <w:r>
              <w:rPr>
                <w:rFonts w:ascii="Calibri" w:hAnsi="Calibri"/>
                <w:b/>
                <w:sz w:val="20"/>
              </w:rPr>
              <w:t>Intervention</w:t>
            </w:r>
          </w:p>
        </w:tc>
        <w:tc>
          <w:tcPr>
            <w:tcW w:type="dxa" w:w="6480"/>
          </w:tcPr>
          <w:p>
            <w:r/>
            <w:r>
              <w:rPr>
                <w:rFonts w:ascii="Calibri" w:hAnsi="Calibri"/>
                <w:sz w:val="20"/>
              </w:rPr>
              <w:t>Habit stacking, Use implementation intentions, Environmental redesign.</w:t>
            </w:r>
          </w:p>
        </w:tc>
        <w:tc>
          <w:tcPr>
            <w:tcW w:type="dxa" w:w="1440"/>
          </w:tcPr>
          <w:p>
            <w:r/>
            <w:r>
              <w:rPr>
                <w:rFonts w:ascii="Calibri" w:hAnsi="Calibri"/>
                <w:color w:val="B47800"/>
                <w:sz w:val="20"/>
              </w:rPr>
              <w:t>PENDING</w:t>
            </w:r>
          </w:p>
        </w:tc>
      </w:tr>
      <w:tr>
        <w:tc>
          <w:tcPr>
            <w:tcW w:type="dxa" w:w="2160"/>
          </w:tcPr>
          <w:p>
            <w:r/>
            <w:r>
              <w:rPr>
                <w:rFonts w:ascii="Calibri" w:hAnsi="Calibri"/>
                <w:b/>
                <w:sz w:val="20"/>
              </w:rPr>
              <w:t>Effect Size</w:t>
            </w:r>
          </w:p>
        </w:tc>
        <w:tc>
          <w:tcPr>
            <w:tcW w:type="dxa" w:w="6480"/>
          </w:tcPr>
          <w:p>
            <w:r/>
            <w:r>
              <w:rPr>
                <w:rFonts w:ascii="Calibri" w:hAnsi="Calibri"/>
                <w:sz w:val="20"/>
              </w:rPr>
              <w:t>d = 0.6–0.8 (large)</w:t>
            </w:r>
          </w:p>
        </w:tc>
        <w:tc>
          <w:tcPr>
            <w:tcW w:type="dxa" w:w="1440"/>
          </w:tcPr>
          <w:p>
            <w:r/>
            <w:r>
              <w:rPr>
                <w:rFonts w:ascii="Calibri" w:hAnsi="Calibri"/>
                <w:color w:val="B47800"/>
                <w:sz w:val="20"/>
              </w:rPr>
              <w:t>PENDING</w:t>
            </w:r>
          </w:p>
        </w:tc>
      </w:tr>
    </w:tbl>
    <w:p/>
    <w:p>
      <w:pPr>
        <w:pStyle w:val="Heading2"/>
      </w:pPr>
      <w:r>
        <w:rPr>
          <w:color w:val="000000"/>
        </w:rPr>
        <w:t>C5: Commitment (8 root causes)</w:t>
      </w:r>
    </w:p>
    <w:p>
      <w:pPr>
        <w:pStyle w:val="Heading3"/>
      </w:pPr>
      <w:r>
        <w:rPr>
          <w:color w:val="000000"/>
        </w:rPr>
        <w:t>C5-1: Competing Commitments</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rFonts w:ascii="Calibri" w:hAnsi="Calibri"/>
                <w:b/>
                <w:sz w:val="20"/>
              </w:rPr>
              <w:t>Claim Element</w:t>
            </w:r>
          </w:p>
        </w:tc>
        <w:tc>
          <w:tcPr>
            <w:tcW w:type="dxa" w:w="6480"/>
          </w:tcPr>
          <w:p>
            <w:r/>
            <w:r>
              <w:rPr>
                <w:rFonts w:ascii="Calibri" w:hAnsi="Calibri"/>
                <w:b/>
                <w:sz w:val="20"/>
              </w:rPr>
              <w:t>Content</w:t>
            </w:r>
          </w:p>
        </w:tc>
        <w:tc>
          <w:tcPr>
            <w:tcW w:type="dxa" w:w="1440"/>
          </w:tcPr>
          <w:p>
            <w:r/>
            <w:r>
              <w:rPr>
                <w:rFonts w:ascii="Calibri" w:hAnsi="Calibri"/>
                <w:b/>
                <w:sz w:val="20"/>
              </w:rPr>
              <w:t>Status</w:t>
            </w:r>
          </w:p>
        </w:tc>
      </w:tr>
      <w:tr>
        <w:tc>
          <w:tcPr>
            <w:tcW w:type="dxa" w:w="2160"/>
          </w:tcPr>
          <w:p>
            <w:r/>
            <w:r>
              <w:rPr>
                <w:rFonts w:ascii="Calibri" w:hAnsi="Calibri"/>
                <w:b/>
                <w:sz w:val="20"/>
              </w:rPr>
              <w:t>Existence</w:t>
            </w:r>
          </w:p>
        </w:tc>
        <w:tc>
          <w:tcPr>
            <w:tcW w:type="dxa" w:w="6480"/>
          </w:tcPr>
          <w:p>
            <w:r/>
            <w:r>
              <w:rPr>
                <w:rFonts w:ascii="Calibri" w:hAnsi="Calibri"/>
                <w:sz w:val="20"/>
              </w:rPr>
              <w:t>Multiple conflicting commitments create chronic attentional and motivational competition; competing goals win the value computation, diverting effort from primary goal.</w:t>
            </w:r>
          </w:p>
        </w:tc>
        <w:tc>
          <w:tcPr>
            <w:tcW w:type="dxa" w:w="1440"/>
          </w:tcPr>
          <w:p>
            <w:r/>
            <w:r>
              <w:rPr>
                <w:rFonts w:ascii="Calibri" w:hAnsi="Calibri"/>
                <w:color w:val="B47800"/>
                <w:sz w:val="20"/>
              </w:rPr>
              <w:t>PENDING</w:t>
            </w:r>
          </w:p>
        </w:tc>
      </w:tr>
      <w:tr>
        <w:tc>
          <w:tcPr>
            <w:tcW w:type="dxa" w:w="2160"/>
          </w:tcPr>
          <w:p>
            <w:r/>
            <w:r>
              <w:rPr>
                <w:rFonts w:ascii="Calibri" w:hAnsi="Calibri"/>
                <w:b/>
                <w:sz w:val="20"/>
              </w:rPr>
              <w:t>Gate Classification</w:t>
            </w:r>
          </w:p>
        </w:tc>
        <w:tc>
          <w:tcPr>
            <w:tcW w:type="dxa" w:w="6480"/>
          </w:tcPr>
          <w:p>
            <w:r/>
            <w:r>
              <w:rPr>
                <w:rFonts w:ascii="Calibri" w:hAnsi="Calibri"/>
                <w:sz w:val="20"/>
              </w:rPr>
              <w:t>Classified under C5 (Commitment)</w:t>
            </w:r>
          </w:p>
        </w:tc>
        <w:tc>
          <w:tcPr>
            <w:tcW w:type="dxa" w:w="1440"/>
          </w:tcPr>
          <w:p>
            <w:r/>
            <w:r>
              <w:rPr>
                <w:rFonts w:ascii="Calibri" w:hAnsi="Calibri"/>
                <w:color w:val="B47800"/>
                <w:sz w:val="20"/>
              </w:rPr>
              <w:t>PENDING</w:t>
            </w:r>
          </w:p>
        </w:tc>
      </w:tr>
      <w:tr>
        <w:tc>
          <w:tcPr>
            <w:tcW w:type="dxa" w:w="2160"/>
          </w:tcPr>
          <w:p>
            <w:r/>
            <w:r>
              <w:rPr>
                <w:rFonts w:ascii="Calibri" w:hAnsi="Calibri"/>
                <w:b/>
                <w:sz w:val="20"/>
              </w:rPr>
              <w:t>Mechanism</w:t>
            </w:r>
          </w:p>
        </w:tc>
        <w:tc>
          <w:tcPr>
            <w:tcW w:type="dxa" w:w="6480"/>
          </w:tcPr>
          <w:p>
            <w:r/>
            <w:r>
              <w:rPr>
                <w:rFonts w:ascii="Calibri" w:hAnsi="Calibri"/>
                <w:sz w:val="20"/>
              </w:rPr>
              <w:t>Motivational and attentional competition: self-control failures occur because competing goals win the value computation, not because a resource tank ran empty.</w:t>
            </w:r>
          </w:p>
        </w:tc>
        <w:tc>
          <w:tcPr>
            <w:tcW w:type="dxa" w:w="1440"/>
          </w:tcPr>
          <w:p>
            <w:r/>
            <w:r>
              <w:rPr>
                <w:rFonts w:ascii="Calibri" w:hAnsi="Calibri"/>
                <w:color w:val="B47800"/>
                <w:sz w:val="20"/>
              </w:rPr>
              <w:t>PENDING</w:t>
            </w:r>
          </w:p>
        </w:tc>
      </w:tr>
      <w:tr>
        <w:tc>
          <w:tcPr>
            <w:tcW w:type="dxa" w:w="2160"/>
          </w:tcPr>
          <w:p>
            <w:r/>
            <w:r>
              <w:rPr>
                <w:rFonts w:ascii="Calibri" w:hAnsi="Calibri"/>
                <w:b/>
                <w:sz w:val="20"/>
              </w:rPr>
              <w:t>Decision Computation</w:t>
            </w:r>
          </w:p>
        </w:tc>
        <w:tc>
          <w:tcPr>
            <w:tcW w:type="dxa" w:w="6480"/>
          </w:tcPr>
          <w:p>
            <w:r/>
            <w:r>
              <w:rPr>
                <w:rFonts w:ascii="Calibri" w:hAnsi="Calibri"/>
                <w:sz w:val="20"/>
              </w:rPr>
              <w:t>IF Competing_Goal_Value &gt; Primary_Goal_Value THEN Attention_Diverted; Primary_Goal_Undermined</w:t>
            </w:r>
          </w:p>
        </w:tc>
        <w:tc>
          <w:tcPr>
            <w:tcW w:type="dxa" w:w="1440"/>
          </w:tcPr>
          <w:p>
            <w:r/>
            <w:r>
              <w:rPr>
                <w:rFonts w:ascii="Calibri" w:hAnsi="Calibri"/>
                <w:color w:val="B47800"/>
                <w:sz w:val="20"/>
              </w:rPr>
              <w:t>PENDING</w:t>
            </w:r>
          </w:p>
        </w:tc>
      </w:tr>
      <w:tr>
        <w:tc>
          <w:tcPr>
            <w:tcW w:type="dxa" w:w="2160"/>
          </w:tcPr>
          <w:p>
            <w:r/>
            <w:r>
              <w:rPr>
                <w:rFonts w:ascii="Calibri" w:hAnsi="Calibri"/>
                <w:b/>
                <w:sz w:val="20"/>
              </w:rPr>
              <w:t>Intervention</w:t>
            </w:r>
          </w:p>
        </w:tc>
        <w:tc>
          <w:tcPr>
            <w:tcW w:type="dxa" w:w="6480"/>
          </w:tcPr>
          <w:p>
            <w:r/>
            <w:r>
              <w:rPr>
                <w:rFonts w:ascii="Calibri" w:hAnsi="Calibri"/>
                <w:sz w:val="20"/>
              </w:rPr>
              <w:t>Increase structure, Reduce goal scope, Add friction to alternatives, Goal prioritization exercises.</w:t>
            </w:r>
          </w:p>
        </w:tc>
        <w:tc>
          <w:tcPr>
            <w:tcW w:type="dxa" w:w="1440"/>
          </w:tcPr>
          <w:p>
            <w:r/>
            <w:r>
              <w:rPr>
                <w:rFonts w:ascii="Calibri" w:hAnsi="Calibri"/>
                <w:color w:val="B47800"/>
                <w:sz w:val="20"/>
              </w:rPr>
              <w:t>PENDING</w:t>
            </w:r>
          </w:p>
        </w:tc>
      </w:tr>
      <w:tr>
        <w:tc>
          <w:tcPr>
            <w:tcW w:type="dxa" w:w="2160"/>
          </w:tcPr>
          <w:p>
            <w:r/>
            <w:r>
              <w:rPr>
                <w:rFonts w:ascii="Calibri" w:hAnsi="Calibri"/>
                <w:b/>
                <w:sz w:val="20"/>
              </w:rPr>
              <w:t>Effect Size</w:t>
            </w:r>
          </w:p>
        </w:tc>
        <w:tc>
          <w:tcPr>
            <w:tcW w:type="dxa" w:w="6480"/>
          </w:tcPr>
          <w:p>
            <w:r/>
            <w:r>
              <w:rPr>
                <w:rFonts w:ascii="Calibri" w:hAnsi="Calibri"/>
                <w:sz w:val="20"/>
              </w:rPr>
              <w:t>d = 0.4–0.7</w:t>
            </w:r>
          </w:p>
        </w:tc>
        <w:tc>
          <w:tcPr>
            <w:tcW w:type="dxa" w:w="1440"/>
          </w:tcPr>
          <w:p>
            <w:r/>
            <w:r>
              <w:rPr>
                <w:rFonts w:ascii="Calibri" w:hAnsi="Calibri"/>
                <w:color w:val="B47800"/>
                <w:sz w:val="20"/>
              </w:rPr>
              <w:t>PENDING</w:t>
            </w:r>
          </w:p>
        </w:tc>
      </w:tr>
    </w:tbl>
    <w:p/>
    <w:p>
      <w:pPr>
        <w:pStyle w:val="Heading3"/>
      </w:pPr>
      <w:r>
        <w:rPr>
          <w:color w:val="000000"/>
        </w:rPr>
        <w:t>C5-2: Environmental Disruption</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rFonts w:ascii="Calibri" w:hAnsi="Calibri"/>
                <w:b/>
                <w:sz w:val="20"/>
              </w:rPr>
              <w:t>Claim Element</w:t>
            </w:r>
          </w:p>
        </w:tc>
        <w:tc>
          <w:tcPr>
            <w:tcW w:type="dxa" w:w="6480"/>
          </w:tcPr>
          <w:p>
            <w:r/>
            <w:r>
              <w:rPr>
                <w:rFonts w:ascii="Calibri" w:hAnsi="Calibri"/>
                <w:b/>
                <w:sz w:val="20"/>
              </w:rPr>
              <w:t>Content</w:t>
            </w:r>
          </w:p>
        </w:tc>
        <w:tc>
          <w:tcPr>
            <w:tcW w:type="dxa" w:w="1440"/>
          </w:tcPr>
          <w:p>
            <w:r/>
            <w:r>
              <w:rPr>
                <w:rFonts w:ascii="Calibri" w:hAnsi="Calibri"/>
                <w:b/>
                <w:sz w:val="20"/>
              </w:rPr>
              <w:t>Status</w:t>
            </w:r>
          </w:p>
        </w:tc>
      </w:tr>
      <w:tr>
        <w:tc>
          <w:tcPr>
            <w:tcW w:type="dxa" w:w="2160"/>
          </w:tcPr>
          <w:p>
            <w:r/>
            <w:r>
              <w:rPr>
                <w:rFonts w:ascii="Calibri" w:hAnsi="Calibri"/>
                <w:b/>
                <w:sz w:val="20"/>
              </w:rPr>
              <w:t>Existence</w:t>
            </w:r>
          </w:p>
        </w:tc>
        <w:tc>
          <w:tcPr>
            <w:tcW w:type="dxa" w:w="6480"/>
          </w:tcPr>
          <w:p>
            <w:r/>
            <w:r>
              <w:rPr>
                <w:rFonts w:ascii="Calibri" w:hAnsi="Calibri"/>
                <w:sz w:val="20"/>
              </w:rPr>
              <w:t>Physical or social environment disrupts goal pursuit; environmental trigger salience overrides goal salience.</w:t>
            </w:r>
          </w:p>
        </w:tc>
        <w:tc>
          <w:tcPr>
            <w:tcW w:type="dxa" w:w="1440"/>
          </w:tcPr>
          <w:p>
            <w:r/>
            <w:r>
              <w:rPr>
                <w:rFonts w:ascii="Calibri" w:hAnsi="Calibri"/>
                <w:color w:val="B47800"/>
                <w:sz w:val="20"/>
              </w:rPr>
              <w:t>PENDING</w:t>
            </w:r>
          </w:p>
        </w:tc>
      </w:tr>
      <w:tr>
        <w:tc>
          <w:tcPr>
            <w:tcW w:type="dxa" w:w="2160"/>
          </w:tcPr>
          <w:p>
            <w:r/>
            <w:r>
              <w:rPr>
                <w:rFonts w:ascii="Calibri" w:hAnsi="Calibri"/>
                <w:b/>
                <w:sz w:val="20"/>
              </w:rPr>
              <w:t>Gate Classification</w:t>
            </w:r>
          </w:p>
        </w:tc>
        <w:tc>
          <w:tcPr>
            <w:tcW w:type="dxa" w:w="6480"/>
          </w:tcPr>
          <w:p>
            <w:r/>
            <w:r>
              <w:rPr>
                <w:rFonts w:ascii="Calibri" w:hAnsi="Calibri"/>
                <w:sz w:val="20"/>
              </w:rPr>
              <w:t>Classified under C5 (Commitment)</w:t>
            </w:r>
          </w:p>
        </w:tc>
        <w:tc>
          <w:tcPr>
            <w:tcW w:type="dxa" w:w="1440"/>
          </w:tcPr>
          <w:p>
            <w:r/>
            <w:r>
              <w:rPr>
                <w:rFonts w:ascii="Calibri" w:hAnsi="Calibri"/>
                <w:color w:val="B47800"/>
                <w:sz w:val="20"/>
              </w:rPr>
              <w:t>PENDING</w:t>
            </w:r>
          </w:p>
        </w:tc>
      </w:tr>
      <w:tr>
        <w:tc>
          <w:tcPr>
            <w:tcW w:type="dxa" w:w="2160"/>
          </w:tcPr>
          <w:p>
            <w:r/>
            <w:r>
              <w:rPr>
                <w:rFonts w:ascii="Calibri" w:hAnsi="Calibri"/>
                <w:b/>
                <w:sz w:val="20"/>
              </w:rPr>
              <w:t>Mechanism</w:t>
            </w:r>
          </w:p>
        </w:tc>
        <w:tc>
          <w:tcPr>
            <w:tcW w:type="dxa" w:w="6480"/>
          </w:tcPr>
          <w:p>
            <w:r/>
            <w:r>
              <w:rPr>
                <w:rFonts w:ascii="Calibri" w:hAnsi="Calibri"/>
                <w:sz w:val="20"/>
              </w:rPr>
              <w:t>Environmental cue competition; salient environmental triggers override internal goal representations.</w:t>
            </w:r>
          </w:p>
        </w:tc>
        <w:tc>
          <w:tcPr>
            <w:tcW w:type="dxa" w:w="1440"/>
          </w:tcPr>
          <w:p>
            <w:r/>
            <w:r>
              <w:rPr>
                <w:rFonts w:ascii="Calibri" w:hAnsi="Calibri"/>
                <w:color w:val="B47800"/>
                <w:sz w:val="20"/>
              </w:rPr>
              <w:t>PENDING</w:t>
            </w:r>
          </w:p>
        </w:tc>
      </w:tr>
      <w:tr>
        <w:tc>
          <w:tcPr>
            <w:tcW w:type="dxa" w:w="2160"/>
          </w:tcPr>
          <w:p>
            <w:r/>
            <w:r>
              <w:rPr>
                <w:rFonts w:ascii="Calibri" w:hAnsi="Calibri"/>
                <w:b/>
                <w:sz w:val="20"/>
              </w:rPr>
              <w:t>Decision Computation</w:t>
            </w:r>
          </w:p>
        </w:tc>
        <w:tc>
          <w:tcPr>
            <w:tcW w:type="dxa" w:w="6480"/>
          </w:tcPr>
          <w:p>
            <w:r/>
            <w:r>
              <w:rPr>
                <w:rFonts w:ascii="Calibri" w:hAnsi="Calibri"/>
                <w:sz w:val="20"/>
              </w:rPr>
              <w:t>IF Environmental_Trigger_Salience &gt; Goal_Salience THEN Goal_Overridden</w:t>
            </w:r>
          </w:p>
        </w:tc>
        <w:tc>
          <w:tcPr>
            <w:tcW w:type="dxa" w:w="1440"/>
          </w:tcPr>
          <w:p>
            <w:r/>
            <w:r>
              <w:rPr>
                <w:rFonts w:ascii="Calibri" w:hAnsi="Calibri"/>
                <w:color w:val="B47800"/>
                <w:sz w:val="20"/>
              </w:rPr>
              <w:t>PENDING</w:t>
            </w:r>
          </w:p>
        </w:tc>
      </w:tr>
      <w:tr>
        <w:tc>
          <w:tcPr>
            <w:tcW w:type="dxa" w:w="2160"/>
          </w:tcPr>
          <w:p>
            <w:r/>
            <w:r>
              <w:rPr>
                <w:rFonts w:ascii="Calibri" w:hAnsi="Calibri"/>
                <w:b/>
                <w:sz w:val="20"/>
              </w:rPr>
              <w:t>Intervention</w:t>
            </w:r>
          </w:p>
        </w:tc>
        <w:tc>
          <w:tcPr>
            <w:tcW w:type="dxa" w:w="6480"/>
          </w:tcPr>
          <w:p>
            <w:r/>
            <w:r>
              <w:rPr>
                <w:rFonts w:ascii="Calibri" w:hAnsi="Calibri"/>
                <w:sz w:val="20"/>
              </w:rPr>
              <w:t>Environmental control, Alter environment, Add friction to alternatives.</w:t>
            </w:r>
          </w:p>
        </w:tc>
        <w:tc>
          <w:tcPr>
            <w:tcW w:type="dxa" w:w="1440"/>
          </w:tcPr>
          <w:p>
            <w:r/>
            <w:r>
              <w:rPr>
                <w:rFonts w:ascii="Calibri" w:hAnsi="Calibri"/>
                <w:color w:val="B47800"/>
                <w:sz w:val="20"/>
              </w:rPr>
              <w:t>PENDING</w:t>
            </w:r>
          </w:p>
        </w:tc>
      </w:tr>
      <w:tr>
        <w:tc>
          <w:tcPr>
            <w:tcW w:type="dxa" w:w="2160"/>
          </w:tcPr>
          <w:p>
            <w:r/>
            <w:r>
              <w:rPr>
                <w:rFonts w:ascii="Calibri" w:hAnsi="Calibri"/>
                <w:b/>
                <w:sz w:val="20"/>
              </w:rPr>
              <w:t>Effect Size</w:t>
            </w:r>
          </w:p>
        </w:tc>
        <w:tc>
          <w:tcPr>
            <w:tcW w:type="dxa" w:w="6480"/>
          </w:tcPr>
          <w:p>
            <w:r/>
            <w:r>
              <w:rPr>
                <w:rFonts w:ascii="Calibri" w:hAnsi="Calibri"/>
                <w:sz w:val="20"/>
              </w:rPr>
              <w:t>d = 0.4–0.7</w:t>
            </w:r>
          </w:p>
        </w:tc>
        <w:tc>
          <w:tcPr>
            <w:tcW w:type="dxa" w:w="1440"/>
          </w:tcPr>
          <w:p>
            <w:r/>
            <w:r>
              <w:rPr>
                <w:rFonts w:ascii="Calibri" w:hAnsi="Calibri"/>
                <w:color w:val="B47800"/>
                <w:sz w:val="20"/>
              </w:rPr>
              <w:t>PENDING</w:t>
            </w:r>
          </w:p>
        </w:tc>
      </w:tr>
    </w:tbl>
    <w:p/>
    <w:p>
      <w:pPr>
        <w:pStyle w:val="Heading3"/>
      </w:pPr>
      <w:r>
        <w:rPr>
          <w:color w:val="000000"/>
        </w:rPr>
        <w:t>C5-3: No External Monitoring</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rFonts w:ascii="Calibri" w:hAnsi="Calibri"/>
                <w:b/>
                <w:sz w:val="20"/>
              </w:rPr>
              <w:t>Claim Element</w:t>
            </w:r>
          </w:p>
        </w:tc>
        <w:tc>
          <w:tcPr>
            <w:tcW w:type="dxa" w:w="6480"/>
          </w:tcPr>
          <w:p>
            <w:r/>
            <w:r>
              <w:rPr>
                <w:rFonts w:ascii="Calibri" w:hAnsi="Calibri"/>
                <w:b/>
                <w:sz w:val="20"/>
              </w:rPr>
              <w:t>Content</w:t>
            </w:r>
          </w:p>
        </w:tc>
        <w:tc>
          <w:tcPr>
            <w:tcW w:type="dxa" w:w="1440"/>
          </w:tcPr>
          <w:p>
            <w:r/>
            <w:r>
              <w:rPr>
                <w:rFonts w:ascii="Calibri" w:hAnsi="Calibri"/>
                <w:b/>
                <w:sz w:val="20"/>
              </w:rPr>
              <w:t>Status</w:t>
            </w:r>
          </w:p>
        </w:tc>
      </w:tr>
      <w:tr>
        <w:tc>
          <w:tcPr>
            <w:tcW w:type="dxa" w:w="2160"/>
          </w:tcPr>
          <w:p>
            <w:r/>
            <w:r>
              <w:rPr>
                <w:rFonts w:ascii="Calibri" w:hAnsi="Calibri"/>
                <w:b/>
                <w:sz w:val="20"/>
              </w:rPr>
              <w:t>Existence</w:t>
            </w:r>
          </w:p>
        </w:tc>
        <w:tc>
          <w:tcPr>
            <w:tcW w:type="dxa" w:w="6480"/>
          </w:tcPr>
          <w:p>
            <w:r/>
            <w:r>
              <w:rPr>
                <w:rFonts w:ascii="Calibri" w:hAnsi="Calibri"/>
                <w:sz w:val="20"/>
              </w:rPr>
              <w:t>No external pressure or visibility regarding commitment; lack of monitoring weakens felt obligation.</w:t>
            </w:r>
          </w:p>
        </w:tc>
        <w:tc>
          <w:tcPr>
            <w:tcW w:type="dxa" w:w="1440"/>
          </w:tcPr>
          <w:p>
            <w:r/>
            <w:r>
              <w:rPr>
                <w:rFonts w:ascii="Calibri" w:hAnsi="Calibri"/>
                <w:color w:val="B47800"/>
                <w:sz w:val="20"/>
              </w:rPr>
              <w:t>PENDING</w:t>
            </w:r>
          </w:p>
        </w:tc>
      </w:tr>
      <w:tr>
        <w:tc>
          <w:tcPr>
            <w:tcW w:type="dxa" w:w="2160"/>
          </w:tcPr>
          <w:p>
            <w:r/>
            <w:r>
              <w:rPr>
                <w:rFonts w:ascii="Calibri" w:hAnsi="Calibri"/>
                <w:b/>
                <w:sz w:val="20"/>
              </w:rPr>
              <w:t>Gate Classification</w:t>
            </w:r>
          </w:p>
        </w:tc>
        <w:tc>
          <w:tcPr>
            <w:tcW w:type="dxa" w:w="6480"/>
          </w:tcPr>
          <w:p>
            <w:r/>
            <w:r>
              <w:rPr>
                <w:rFonts w:ascii="Calibri" w:hAnsi="Calibri"/>
                <w:sz w:val="20"/>
              </w:rPr>
              <w:t>Classified under C5 (Commitment)</w:t>
            </w:r>
          </w:p>
        </w:tc>
        <w:tc>
          <w:tcPr>
            <w:tcW w:type="dxa" w:w="1440"/>
          </w:tcPr>
          <w:p>
            <w:r/>
            <w:r>
              <w:rPr>
                <w:rFonts w:ascii="Calibri" w:hAnsi="Calibri"/>
                <w:color w:val="B47800"/>
                <w:sz w:val="20"/>
              </w:rPr>
              <w:t>PENDING</w:t>
            </w:r>
          </w:p>
        </w:tc>
      </w:tr>
      <w:tr>
        <w:tc>
          <w:tcPr>
            <w:tcW w:type="dxa" w:w="2160"/>
          </w:tcPr>
          <w:p>
            <w:r/>
            <w:r>
              <w:rPr>
                <w:rFonts w:ascii="Calibri" w:hAnsi="Calibri"/>
                <w:b/>
                <w:sz w:val="20"/>
              </w:rPr>
              <w:t>Mechanism</w:t>
            </w:r>
          </w:p>
        </w:tc>
        <w:tc>
          <w:tcPr>
            <w:tcW w:type="dxa" w:w="6480"/>
          </w:tcPr>
          <w:p>
            <w:r/>
            <w:r>
              <w:rPr>
                <w:rFonts w:ascii="Calibri" w:hAnsi="Calibri"/>
                <w:sz w:val="20"/>
              </w:rPr>
              <w:t>Social accountability absent; without observation, commitment maintenance degrades.</w:t>
            </w:r>
          </w:p>
        </w:tc>
        <w:tc>
          <w:tcPr>
            <w:tcW w:type="dxa" w:w="1440"/>
          </w:tcPr>
          <w:p>
            <w:r/>
            <w:r>
              <w:rPr>
                <w:rFonts w:ascii="Calibri" w:hAnsi="Calibri"/>
                <w:color w:val="B47800"/>
                <w:sz w:val="20"/>
              </w:rPr>
              <w:t>PENDING</w:t>
            </w:r>
          </w:p>
        </w:tc>
      </w:tr>
      <w:tr>
        <w:tc>
          <w:tcPr>
            <w:tcW w:type="dxa" w:w="2160"/>
          </w:tcPr>
          <w:p>
            <w:r/>
            <w:r>
              <w:rPr>
                <w:rFonts w:ascii="Calibri" w:hAnsi="Calibri"/>
                <w:b/>
                <w:sz w:val="20"/>
              </w:rPr>
              <w:t>Decision Computation</w:t>
            </w:r>
          </w:p>
        </w:tc>
        <w:tc>
          <w:tcPr>
            <w:tcW w:type="dxa" w:w="6480"/>
          </w:tcPr>
          <w:p>
            <w:r/>
            <w:r>
              <w:rPr>
                <w:rFonts w:ascii="Calibri" w:hAnsi="Calibri"/>
                <w:sz w:val="20"/>
              </w:rPr>
              <w:t>IF External_Monitoring = 0 THEN Commitment_Decay_Rate = HIGH</w:t>
            </w:r>
          </w:p>
        </w:tc>
        <w:tc>
          <w:tcPr>
            <w:tcW w:type="dxa" w:w="1440"/>
          </w:tcPr>
          <w:p>
            <w:r/>
            <w:r>
              <w:rPr>
                <w:rFonts w:ascii="Calibri" w:hAnsi="Calibri"/>
                <w:color w:val="B47800"/>
                <w:sz w:val="20"/>
              </w:rPr>
              <w:t>PENDING</w:t>
            </w:r>
          </w:p>
        </w:tc>
      </w:tr>
      <w:tr>
        <w:tc>
          <w:tcPr>
            <w:tcW w:type="dxa" w:w="2160"/>
          </w:tcPr>
          <w:p>
            <w:r/>
            <w:r>
              <w:rPr>
                <w:rFonts w:ascii="Calibri" w:hAnsi="Calibri"/>
                <w:b/>
                <w:sz w:val="20"/>
              </w:rPr>
              <w:t>Intervention</w:t>
            </w:r>
          </w:p>
        </w:tc>
        <w:tc>
          <w:tcPr>
            <w:tcW w:type="dxa" w:w="6480"/>
          </w:tcPr>
          <w:p>
            <w:r/>
            <w:r>
              <w:rPr>
                <w:rFonts w:ascii="Calibri" w:hAnsi="Calibri"/>
                <w:sz w:val="20"/>
              </w:rPr>
              <w:t>Pre-commitment, Monitor progress, Raise abandonment cost.</w:t>
            </w:r>
          </w:p>
        </w:tc>
        <w:tc>
          <w:tcPr>
            <w:tcW w:type="dxa" w:w="1440"/>
          </w:tcPr>
          <w:p>
            <w:r/>
            <w:r>
              <w:rPr>
                <w:rFonts w:ascii="Calibri" w:hAnsi="Calibri"/>
                <w:color w:val="B47800"/>
                <w:sz w:val="20"/>
              </w:rPr>
              <w:t>PENDING</w:t>
            </w:r>
          </w:p>
        </w:tc>
      </w:tr>
      <w:tr>
        <w:tc>
          <w:tcPr>
            <w:tcW w:type="dxa" w:w="2160"/>
          </w:tcPr>
          <w:p>
            <w:r/>
            <w:r>
              <w:rPr>
                <w:rFonts w:ascii="Calibri" w:hAnsi="Calibri"/>
                <w:b/>
                <w:sz w:val="20"/>
              </w:rPr>
              <w:t>Effect Size</w:t>
            </w:r>
          </w:p>
        </w:tc>
        <w:tc>
          <w:tcPr>
            <w:tcW w:type="dxa" w:w="6480"/>
          </w:tcPr>
          <w:p>
            <w:r/>
            <w:r>
              <w:rPr>
                <w:rFonts w:ascii="Calibri" w:hAnsi="Calibri"/>
                <w:sz w:val="20"/>
              </w:rPr>
              <w:t>d = 0.32–0.48</w:t>
            </w:r>
          </w:p>
        </w:tc>
        <w:tc>
          <w:tcPr>
            <w:tcW w:type="dxa" w:w="1440"/>
          </w:tcPr>
          <w:p>
            <w:r/>
            <w:r>
              <w:rPr>
                <w:rFonts w:ascii="Calibri" w:hAnsi="Calibri"/>
                <w:color w:val="B47800"/>
                <w:sz w:val="20"/>
              </w:rPr>
              <w:t>PENDING</w:t>
            </w:r>
          </w:p>
        </w:tc>
      </w:tr>
    </w:tbl>
    <w:p/>
    <w:p>
      <w:pPr>
        <w:pStyle w:val="Heading3"/>
      </w:pPr>
      <w:r>
        <w:rPr>
          <w:color w:val="000000"/>
        </w:rPr>
        <w:t>C5-4: Insufficient Stakes</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rFonts w:ascii="Calibri" w:hAnsi="Calibri"/>
                <w:b/>
                <w:sz w:val="20"/>
              </w:rPr>
              <w:t>Claim Element</w:t>
            </w:r>
          </w:p>
        </w:tc>
        <w:tc>
          <w:tcPr>
            <w:tcW w:type="dxa" w:w="6480"/>
          </w:tcPr>
          <w:p>
            <w:r/>
            <w:r>
              <w:rPr>
                <w:rFonts w:ascii="Calibri" w:hAnsi="Calibri"/>
                <w:b/>
                <w:sz w:val="20"/>
              </w:rPr>
              <w:t>Content</w:t>
            </w:r>
          </w:p>
        </w:tc>
        <w:tc>
          <w:tcPr>
            <w:tcW w:type="dxa" w:w="1440"/>
          </w:tcPr>
          <w:p>
            <w:r/>
            <w:r>
              <w:rPr>
                <w:rFonts w:ascii="Calibri" w:hAnsi="Calibri"/>
                <w:b/>
                <w:sz w:val="20"/>
              </w:rPr>
              <w:t>Status</w:t>
            </w:r>
          </w:p>
        </w:tc>
      </w:tr>
      <w:tr>
        <w:tc>
          <w:tcPr>
            <w:tcW w:type="dxa" w:w="2160"/>
          </w:tcPr>
          <w:p>
            <w:r/>
            <w:r>
              <w:rPr>
                <w:rFonts w:ascii="Calibri" w:hAnsi="Calibri"/>
                <w:b/>
                <w:sz w:val="20"/>
              </w:rPr>
              <w:t>Existence</w:t>
            </w:r>
          </w:p>
        </w:tc>
        <w:tc>
          <w:tcPr>
            <w:tcW w:type="dxa" w:w="6480"/>
          </w:tcPr>
          <w:p>
            <w:r/>
            <w:r>
              <w:rPr>
                <w:rFonts w:ascii="Calibri" w:hAnsi="Calibri"/>
                <w:sz w:val="20"/>
              </w:rPr>
              <w:t>No real penalty for non-compliance; consequence magnitude below motivation threshold allows abandonment.</w:t>
            </w:r>
          </w:p>
        </w:tc>
        <w:tc>
          <w:tcPr>
            <w:tcW w:type="dxa" w:w="1440"/>
          </w:tcPr>
          <w:p>
            <w:r/>
            <w:r>
              <w:rPr>
                <w:rFonts w:ascii="Calibri" w:hAnsi="Calibri"/>
                <w:color w:val="B47800"/>
                <w:sz w:val="20"/>
              </w:rPr>
              <w:t>PENDING</w:t>
            </w:r>
          </w:p>
        </w:tc>
      </w:tr>
      <w:tr>
        <w:tc>
          <w:tcPr>
            <w:tcW w:type="dxa" w:w="2160"/>
          </w:tcPr>
          <w:p>
            <w:r/>
            <w:r>
              <w:rPr>
                <w:rFonts w:ascii="Calibri" w:hAnsi="Calibri"/>
                <w:b/>
                <w:sz w:val="20"/>
              </w:rPr>
              <w:t>Gate Classification</w:t>
            </w:r>
          </w:p>
        </w:tc>
        <w:tc>
          <w:tcPr>
            <w:tcW w:type="dxa" w:w="6480"/>
          </w:tcPr>
          <w:p>
            <w:r/>
            <w:r>
              <w:rPr>
                <w:rFonts w:ascii="Calibri" w:hAnsi="Calibri"/>
                <w:sz w:val="20"/>
              </w:rPr>
              <w:t>Classified under C5 (Commitment)</w:t>
            </w:r>
          </w:p>
        </w:tc>
        <w:tc>
          <w:tcPr>
            <w:tcW w:type="dxa" w:w="1440"/>
          </w:tcPr>
          <w:p>
            <w:r/>
            <w:r>
              <w:rPr>
                <w:rFonts w:ascii="Calibri" w:hAnsi="Calibri"/>
                <w:color w:val="B47800"/>
                <w:sz w:val="20"/>
              </w:rPr>
              <w:t>PENDING</w:t>
            </w:r>
          </w:p>
        </w:tc>
      </w:tr>
      <w:tr>
        <w:tc>
          <w:tcPr>
            <w:tcW w:type="dxa" w:w="2160"/>
          </w:tcPr>
          <w:p>
            <w:r/>
            <w:r>
              <w:rPr>
                <w:rFonts w:ascii="Calibri" w:hAnsi="Calibri"/>
                <w:b/>
                <w:sz w:val="20"/>
              </w:rPr>
              <w:t>Mechanism</w:t>
            </w:r>
          </w:p>
        </w:tc>
        <w:tc>
          <w:tcPr>
            <w:tcW w:type="dxa" w:w="6480"/>
          </w:tcPr>
          <w:p>
            <w:r/>
            <w:r>
              <w:rPr>
                <w:rFonts w:ascii="Calibri" w:hAnsi="Calibri"/>
                <w:sz w:val="20"/>
              </w:rPr>
              <w:t>Low abandonment cost; nothing significant lost by quitting.</w:t>
            </w:r>
          </w:p>
        </w:tc>
        <w:tc>
          <w:tcPr>
            <w:tcW w:type="dxa" w:w="1440"/>
          </w:tcPr>
          <w:p>
            <w:r/>
            <w:r>
              <w:rPr>
                <w:rFonts w:ascii="Calibri" w:hAnsi="Calibri"/>
                <w:color w:val="B47800"/>
                <w:sz w:val="20"/>
              </w:rPr>
              <w:t>PENDING</w:t>
            </w:r>
          </w:p>
        </w:tc>
      </w:tr>
      <w:tr>
        <w:tc>
          <w:tcPr>
            <w:tcW w:type="dxa" w:w="2160"/>
          </w:tcPr>
          <w:p>
            <w:r/>
            <w:r>
              <w:rPr>
                <w:rFonts w:ascii="Calibri" w:hAnsi="Calibri"/>
                <w:b/>
                <w:sz w:val="20"/>
              </w:rPr>
              <w:t>Decision Computation</w:t>
            </w:r>
          </w:p>
        </w:tc>
        <w:tc>
          <w:tcPr>
            <w:tcW w:type="dxa" w:w="6480"/>
          </w:tcPr>
          <w:p>
            <w:r/>
            <w:r>
              <w:rPr>
                <w:rFonts w:ascii="Calibri" w:hAnsi="Calibri"/>
                <w:sz w:val="20"/>
              </w:rPr>
              <w:t>IF Consequence(Abandonment) &lt; Motivation_Threshold THEN Abandonment_Easy</w:t>
            </w:r>
          </w:p>
        </w:tc>
        <w:tc>
          <w:tcPr>
            <w:tcW w:type="dxa" w:w="1440"/>
          </w:tcPr>
          <w:p>
            <w:r/>
            <w:r>
              <w:rPr>
                <w:rFonts w:ascii="Calibri" w:hAnsi="Calibri"/>
                <w:color w:val="B47800"/>
                <w:sz w:val="20"/>
              </w:rPr>
              <w:t>PENDING</w:t>
            </w:r>
          </w:p>
        </w:tc>
      </w:tr>
      <w:tr>
        <w:tc>
          <w:tcPr>
            <w:tcW w:type="dxa" w:w="2160"/>
          </w:tcPr>
          <w:p>
            <w:r/>
            <w:r>
              <w:rPr>
                <w:rFonts w:ascii="Calibri" w:hAnsi="Calibri"/>
                <w:b/>
                <w:sz w:val="20"/>
              </w:rPr>
              <w:t>Intervention</w:t>
            </w:r>
          </w:p>
        </w:tc>
        <w:tc>
          <w:tcPr>
            <w:tcW w:type="dxa" w:w="6480"/>
          </w:tcPr>
          <w:p>
            <w:r/>
            <w:r>
              <w:rPr>
                <w:rFonts w:ascii="Calibri" w:hAnsi="Calibri"/>
                <w:sz w:val="20"/>
              </w:rPr>
              <w:t>Raise abandonment cost, Pre-commitment, Ulysses pact.</w:t>
            </w:r>
          </w:p>
        </w:tc>
        <w:tc>
          <w:tcPr>
            <w:tcW w:type="dxa" w:w="1440"/>
          </w:tcPr>
          <w:p>
            <w:r/>
            <w:r>
              <w:rPr>
                <w:rFonts w:ascii="Calibri" w:hAnsi="Calibri"/>
                <w:color w:val="B47800"/>
                <w:sz w:val="20"/>
              </w:rPr>
              <w:t>PENDING</w:t>
            </w:r>
          </w:p>
        </w:tc>
      </w:tr>
      <w:tr>
        <w:tc>
          <w:tcPr>
            <w:tcW w:type="dxa" w:w="2160"/>
          </w:tcPr>
          <w:p>
            <w:r/>
            <w:r>
              <w:rPr>
                <w:rFonts w:ascii="Calibri" w:hAnsi="Calibri"/>
                <w:b/>
                <w:sz w:val="20"/>
              </w:rPr>
              <w:t>Effect Size</w:t>
            </w:r>
          </w:p>
        </w:tc>
        <w:tc>
          <w:tcPr>
            <w:tcW w:type="dxa" w:w="6480"/>
          </w:tcPr>
          <w:p>
            <w:r/>
            <w:r>
              <w:rPr>
                <w:rFonts w:ascii="Calibri" w:hAnsi="Calibri"/>
                <w:sz w:val="20"/>
              </w:rPr>
              <w:t>d = 0.2–0.7</w:t>
            </w:r>
          </w:p>
        </w:tc>
        <w:tc>
          <w:tcPr>
            <w:tcW w:type="dxa" w:w="1440"/>
          </w:tcPr>
          <w:p>
            <w:r/>
            <w:r>
              <w:rPr>
                <w:rFonts w:ascii="Calibri" w:hAnsi="Calibri"/>
                <w:color w:val="B47800"/>
                <w:sz w:val="20"/>
              </w:rPr>
              <w:t>PENDING</w:t>
            </w:r>
          </w:p>
        </w:tc>
      </w:tr>
    </w:tbl>
    <w:p/>
    <w:p>
      <w:pPr>
        <w:pStyle w:val="Heading3"/>
      </w:pPr>
      <w:r>
        <w:rPr>
          <w:color w:val="000000"/>
        </w:rPr>
        <w:t>C5-5: Lack of Urgency</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rFonts w:ascii="Calibri" w:hAnsi="Calibri"/>
                <w:b/>
                <w:sz w:val="20"/>
              </w:rPr>
              <w:t>Claim Element</w:t>
            </w:r>
          </w:p>
        </w:tc>
        <w:tc>
          <w:tcPr>
            <w:tcW w:type="dxa" w:w="6480"/>
          </w:tcPr>
          <w:p>
            <w:r/>
            <w:r>
              <w:rPr>
                <w:rFonts w:ascii="Calibri" w:hAnsi="Calibri"/>
                <w:b/>
                <w:sz w:val="20"/>
              </w:rPr>
              <w:t>Content</w:t>
            </w:r>
          </w:p>
        </w:tc>
        <w:tc>
          <w:tcPr>
            <w:tcW w:type="dxa" w:w="1440"/>
          </w:tcPr>
          <w:p>
            <w:r/>
            <w:r>
              <w:rPr>
                <w:rFonts w:ascii="Calibri" w:hAnsi="Calibri"/>
                <w:b/>
                <w:sz w:val="20"/>
              </w:rPr>
              <w:t>Status</w:t>
            </w:r>
          </w:p>
        </w:tc>
      </w:tr>
      <w:tr>
        <w:tc>
          <w:tcPr>
            <w:tcW w:type="dxa" w:w="2160"/>
          </w:tcPr>
          <w:p>
            <w:r/>
            <w:r>
              <w:rPr>
                <w:rFonts w:ascii="Calibri" w:hAnsi="Calibri"/>
                <w:b/>
                <w:sz w:val="20"/>
              </w:rPr>
              <w:t>Existence</w:t>
            </w:r>
          </w:p>
        </w:tc>
        <w:tc>
          <w:tcPr>
            <w:tcW w:type="dxa" w:w="6480"/>
          </w:tcPr>
          <w:p>
            <w:r/>
            <w:r>
              <w:rPr>
                <w:rFonts w:ascii="Calibri" w:hAnsi="Calibri"/>
                <w:sz w:val="20"/>
              </w:rPr>
              <w:t>Distant deadline or unclear deadline creates low-pressure environment; urgency perception insufficient.</w:t>
            </w:r>
          </w:p>
        </w:tc>
        <w:tc>
          <w:tcPr>
            <w:tcW w:type="dxa" w:w="1440"/>
          </w:tcPr>
          <w:p>
            <w:r/>
            <w:r>
              <w:rPr>
                <w:rFonts w:ascii="Calibri" w:hAnsi="Calibri"/>
                <w:color w:val="B47800"/>
                <w:sz w:val="20"/>
              </w:rPr>
              <w:t>PENDING</w:t>
            </w:r>
          </w:p>
        </w:tc>
      </w:tr>
      <w:tr>
        <w:tc>
          <w:tcPr>
            <w:tcW w:type="dxa" w:w="2160"/>
          </w:tcPr>
          <w:p>
            <w:r/>
            <w:r>
              <w:rPr>
                <w:rFonts w:ascii="Calibri" w:hAnsi="Calibri"/>
                <w:b/>
                <w:sz w:val="20"/>
              </w:rPr>
              <w:t>Gate Classification</w:t>
            </w:r>
          </w:p>
        </w:tc>
        <w:tc>
          <w:tcPr>
            <w:tcW w:type="dxa" w:w="6480"/>
          </w:tcPr>
          <w:p>
            <w:r/>
            <w:r>
              <w:rPr>
                <w:rFonts w:ascii="Calibri" w:hAnsi="Calibri"/>
                <w:sz w:val="20"/>
              </w:rPr>
              <w:t>Classified under C5 (Commitment)</w:t>
            </w:r>
          </w:p>
        </w:tc>
        <w:tc>
          <w:tcPr>
            <w:tcW w:type="dxa" w:w="1440"/>
          </w:tcPr>
          <w:p>
            <w:r/>
            <w:r>
              <w:rPr>
                <w:rFonts w:ascii="Calibri" w:hAnsi="Calibri"/>
                <w:color w:val="B47800"/>
                <w:sz w:val="20"/>
              </w:rPr>
              <w:t>PENDING</w:t>
            </w:r>
          </w:p>
        </w:tc>
      </w:tr>
      <w:tr>
        <w:tc>
          <w:tcPr>
            <w:tcW w:type="dxa" w:w="2160"/>
          </w:tcPr>
          <w:p>
            <w:r/>
            <w:r>
              <w:rPr>
                <w:rFonts w:ascii="Calibri" w:hAnsi="Calibri"/>
                <w:b/>
                <w:sz w:val="20"/>
              </w:rPr>
              <w:t>Mechanism</w:t>
            </w:r>
          </w:p>
        </w:tc>
        <w:tc>
          <w:tcPr>
            <w:tcW w:type="dxa" w:w="6480"/>
          </w:tcPr>
          <w:p>
            <w:r/>
            <w:r>
              <w:rPr>
                <w:rFonts w:ascii="Calibri" w:hAnsi="Calibri"/>
                <w:sz w:val="20"/>
              </w:rPr>
              <w:t>Temporal distance reduces motivational salience; low urgency permits indefinite delay.</w:t>
            </w:r>
          </w:p>
        </w:tc>
        <w:tc>
          <w:tcPr>
            <w:tcW w:type="dxa" w:w="1440"/>
          </w:tcPr>
          <w:p>
            <w:r/>
            <w:r>
              <w:rPr>
                <w:rFonts w:ascii="Calibri" w:hAnsi="Calibri"/>
                <w:color w:val="B47800"/>
                <w:sz w:val="20"/>
              </w:rPr>
              <w:t>PENDING</w:t>
            </w:r>
          </w:p>
        </w:tc>
      </w:tr>
      <w:tr>
        <w:tc>
          <w:tcPr>
            <w:tcW w:type="dxa" w:w="2160"/>
          </w:tcPr>
          <w:p>
            <w:r/>
            <w:r>
              <w:rPr>
                <w:rFonts w:ascii="Calibri" w:hAnsi="Calibri"/>
                <w:b/>
                <w:sz w:val="20"/>
              </w:rPr>
              <w:t>Decision Computation</w:t>
            </w:r>
          </w:p>
        </w:tc>
        <w:tc>
          <w:tcPr>
            <w:tcW w:type="dxa" w:w="6480"/>
          </w:tcPr>
          <w:p>
            <w:r/>
            <w:r>
              <w:rPr>
                <w:rFonts w:ascii="Calibri" w:hAnsi="Calibri"/>
                <w:sz w:val="20"/>
              </w:rPr>
              <w:t>IF Deadline_Distance &gt; Urgency_Threshold THEN Motivational_Salience = LOW</w:t>
            </w:r>
          </w:p>
        </w:tc>
        <w:tc>
          <w:tcPr>
            <w:tcW w:type="dxa" w:w="1440"/>
          </w:tcPr>
          <w:p>
            <w:r/>
            <w:r>
              <w:rPr>
                <w:rFonts w:ascii="Calibri" w:hAnsi="Calibri"/>
                <w:color w:val="B47800"/>
                <w:sz w:val="20"/>
              </w:rPr>
              <w:t>PENDING</w:t>
            </w:r>
          </w:p>
        </w:tc>
      </w:tr>
      <w:tr>
        <w:tc>
          <w:tcPr>
            <w:tcW w:type="dxa" w:w="2160"/>
          </w:tcPr>
          <w:p>
            <w:r/>
            <w:r>
              <w:rPr>
                <w:rFonts w:ascii="Calibri" w:hAnsi="Calibri"/>
                <w:b/>
                <w:sz w:val="20"/>
              </w:rPr>
              <w:t>Intervention</w:t>
            </w:r>
          </w:p>
        </w:tc>
        <w:tc>
          <w:tcPr>
            <w:tcW w:type="dxa" w:w="6480"/>
          </w:tcPr>
          <w:p>
            <w:r/>
            <w:r>
              <w:rPr>
                <w:rFonts w:ascii="Calibri" w:hAnsi="Calibri"/>
                <w:sz w:val="20"/>
              </w:rPr>
              <w:t>Mini-deadlines, Change timing, Immediate cues.</w:t>
            </w:r>
          </w:p>
        </w:tc>
        <w:tc>
          <w:tcPr>
            <w:tcW w:type="dxa" w:w="1440"/>
          </w:tcPr>
          <w:p>
            <w:r/>
            <w:r>
              <w:rPr>
                <w:rFonts w:ascii="Calibri" w:hAnsi="Calibri"/>
                <w:color w:val="B47800"/>
                <w:sz w:val="20"/>
              </w:rPr>
              <w:t>PENDING</w:t>
            </w:r>
          </w:p>
        </w:tc>
      </w:tr>
      <w:tr>
        <w:tc>
          <w:tcPr>
            <w:tcW w:type="dxa" w:w="2160"/>
          </w:tcPr>
          <w:p>
            <w:r/>
            <w:r>
              <w:rPr>
                <w:rFonts w:ascii="Calibri" w:hAnsi="Calibri"/>
                <w:b/>
                <w:sz w:val="20"/>
              </w:rPr>
              <w:t>Effect Size</w:t>
            </w:r>
          </w:p>
        </w:tc>
        <w:tc>
          <w:tcPr>
            <w:tcW w:type="dxa" w:w="6480"/>
          </w:tcPr>
          <w:p>
            <w:r/>
            <w:r>
              <w:rPr>
                <w:rFonts w:ascii="Calibri" w:hAnsi="Calibri"/>
                <w:sz w:val="20"/>
              </w:rPr>
              <w:t>d = 0.4–0.6 (medium)</w:t>
            </w:r>
          </w:p>
        </w:tc>
        <w:tc>
          <w:tcPr>
            <w:tcW w:type="dxa" w:w="1440"/>
          </w:tcPr>
          <w:p>
            <w:r/>
            <w:r>
              <w:rPr>
                <w:rFonts w:ascii="Calibri" w:hAnsi="Calibri"/>
                <w:color w:val="B47800"/>
                <w:sz w:val="20"/>
              </w:rPr>
              <w:t>PENDING</w:t>
            </w:r>
          </w:p>
        </w:tc>
      </w:tr>
    </w:tbl>
    <w:p/>
    <w:p>
      <w:pPr>
        <w:pStyle w:val="Heading3"/>
      </w:pPr>
      <w:r>
        <w:rPr>
          <w:color w:val="000000"/>
        </w:rPr>
        <w:t>C5-6: Value Contradiction</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rFonts w:ascii="Calibri" w:hAnsi="Calibri"/>
                <w:b/>
                <w:sz w:val="20"/>
              </w:rPr>
              <w:t>Claim Element</w:t>
            </w:r>
          </w:p>
        </w:tc>
        <w:tc>
          <w:tcPr>
            <w:tcW w:type="dxa" w:w="6480"/>
          </w:tcPr>
          <w:p>
            <w:r/>
            <w:r>
              <w:rPr>
                <w:rFonts w:ascii="Calibri" w:hAnsi="Calibri"/>
                <w:b/>
                <w:sz w:val="20"/>
              </w:rPr>
              <w:t>Content</w:t>
            </w:r>
          </w:p>
        </w:tc>
        <w:tc>
          <w:tcPr>
            <w:tcW w:type="dxa" w:w="1440"/>
          </w:tcPr>
          <w:p>
            <w:r/>
            <w:r>
              <w:rPr>
                <w:rFonts w:ascii="Calibri" w:hAnsi="Calibri"/>
                <w:b/>
                <w:sz w:val="20"/>
              </w:rPr>
              <w:t>Status</w:t>
            </w:r>
          </w:p>
        </w:tc>
      </w:tr>
      <w:tr>
        <w:tc>
          <w:tcPr>
            <w:tcW w:type="dxa" w:w="2160"/>
          </w:tcPr>
          <w:p>
            <w:r/>
            <w:r>
              <w:rPr>
                <w:rFonts w:ascii="Calibri" w:hAnsi="Calibri"/>
                <w:b/>
                <w:sz w:val="20"/>
              </w:rPr>
              <w:t>Existence</w:t>
            </w:r>
          </w:p>
        </w:tc>
        <w:tc>
          <w:tcPr>
            <w:tcW w:type="dxa" w:w="6480"/>
          </w:tcPr>
          <w:p>
            <w:r/>
            <w:r>
              <w:rPr>
                <w:rFonts w:ascii="Calibri" w:hAnsi="Calibri"/>
                <w:sz w:val="20"/>
              </w:rPr>
              <w:t>Goal conflicts with another held value; value conflict disrupts goal protection.</w:t>
            </w:r>
          </w:p>
        </w:tc>
        <w:tc>
          <w:tcPr>
            <w:tcW w:type="dxa" w:w="1440"/>
          </w:tcPr>
          <w:p>
            <w:r/>
            <w:r>
              <w:rPr>
                <w:rFonts w:ascii="Calibri" w:hAnsi="Calibri"/>
                <w:color w:val="B47800"/>
                <w:sz w:val="20"/>
              </w:rPr>
              <w:t>PENDING</w:t>
            </w:r>
          </w:p>
        </w:tc>
      </w:tr>
      <w:tr>
        <w:tc>
          <w:tcPr>
            <w:tcW w:type="dxa" w:w="2160"/>
          </w:tcPr>
          <w:p>
            <w:r/>
            <w:r>
              <w:rPr>
                <w:rFonts w:ascii="Calibri" w:hAnsi="Calibri"/>
                <w:b/>
                <w:sz w:val="20"/>
              </w:rPr>
              <w:t>Gate Classification</w:t>
            </w:r>
          </w:p>
        </w:tc>
        <w:tc>
          <w:tcPr>
            <w:tcW w:type="dxa" w:w="6480"/>
          </w:tcPr>
          <w:p>
            <w:r/>
            <w:r>
              <w:rPr>
                <w:rFonts w:ascii="Calibri" w:hAnsi="Calibri"/>
                <w:sz w:val="20"/>
              </w:rPr>
              <w:t>Classified under C5 (Commitment)</w:t>
            </w:r>
          </w:p>
        </w:tc>
        <w:tc>
          <w:tcPr>
            <w:tcW w:type="dxa" w:w="1440"/>
          </w:tcPr>
          <w:p>
            <w:r/>
            <w:r>
              <w:rPr>
                <w:rFonts w:ascii="Calibri" w:hAnsi="Calibri"/>
                <w:color w:val="B47800"/>
                <w:sz w:val="20"/>
              </w:rPr>
              <w:t>PENDING</w:t>
            </w:r>
          </w:p>
        </w:tc>
      </w:tr>
      <w:tr>
        <w:tc>
          <w:tcPr>
            <w:tcW w:type="dxa" w:w="2160"/>
          </w:tcPr>
          <w:p>
            <w:r/>
            <w:r>
              <w:rPr>
                <w:rFonts w:ascii="Calibri" w:hAnsi="Calibri"/>
                <w:b/>
                <w:sz w:val="20"/>
              </w:rPr>
              <w:t>Mechanism</w:t>
            </w:r>
          </w:p>
        </w:tc>
        <w:tc>
          <w:tcPr>
            <w:tcW w:type="dxa" w:w="6480"/>
          </w:tcPr>
          <w:p>
            <w:r/>
            <w:r>
              <w:rPr>
                <w:rFonts w:ascii="Calibri" w:hAnsi="Calibri"/>
                <w:sz w:val="20"/>
              </w:rPr>
              <w:t>Value system inconsistency; competing value activation undermines commitment stability.</w:t>
            </w:r>
          </w:p>
        </w:tc>
        <w:tc>
          <w:tcPr>
            <w:tcW w:type="dxa" w:w="1440"/>
          </w:tcPr>
          <w:p>
            <w:r/>
            <w:r>
              <w:rPr>
                <w:rFonts w:ascii="Calibri" w:hAnsi="Calibri"/>
                <w:color w:val="B47800"/>
                <w:sz w:val="20"/>
              </w:rPr>
              <w:t>PENDING</w:t>
            </w:r>
          </w:p>
        </w:tc>
      </w:tr>
      <w:tr>
        <w:tc>
          <w:tcPr>
            <w:tcW w:type="dxa" w:w="2160"/>
          </w:tcPr>
          <w:p>
            <w:r/>
            <w:r>
              <w:rPr>
                <w:rFonts w:ascii="Calibri" w:hAnsi="Calibri"/>
                <w:b/>
                <w:sz w:val="20"/>
              </w:rPr>
              <w:t>Decision Computation</w:t>
            </w:r>
          </w:p>
        </w:tc>
        <w:tc>
          <w:tcPr>
            <w:tcW w:type="dxa" w:w="6480"/>
          </w:tcPr>
          <w:p>
            <w:r/>
            <w:r>
              <w:rPr>
                <w:rFonts w:ascii="Calibri" w:hAnsi="Calibri"/>
                <w:sz w:val="20"/>
              </w:rPr>
              <w:t>IF Goal_Value CONFLICTS_WITH Held_Value THEN Commitment_Unstable</w:t>
            </w:r>
          </w:p>
        </w:tc>
        <w:tc>
          <w:tcPr>
            <w:tcW w:type="dxa" w:w="1440"/>
          </w:tcPr>
          <w:p>
            <w:r/>
            <w:r>
              <w:rPr>
                <w:rFonts w:ascii="Calibri" w:hAnsi="Calibri"/>
                <w:color w:val="B47800"/>
                <w:sz w:val="20"/>
              </w:rPr>
              <w:t>PENDING</w:t>
            </w:r>
          </w:p>
        </w:tc>
      </w:tr>
      <w:tr>
        <w:tc>
          <w:tcPr>
            <w:tcW w:type="dxa" w:w="2160"/>
          </w:tcPr>
          <w:p>
            <w:r/>
            <w:r>
              <w:rPr>
                <w:rFonts w:ascii="Calibri" w:hAnsi="Calibri"/>
                <w:b/>
                <w:sz w:val="20"/>
              </w:rPr>
              <w:t>Intervention</w:t>
            </w:r>
          </w:p>
        </w:tc>
        <w:tc>
          <w:tcPr>
            <w:tcW w:type="dxa" w:w="6480"/>
          </w:tcPr>
          <w:p>
            <w:r/>
            <w:r>
              <w:rPr>
                <w:rFonts w:ascii="Calibri" w:hAnsi="Calibri"/>
                <w:sz w:val="20"/>
              </w:rPr>
              <w:t>Increase value alignment, Reframe reward, Reduce cost.</w:t>
            </w:r>
          </w:p>
        </w:tc>
        <w:tc>
          <w:tcPr>
            <w:tcW w:type="dxa" w:w="1440"/>
          </w:tcPr>
          <w:p>
            <w:r/>
            <w:r>
              <w:rPr>
                <w:rFonts w:ascii="Calibri" w:hAnsi="Calibri"/>
                <w:color w:val="B47800"/>
                <w:sz w:val="20"/>
              </w:rPr>
              <w:t>PENDING</w:t>
            </w:r>
          </w:p>
        </w:tc>
      </w:tr>
      <w:tr>
        <w:tc>
          <w:tcPr>
            <w:tcW w:type="dxa" w:w="2160"/>
          </w:tcPr>
          <w:p>
            <w:r/>
            <w:r>
              <w:rPr>
                <w:rFonts w:ascii="Calibri" w:hAnsi="Calibri"/>
                <w:b/>
                <w:sz w:val="20"/>
              </w:rPr>
              <w:t>Effect Size</w:t>
            </w:r>
          </w:p>
        </w:tc>
        <w:tc>
          <w:tcPr>
            <w:tcW w:type="dxa" w:w="6480"/>
          </w:tcPr>
          <w:p>
            <w:r/>
            <w:r>
              <w:rPr>
                <w:rFonts w:ascii="Calibri" w:hAnsi="Calibri"/>
                <w:sz w:val="20"/>
              </w:rPr>
              <w:t>d = 0.3–0.6</w:t>
            </w:r>
          </w:p>
        </w:tc>
        <w:tc>
          <w:tcPr>
            <w:tcW w:type="dxa" w:w="1440"/>
          </w:tcPr>
          <w:p>
            <w:r/>
            <w:r>
              <w:rPr>
                <w:rFonts w:ascii="Calibri" w:hAnsi="Calibri"/>
                <w:color w:val="B47800"/>
                <w:sz w:val="20"/>
              </w:rPr>
              <w:t>PENDING</w:t>
            </w:r>
          </w:p>
        </w:tc>
      </w:tr>
    </w:tbl>
    <w:p/>
    <w:p>
      <w:pPr>
        <w:pStyle w:val="Heading3"/>
      </w:pPr>
      <w:r>
        <w:rPr>
          <w:color w:val="000000"/>
        </w:rPr>
        <w:t>C5-7: Identity Misalignment</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rFonts w:ascii="Calibri" w:hAnsi="Calibri"/>
                <w:b/>
                <w:sz w:val="20"/>
              </w:rPr>
              <w:t>Claim Element</w:t>
            </w:r>
          </w:p>
        </w:tc>
        <w:tc>
          <w:tcPr>
            <w:tcW w:type="dxa" w:w="6480"/>
          </w:tcPr>
          <w:p>
            <w:r/>
            <w:r>
              <w:rPr>
                <w:rFonts w:ascii="Calibri" w:hAnsi="Calibri"/>
                <w:b/>
                <w:sz w:val="20"/>
              </w:rPr>
              <w:t>Content</w:t>
            </w:r>
          </w:p>
        </w:tc>
        <w:tc>
          <w:tcPr>
            <w:tcW w:type="dxa" w:w="1440"/>
          </w:tcPr>
          <w:p>
            <w:r/>
            <w:r>
              <w:rPr>
                <w:rFonts w:ascii="Calibri" w:hAnsi="Calibri"/>
                <w:b/>
                <w:sz w:val="20"/>
              </w:rPr>
              <w:t>Status</w:t>
            </w:r>
          </w:p>
        </w:tc>
      </w:tr>
      <w:tr>
        <w:tc>
          <w:tcPr>
            <w:tcW w:type="dxa" w:w="2160"/>
          </w:tcPr>
          <w:p>
            <w:r/>
            <w:r>
              <w:rPr>
                <w:rFonts w:ascii="Calibri" w:hAnsi="Calibri"/>
                <w:b/>
                <w:sz w:val="20"/>
              </w:rPr>
              <w:t>Existence</w:t>
            </w:r>
          </w:p>
        </w:tc>
        <w:tc>
          <w:tcPr>
            <w:tcW w:type="dxa" w:w="6480"/>
          </w:tcPr>
          <w:p>
            <w:r/>
            <w:r>
              <w:rPr>
                <w:rFonts w:ascii="Calibri" w:hAnsi="Calibri"/>
                <w:sz w:val="20"/>
              </w:rPr>
              <w:t>Goal inconsistent with identity or self-concept; triggers identity protection against goal-inconsistent behavior.</w:t>
            </w:r>
          </w:p>
        </w:tc>
        <w:tc>
          <w:tcPr>
            <w:tcW w:type="dxa" w:w="1440"/>
          </w:tcPr>
          <w:p>
            <w:r/>
            <w:r>
              <w:rPr>
                <w:rFonts w:ascii="Calibri" w:hAnsi="Calibri"/>
                <w:color w:val="B47800"/>
                <w:sz w:val="20"/>
              </w:rPr>
              <w:t>PENDING</w:t>
            </w:r>
          </w:p>
        </w:tc>
      </w:tr>
      <w:tr>
        <w:tc>
          <w:tcPr>
            <w:tcW w:type="dxa" w:w="2160"/>
          </w:tcPr>
          <w:p>
            <w:r/>
            <w:r>
              <w:rPr>
                <w:rFonts w:ascii="Calibri" w:hAnsi="Calibri"/>
                <w:b/>
                <w:sz w:val="20"/>
              </w:rPr>
              <w:t>Gate Classification</w:t>
            </w:r>
          </w:p>
        </w:tc>
        <w:tc>
          <w:tcPr>
            <w:tcW w:type="dxa" w:w="6480"/>
          </w:tcPr>
          <w:p>
            <w:r/>
            <w:r>
              <w:rPr>
                <w:rFonts w:ascii="Calibri" w:hAnsi="Calibri"/>
                <w:sz w:val="20"/>
              </w:rPr>
              <w:t>Classified under C5 (Commitment)</w:t>
            </w:r>
          </w:p>
        </w:tc>
        <w:tc>
          <w:tcPr>
            <w:tcW w:type="dxa" w:w="1440"/>
          </w:tcPr>
          <w:p>
            <w:r/>
            <w:r>
              <w:rPr>
                <w:rFonts w:ascii="Calibri" w:hAnsi="Calibri"/>
                <w:color w:val="B47800"/>
                <w:sz w:val="20"/>
              </w:rPr>
              <w:t>PENDING</w:t>
            </w:r>
          </w:p>
        </w:tc>
      </w:tr>
      <w:tr>
        <w:tc>
          <w:tcPr>
            <w:tcW w:type="dxa" w:w="2160"/>
          </w:tcPr>
          <w:p>
            <w:r/>
            <w:r>
              <w:rPr>
                <w:rFonts w:ascii="Calibri" w:hAnsi="Calibri"/>
                <w:b/>
                <w:sz w:val="20"/>
              </w:rPr>
              <w:t>Mechanism</w:t>
            </w:r>
          </w:p>
        </w:tc>
        <w:tc>
          <w:tcPr>
            <w:tcW w:type="dxa" w:w="6480"/>
          </w:tcPr>
          <w:p>
            <w:r/>
            <w:r>
              <w:rPr>
                <w:rFonts w:ascii="Calibri" w:hAnsi="Calibri"/>
                <w:sz w:val="20"/>
              </w:rPr>
              <w:t>Self-concept threat; goal pursuit threatens established identity narrative.</w:t>
            </w:r>
          </w:p>
        </w:tc>
        <w:tc>
          <w:tcPr>
            <w:tcW w:type="dxa" w:w="1440"/>
          </w:tcPr>
          <w:p>
            <w:r/>
            <w:r>
              <w:rPr>
                <w:rFonts w:ascii="Calibri" w:hAnsi="Calibri"/>
                <w:color w:val="B47800"/>
                <w:sz w:val="20"/>
              </w:rPr>
              <w:t>PENDING</w:t>
            </w:r>
          </w:p>
        </w:tc>
      </w:tr>
      <w:tr>
        <w:tc>
          <w:tcPr>
            <w:tcW w:type="dxa" w:w="2160"/>
          </w:tcPr>
          <w:p>
            <w:r/>
            <w:r>
              <w:rPr>
                <w:rFonts w:ascii="Calibri" w:hAnsi="Calibri"/>
                <w:b/>
                <w:sz w:val="20"/>
              </w:rPr>
              <w:t>Decision Computation</w:t>
            </w:r>
          </w:p>
        </w:tc>
        <w:tc>
          <w:tcPr>
            <w:tcW w:type="dxa" w:w="6480"/>
          </w:tcPr>
          <w:p>
            <w:r/>
            <w:r>
              <w:rPr>
                <w:rFonts w:ascii="Calibri" w:hAnsi="Calibri"/>
                <w:sz w:val="20"/>
              </w:rPr>
              <w:t>IF Goal INCONSISTENT_WITH Self_Concept THEN Identity_Protection_Activated</w:t>
            </w:r>
          </w:p>
        </w:tc>
        <w:tc>
          <w:tcPr>
            <w:tcW w:type="dxa" w:w="1440"/>
          </w:tcPr>
          <w:p>
            <w:r/>
            <w:r>
              <w:rPr>
                <w:rFonts w:ascii="Calibri" w:hAnsi="Calibri"/>
                <w:color w:val="B47800"/>
                <w:sz w:val="20"/>
              </w:rPr>
              <w:t>PENDING</w:t>
            </w:r>
          </w:p>
        </w:tc>
      </w:tr>
      <w:tr>
        <w:tc>
          <w:tcPr>
            <w:tcW w:type="dxa" w:w="2160"/>
          </w:tcPr>
          <w:p>
            <w:r/>
            <w:r>
              <w:rPr>
                <w:rFonts w:ascii="Calibri" w:hAnsi="Calibri"/>
                <w:b/>
                <w:sz w:val="20"/>
              </w:rPr>
              <w:t>Intervention</w:t>
            </w:r>
          </w:p>
        </w:tc>
        <w:tc>
          <w:tcPr>
            <w:tcW w:type="dxa" w:w="6480"/>
          </w:tcPr>
          <w:p>
            <w:r/>
            <w:r>
              <w:rPr>
                <w:rFonts w:ascii="Calibri" w:hAnsi="Calibri"/>
                <w:sz w:val="20"/>
              </w:rPr>
              <w:t>Increase value alignment, Reframe reward, Rebuild efficacy.</w:t>
            </w:r>
          </w:p>
        </w:tc>
        <w:tc>
          <w:tcPr>
            <w:tcW w:type="dxa" w:w="1440"/>
          </w:tcPr>
          <w:p>
            <w:r/>
            <w:r>
              <w:rPr>
                <w:rFonts w:ascii="Calibri" w:hAnsi="Calibri"/>
                <w:color w:val="B47800"/>
                <w:sz w:val="20"/>
              </w:rPr>
              <w:t>PENDING</w:t>
            </w:r>
          </w:p>
        </w:tc>
      </w:tr>
      <w:tr>
        <w:tc>
          <w:tcPr>
            <w:tcW w:type="dxa" w:w="2160"/>
          </w:tcPr>
          <w:p>
            <w:r/>
            <w:r>
              <w:rPr>
                <w:rFonts w:ascii="Calibri" w:hAnsi="Calibri"/>
                <w:b/>
                <w:sz w:val="20"/>
              </w:rPr>
              <w:t>Effect Size</w:t>
            </w:r>
          </w:p>
        </w:tc>
        <w:tc>
          <w:tcPr>
            <w:tcW w:type="dxa" w:w="6480"/>
          </w:tcPr>
          <w:p>
            <w:r/>
            <w:r>
              <w:rPr>
                <w:rFonts w:ascii="Calibri" w:hAnsi="Calibri"/>
                <w:sz w:val="20"/>
              </w:rPr>
              <w:t>d = 0.4–0.7</w:t>
            </w:r>
          </w:p>
        </w:tc>
        <w:tc>
          <w:tcPr>
            <w:tcW w:type="dxa" w:w="1440"/>
          </w:tcPr>
          <w:p>
            <w:r/>
            <w:r>
              <w:rPr>
                <w:rFonts w:ascii="Calibri" w:hAnsi="Calibri"/>
                <w:color w:val="B47800"/>
                <w:sz w:val="20"/>
              </w:rPr>
              <w:t>PENDING</w:t>
            </w:r>
          </w:p>
        </w:tc>
      </w:tr>
    </w:tbl>
    <w:p/>
    <w:p>
      <w:pPr>
        <w:pStyle w:val="Heading3"/>
      </w:pPr>
      <w:r>
        <w:rPr>
          <w:color w:val="000000"/>
        </w:rPr>
        <w:t>C5-8: Identity-Behavior Dissonance</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rFonts w:ascii="Calibri" w:hAnsi="Calibri"/>
                <w:b/>
                <w:sz w:val="20"/>
              </w:rPr>
              <w:t>Claim Element</w:t>
            </w:r>
          </w:p>
        </w:tc>
        <w:tc>
          <w:tcPr>
            <w:tcW w:type="dxa" w:w="6480"/>
          </w:tcPr>
          <w:p>
            <w:r/>
            <w:r>
              <w:rPr>
                <w:rFonts w:ascii="Calibri" w:hAnsi="Calibri"/>
                <w:b/>
                <w:sz w:val="20"/>
              </w:rPr>
              <w:t>Content</w:t>
            </w:r>
          </w:p>
        </w:tc>
        <w:tc>
          <w:tcPr>
            <w:tcW w:type="dxa" w:w="1440"/>
          </w:tcPr>
          <w:p>
            <w:r/>
            <w:r>
              <w:rPr>
                <w:rFonts w:ascii="Calibri" w:hAnsi="Calibri"/>
                <w:b/>
                <w:sz w:val="20"/>
              </w:rPr>
              <w:t>Status</w:t>
            </w:r>
          </w:p>
        </w:tc>
      </w:tr>
      <w:tr>
        <w:tc>
          <w:tcPr>
            <w:tcW w:type="dxa" w:w="2160"/>
          </w:tcPr>
          <w:p>
            <w:r/>
            <w:r>
              <w:rPr>
                <w:rFonts w:ascii="Calibri" w:hAnsi="Calibri"/>
                <w:b/>
                <w:sz w:val="20"/>
              </w:rPr>
              <w:t>Existence</w:t>
            </w:r>
          </w:p>
        </w:tc>
        <w:tc>
          <w:tcPr>
            <w:tcW w:type="dxa" w:w="6480"/>
          </w:tcPr>
          <w:p>
            <w:r/>
            <w:r>
              <w:rPr>
                <w:rFonts w:ascii="Calibri" w:hAnsi="Calibri"/>
                <w:sz w:val="20"/>
              </w:rPr>
              <w:t>Sustained incongruence between stated goal and actual behavior creates chronic self-concept conflict.</w:t>
            </w:r>
          </w:p>
        </w:tc>
        <w:tc>
          <w:tcPr>
            <w:tcW w:type="dxa" w:w="1440"/>
          </w:tcPr>
          <w:p>
            <w:r/>
            <w:r>
              <w:rPr>
                <w:rFonts w:ascii="Calibri" w:hAnsi="Calibri"/>
                <w:color w:val="B47800"/>
                <w:sz w:val="20"/>
              </w:rPr>
              <w:t>PENDING</w:t>
            </w:r>
          </w:p>
        </w:tc>
      </w:tr>
      <w:tr>
        <w:tc>
          <w:tcPr>
            <w:tcW w:type="dxa" w:w="2160"/>
          </w:tcPr>
          <w:p>
            <w:r/>
            <w:r>
              <w:rPr>
                <w:rFonts w:ascii="Calibri" w:hAnsi="Calibri"/>
                <w:b/>
                <w:sz w:val="20"/>
              </w:rPr>
              <w:t>Gate Classification</w:t>
            </w:r>
          </w:p>
        </w:tc>
        <w:tc>
          <w:tcPr>
            <w:tcW w:type="dxa" w:w="6480"/>
          </w:tcPr>
          <w:p>
            <w:r/>
            <w:r>
              <w:rPr>
                <w:rFonts w:ascii="Calibri" w:hAnsi="Calibri"/>
                <w:sz w:val="20"/>
              </w:rPr>
              <w:t>Classified under C5 (Commitment)</w:t>
            </w:r>
          </w:p>
        </w:tc>
        <w:tc>
          <w:tcPr>
            <w:tcW w:type="dxa" w:w="1440"/>
          </w:tcPr>
          <w:p>
            <w:r/>
            <w:r>
              <w:rPr>
                <w:rFonts w:ascii="Calibri" w:hAnsi="Calibri"/>
                <w:color w:val="B47800"/>
                <w:sz w:val="20"/>
              </w:rPr>
              <w:t>PENDING</w:t>
            </w:r>
          </w:p>
        </w:tc>
      </w:tr>
      <w:tr>
        <w:tc>
          <w:tcPr>
            <w:tcW w:type="dxa" w:w="2160"/>
          </w:tcPr>
          <w:p>
            <w:r/>
            <w:r>
              <w:rPr>
                <w:rFonts w:ascii="Calibri" w:hAnsi="Calibri"/>
                <w:b/>
                <w:sz w:val="20"/>
              </w:rPr>
              <w:t>Mechanism</w:t>
            </w:r>
          </w:p>
        </w:tc>
        <w:tc>
          <w:tcPr>
            <w:tcW w:type="dxa" w:w="6480"/>
          </w:tcPr>
          <w:p>
            <w:r/>
            <w:r>
              <w:rPr>
                <w:rFonts w:ascii="Calibri" w:hAnsi="Calibri"/>
                <w:sz w:val="20"/>
              </w:rPr>
              <w:t>Cognitive dissonance accumulation; persistent gap between aspiration and action erodes commitment.</w:t>
            </w:r>
          </w:p>
        </w:tc>
        <w:tc>
          <w:tcPr>
            <w:tcW w:type="dxa" w:w="1440"/>
          </w:tcPr>
          <w:p>
            <w:r/>
            <w:r>
              <w:rPr>
                <w:rFonts w:ascii="Calibri" w:hAnsi="Calibri"/>
                <w:color w:val="B47800"/>
                <w:sz w:val="20"/>
              </w:rPr>
              <w:t>PENDING</w:t>
            </w:r>
          </w:p>
        </w:tc>
      </w:tr>
      <w:tr>
        <w:tc>
          <w:tcPr>
            <w:tcW w:type="dxa" w:w="2160"/>
          </w:tcPr>
          <w:p>
            <w:r/>
            <w:r>
              <w:rPr>
                <w:rFonts w:ascii="Calibri" w:hAnsi="Calibri"/>
                <w:b/>
                <w:sz w:val="20"/>
              </w:rPr>
              <w:t>Decision Computation</w:t>
            </w:r>
          </w:p>
        </w:tc>
        <w:tc>
          <w:tcPr>
            <w:tcW w:type="dxa" w:w="6480"/>
          </w:tcPr>
          <w:p>
            <w:r/>
            <w:r>
              <w:rPr>
                <w:rFonts w:ascii="Calibri" w:hAnsi="Calibri"/>
                <w:sz w:val="20"/>
              </w:rPr>
              <w:t>IF (Stated_Goal - Actual_Behavior) &gt; Dissonance_Threshold FOR Duration &gt; T THEN Commitment_Erosion</w:t>
            </w:r>
          </w:p>
        </w:tc>
        <w:tc>
          <w:tcPr>
            <w:tcW w:type="dxa" w:w="1440"/>
          </w:tcPr>
          <w:p>
            <w:r/>
            <w:r>
              <w:rPr>
                <w:rFonts w:ascii="Calibri" w:hAnsi="Calibri"/>
                <w:color w:val="B47800"/>
                <w:sz w:val="20"/>
              </w:rPr>
              <w:t>PENDING</w:t>
            </w:r>
          </w:p>
        </w:tc>
      </w:tr>
      <w:tr>
        <w:tc>
          <w:tcPr>
            <w:tcW w:type="dxa" w:w="2160"/>
          </w:tcPr>
          <w:p>
            <w:r/>
            <w:r>
              <w:rPr>
                <w:rFonts w:ascii="Calibri" w:hAnsi="Calibri"/>
                <w:b/>
                <w:sz w:val="20"/>
              </w:rPr>
              <w:t>Intervention</w:t>
            </w:r>
          </w:p>
        </w:tc>
        <w:tc>
          <w:tcPr>
            <w:tcW w:type="dxa" w:w="6480"/>
          </w:tcPr>
          <w:p>
            <w:r/>
            <w:r>
              <w:rPr>
                <w:rFonts w:ascii="Calibri" w:hAnsi="Calibri"/>
                <w:sz w:val="20"/>
              </w:rPr>
              <w:t>Self-compassion training, Goal revision/downsizing, Micro-starts, Monitor progress.</w:t>
            </w:r>
          </w:p>
        </w:tc>
        <w:tc>
          <w:tcPr>
            <w:tcW w:type="dxa" w:w="1440"/>
          </w:tcPr>
          <w:p>
            <w:r/>
            <w:r>
              <w:rPr>
                <w:rFonts w:ascii="Calibri" w:hAnsi="Calibri"/>
                <w:color w:val="B47800"/>
                <w:sz w:val="20"/>
              </w:rPr>
              <w:t>PENDING</w:t>
            </w:r>
          </w:p>
        </w:tc>
      </w:tr>
      <w:tr>
        <w:tc>
          <w:tcPr>
            <w:tcW w:type="dxa" w:w="2160"/>
          </w:tcPr>
          <w:p>
            <w:r/>
            <w:r>
              <w:rPr>
                <w:rFonts w:ascii="Calibri" w:hAnsi="Calibri"/>
                <w:b/>
                <w:sz w:val="20"/>
              </w:rPr>
              <w:t>Effect Size</w:t>
            </w:r>
          </w:p>
        </w:tc>
        <w:tc>
          <w:tcPr>
            <w:tcW w:type="dxa" w:w="6480"/>
          </w:tcPr>
          <w:p>
            <w:r/>
            <w:r>
              <w:rPr>
                <w:rFonts w:ascii="Calibri" w:hAnsi="Calibri"/>
                <w:sz w:val="20"/>
              </w:rPr>
              <w:t>d = 0.4–0.6 (ESTIMATED/INFERRED)</w:t>
            </w:r>
          </w:p>
        </w:tc>
        <w:tc>
          <w:tcPr>
            <w:tcW w:type="dxa" w:w="1440"/>
          </w:tcPr>
          <w:p>
            <w:r/>
            <w:r>
              <w:rPr>
                <w:rFonts w:ascii="Calibri" w:hAnsi="Calibri"/>
                <w:color w:val="B47800"/>
                <w:sz w:val="20"/>
              </w:rPr>
              <w:t>PENDING</w:t>
            </w:r>
          </w:p>
        </w:tc>
      </w:tr>
    </w:tbl>
    <w:p/>
    <w:p>
      <w:pPr>
        <w:pStyle w:val="Heading2"/>
      </w:pPr>
      <w:r>
        <w:rPr>
          <w:color w:val="000000"/>
        </w:rPr>
        <w:t>C6A: Action Initiation (8 root causes)</w:t>
      </w:r>
    </w:p>
    <w:p>
      <w:pPr>
        <w:pStyle w:val="Heading3"/>
      </w:pPr>
      <w:r>
        <w:rPr>
          <w:color w:val="000000"/>
        </w:rPr>
        <w:t>C6A-1: Motor Initiation Threshold</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rFonts w:ascii="Calibri" w:hAnsi="Calibri"/>
                <w:b/>
                <w:sz w:val="20"/>
              </w:rPr>
              <w:t>Claim Element</w:t>
            </w:r>
          </w:p>
        </w:tc>
        <w:tc>
          <w:tcPr>
            <w:tcW w:type="dxa" w:w="6480"/>
          </w:tcPr>
          <w:p>
            <w:r/>
            <w:r>
              <w:rPr>
                <w:rFonts w:ascii="Calibri" w:hAnsi="Calibri"/>
                <w:b/>
                <w:sz w:val="20"/>
              </w:rPr>
              <w:t>Content</w:t>
            </w:r>
          </w:p>
        </w:tc>
        <w:tc>
          <w:tcPr>
            <w:tcW w:type="dxa" w:w="1440"/>
          </w:tcPr>
          <w:p>
            <w:r/>
            <w:r>
              <w:rPr>
                <w:rFonts w:ascii="Calibri" w:hAnsi="Calibri"/>
                <w:b/>
                <w:sz w:val="20"/>
              </w:rPr>
              <w:t>Status</w:t>
            </w:r>
          </w:p>
        </w:tc>
      </w:tr>
      <w:tr>
        <w:tc>
          <w:tcPr>
            <w:tcW w:type="dxa" w:w="2160"/>
          </w:tcPr>
          <w:p>
            <w:r/>
            <w:r>
              <w:rPr>
                <w:rFonts w:ascii="Calibri" w:hAnsi="Calibri"/>
                <w:b/>
                <w:sz w:val="20"/>
              </w:rPr>
              <w:t>Existence</w:t>
            </w:r>
          </w:p>
        </w:tc>
        <w:tc>
          <w:tcPr>
            <w:tcW w:type="dxa" w:w="6480"/>
          </w:tcPr>
          <w:p>
            <w:r/>
            <w:r>
              <w:rPr>
                <w:rFonts w:ascii="Calibri" w:hAnsi="Calibri"/>
                <w:sz w:val="20"/>
              </w:rPr>
              <w:t>Motor threshold to begin action is high; basal ganglia gate locked, inertia dominates.</w:t>
            </w:r>
          </w:p>
        </w:tc>
        <w:tc>
          <w:tcPr>
            <w:tcW w:type="dxa" w:w="1440"/>
          </w:tcPr>
          <w:p>
            <w:r/>
            <w:r>
              <w:rPr>
                <w:rFonts w:ascii="Calibri" w:hAnsi="Calibri"/>
                <w:color w:val="B47800"/>
                <w:sz w:val="20"/>
              </w:rPr>
              <w:t>PENDING</w:t>
            </w:r>
          </w:p>
        </w:tc>
      </w:tr>
      <w:tr>
        <w:tc>
          <w:tcPr>
            <w:tcW w:type="dxa" w:w="2160"/>
          </w:tcPr>
          <w:p>
            <w:r/>
            <w:r>
              <w:rPr>
                <w:rFonts w:ascii="Calibri" w:hAnsi="Calibri"/>
                <w:b/>
                <w:sz w:val="20"/>
              </w:rPr>
              <w:t>Gate Classification</w:t>
            </w:r>
          </w:p>
        </w:tc>
        <w:tc>
          <w:tcPr>
            <w:tcW w:type="dxa" w:w="6480"/>
          </w:tcPr>
          <w:p>
            <w:r/>
            <w:r>
              <w:rPr>
                <w:rFonts w:ascii="Calibri" w:hAnsi="Calibri"/>
                <w:sz w:val="20"/>
              </w:rPr>
              <w:t>Classified under C6A (Action Initiation)</w:t>
            </w:r>
          </w:p>
        </w:tc>
        <w:tc>
          <w:tcPr>
            <w:tcW w:type="dxa" w:w="1440"/>
          </w:tcPr>
          <w:p>
            <w:r/>
            <w:r>
              <w:rPr>
                <w:rFonts w:ascii="Calibri" w:hAnsi="Calibri"/>
                <w:color w:val="B47800"/>
                <w:sz w:val="20"/>
              </w:rPr>
              <w:t>PENDING</w:t>
            </w:r>
          </w:p>
        </w:tc>
      </w:tr>
      <w:tr>
        <w:tc>
          <w:tcPr>
            <w:tcW w:type="dxa" w:w="2160"/>
          </w:tcPr>
          <w:p>
            <w:r/>
            <w:r>
              <w:rPr>
                <w:rFonts w:ascii="Calibri" w:hAnsi="Calibri"/>
                <w:b/>
                <w:sz w:val="20"/>
              </w:rPr>
              <w:t>Mechanism</w:t>
            </w:r>
          </w:p>
        </w:tc>
        <w:tc>
          <w:tcPr>
            <w:tcW w:type="dxa" w:w="6480"/>
          </w:tcPr>
          <w:p>
            <w:r/>
            <w:r>
              <w:rPr>
                <w:rFonts w:ascii="Calibri" w:hAnsi="Calibri"/>
                <w:sz w:val="20"/>
              </w:rPr>
              <w:t>Motor initiation threshold elevated; striatal gate requires higher signal to open.</w:t>
            </w:r>
          </w:p>
        </w:tc>
        <w:tc>
          <w:tcPr>
            <w:tcW w:type="dxa" w:w="1440"/>
          </w:tcPr>
          <w:p>
            <w:r/>
            <w:r>
              <w:rPr>
                <w:rFonts w:ascii="Calibri" w:hAnsi="Calibri"/>
                <w:color w:val="B47800"/>
                <w:sz w:val="20"/>
              </w:rPr>
              <w:t>PENDING</w:t>
            </w:r>
          </w:p>
        </w:tc>
      </w:tr>
      <w:tr>
        <w:tc>
          <w:tcPr>
            <w:tcW w:type="dxa" w:w="2160"/>
          </w:tcPr>
          <w:p>
            <w:r/>
            <w:r>
              <w:rPr>
                <w:rFonts w:ascii="Calibri" w:hAnsi="Calibri"/>
                <w:b/>
                <w:sz w:val="20"/>
              </w:rPr>
              <w:t>Decision Computation</w:t>
            </w:r>
          </w:p>
        </w:tc>
        <w:tc>
          <w:tcPr>
            <w:tcW w:type="dxa" w:w="6480"/>
          </w:tcPr>
          <w:p>
            <w:r/>
            <w:r>
              <w:rPr>
                <w:rFonts w:ascii="Calibri" w:hAnsi="Calibri"/>
                <w:sz w:val="20"/>
              </w:rPr>
              <w:t>IF Motor_Signal &lt; Activation_Threshold THEN Basal_Ganglia_Gate_Locked</w:t>
            </w:r>
          </w:p>
        </w:tc>
        <w:tc>
          <w:tcPr>
            <w:tcW w:type="dxa" w:w="1440"/>
          </w:tcPr>
          <w:p>
            <w:r/>
            <w:r>
              <w:rPr>
                <w:rFonts w:ascii="Calibri" w:hAnsi="Calibri"/>
                <w:color w:val="B47800"/>
                <w:sz w:val="20"/>
              </w:rPr>
              <w:t>PENDING</w:t>
            </w:r>
          </w:p>
        </w:tc>
      </w:tr>
      <w:tr>
        <w:tc>
          <w:tcPr>
            <w:tcW w:type="dxa" w:w="2160"/>
          </w:tcPr>
          <w:p>
            <w:r/>
            <w:r>
              <w:rPr>
                <w:rFonts w:ascii="Calibri" w:hAnsi="Calibri"/>
                <w:b/>
                <w:sz w:val="20"/>
              </w:rPr>
              <w:t>Intervention</w:t>
            </w:r>
          </w:p>
        </w:tc>
        <w:tc>
          <w:tcPr>
            <w:tcW w:type="dxa" w:w="6480"/>
          </w:tcPr>
          <w:p>
            <w:r/>
            <w:r>
              <w:rPr>
                <w:rFonts w:ascii="Calibri" w:hAnsi="Calibri"/>
                <w:sz w:val="20"/>
              </w:rPr>
              <w:t>Reduce activation cost, Micro-starts, Reduce inertia.</w:t>
            </w:r>
          </w:p>
        </w:tc>
        <w:tc>
          <w:tcPr>
            <w:tcW w:type="dxa" w:w="1440"/>
          </w:tcPr>
          <w:p>
            <w:r/>
            <w:r>
              <w:rPr>
                <w:rFonts w:ascii="Calibri" w:hAnsi="Calibri"/>
                <w:color w:val="B47800"/>
                <w:sz w:val="20"/>
              </w:rPr>
              <w:t>PENDING</w:t>
            </w:r>
          </w:p>
        </w:tc>
      </w:tr>
      <w:tr>
        <w:tc>
          <w:tcPr>
            <w:tcW w:type="dxa" w:w="2160"/>
          </w:tcPr>
          <w:p>
            <w:r/>
            <w:r>
              <w:rPr>
                <w:rFonts w:ascii="Calibri" w:hAnsi="Calibri"/>
                <w:b/>
                <w:sz w:val="20"/>
              </w:rPr>
              <w:t>Effect Size</w:t>
            </w:r>
          </w:p>
        </w:tc>
        <w:tc>
          <w:tcPr>
            <w:tcW w:type="dxa" w:w="6480"/>
          </w:tcPr>
          <w:p>
            <w:r/>
            <w:r>
              <w:rPr>
                <w:rFonts w:ascii="Calibri" w:hAnsi="Calibri"/>
                <w:sz w:val="20"/>
              </w:rPr>
              <w:t>d = 0.4–0.8</w:t>
            </w:r>
          </w:p>
        </w:tc>
        <w:tc>
          <w:tcPr>
            <w:tcW w:type="dxa" w:w="1440"/>
          </w:tcPr>
          <w:p>
            <w:r/>
            <w:r>
              <w:rPr>
                <w:rFonts w:ascii="Calibri" w:hAnsi="Calibri"/>
                <w:color w:val="B47800"/>
                <w:sz w:val="20"/>
              </w:rPr>
              <w:t>PENDING</w:t>
            </w:r>
          </w:p>
        </w:tc>
      </w:tr>
    </w:tbl>
    <w:p/>
    <w:p>
      <w:pPr>
        <w:pStyle w:val="Heading3"/>
      </w:pPr>
      <w:r>
        <w:rPr>
          <w:color w:val="000000"/>
        </w:rPr>
        <w:t>C6A-2: Last-Minute Deliberation</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rFonts w:ascii="Calibri" w:hAnsi="Calibri"/>
                <w:b/>
                <w:sz w:val="20"/>
              </w:rPr>
              <w:t>Claim Element</w:t>
            </w:r>
          </w:p>
        </w:tc>
        <w:tc>
          <w:tcPr>
            <w:tcW w:type="dxa" w:w="6480"/>
          </w:tcPr>
          <w:p>
            <w:r/>
            <w:r>
              <w:rPr>
                <w:rFonts w:ascii="Calibri" w:hAnsi="Calibri"/>
                <w:b/>
                <w:sz w:val="20"/>
              </w:rPr>
              <w:t>Content</w:t>
            </w:r>
          </w:p>
        </w:tc>
        <w:tc>
          <w:tcPr>
            <w:tcW w:type="dxa" w:w="1440"/>
          </w:tcPr>
          <w:p>
            <w:r/>
            <w:r>
              <w:rPr>
                <w:rFonts w:ascii="Calibri" w:hAnsi="Calibri"/>
                <w:b/>
                <w:sz w:val="20"/>
              </w:rPr>
              <w:t>Status</w:t>
            </w:r>
          </w:p>
        </w:tc>
      </w:tr>
      <w:tr>
        <w:tc>
          <w:tcPr>
            <w:tcW w:type="dxa" w:w="2160"/>
          </w:tcPr>
          <w:p>
            <w:r/>
            <w:r>
              <w:rPr>
                <w:rFonts w:ascii="Calibri" w:hAnsi="Calibri"/>
                <w:b/>
                <w:sz w:val="20"/>
              </w:rPr>
              <w:t>Existence</w:t>
            </w:r>
          </w:p>
        </w:tc>
        <w:tc>
          <w:tcPr>
            <w:tcW w:type="dxa" w:w="6480"/>
          </w:tcPr>
          <w:p>
            <w:r/>
            <w:r>
              <w:rPr>
                <w:rFonts w:ascii="Calibri" w:hAnsi="Calibri"/>
                <w:sz w:val="20"/>
              </w:rPr>
              <w:t>Continued deliberation at moment of action prevents initiation; deliberation delays motor execution.</w:t>
            </w:r>
          </w:p>
        </w:tc>
        <w:tc>
          <w:tcPr>
            <w:tcW w:type="dxa" w:w="1440"/>
          </w:tcPr>
          <w:p>
            <w:r/>
            <w:r>
              <w:rPr>
                <w:rFonts w:ascii="Calibri" w:hAnsi="Calibri"/>
                <w:color w:val="B47800"/>
                <w:sz w:val="20"/>
              </w:rPr>
              <w:t>PENDING</w:t>
            </w:r>
          </w:p>
        </w:tc>
      </w:tr>
      <w:tr>
        <w:tc>
          <w:tcPr>
            <w:tcW w:type="dxa" w:w="2160"/>
          </w:tcPr>
          <w:p>
            <w:r/>
            <w:r>
              <w:rPr>
                <w:rFonts w:ascii="Calibri" w:hAnsi="Calibri"/>
                <w:b/>
                <w:sz w:val="20"/>
              </w:rPr>
              <w:t>Gate Classification</w:t>
            </w:r>
          </w:p>
        </w:tc>
        <w:tc>
          <w:tcPr>
            <w:tcW w:type="dxa" w:w="6480"/>
          </w:tcPr>
          <w:p>
            <w:r/>
            <w:r>
              <w:rPr>
                <w:rFonts w:ascii="Calibri" w:hAnsi="Calibri"/>
                <w:sz w:val="20"/>
              </w:rPr>
              <w:t>Classified under C6A (Action Initiation)</w:t>
            </w:r>
          </w:p>
        </w:tc>
        <w:tc>
          <w:tcPr>
            <w:tcW w:type="dxa" w:w="1440"/>
          </w:tcPr>
          <w:p>
            <w:r/>
            <w:r>
              <w:rPr>
                <w:rFonts w:ascii="Calibri" w:hAnsi="Calibri"/>
                <w:color w:val="B47800"/>
                <w:sz w:val="20"/>
              </w:rPr>
              <w:t>PENDING</w:t>
            </w:r>
          </w:p>
        </w:tc>
      </w:tr>
      <w:tr>
        <w:tc>
          <w:tcPr>
            <w:tcW w:type="dxa" w:w="2160"/>
          </w:tcPr>
          <w:p>
            <w:r/>
            <w:r>
              <w:rPr>
                <w:rFonts w:ascii="Calibri" w:hAnsi="Calibri"/>
                <w:b/>
                <w:sz w:val="20"/>
              </w:rPr>
              <w:t>Mechanism</w:t>
            </w:r>
          </w:p>
        </w:tc>
        <w:tc>
          <w:tcPr>
            <w:tcW w:type="dxa" w:w="6480"/>
          </w:tcPr>
          <w:p>
            <w:r/>
            <w:r>
              <w:rPr>
                <w:rFonts w:ascii="Calibri" w:hAnsi="Calibri"/>
                <w:sz w:val="20"/>
              </w:rPr>
              <w:t>Executive override of motor system; prefrontal deliberation maintains inhibitory control at action moment.</w:t>
            </w:r>
          </w:p>
        </w:tc>
        <w:tc>
          <w:tcPr>
            <w:tcW w:type="dxa" w:w="1440"/>
          </w:tcPr>
          <w:p>
            <w:r/>
            <w:r>
              <w:rPr>
                <w:rFonts w:ascii="Calibri" w:hAnsi="Calibri"/>
                <w:color w:val="B47800"/>
                <w:sz w:val="20"/>
              </w:rPr>
              <w:t>PENDING</w:t>
            </w:r>
          </w:p>
        </w:tc>
      </w:tr>
      <w:tr>
        <w:tc>
          <w:tcPr>
            <w:tcW w:type="dxa" w:w="2160"/>
          </w:tcPr>
          <w:p>
            <w:r/>
            <w:r>
              <w:rPr>
                <w:rFonts w:ascii="Calibri" w:hAnsi="Calibri"/>
                <w:b/>
                <w:sz w:val="20"/>
              </w:rPr>
              <w:t>Decision Computation</w:t>
            </w:r>
          </w:p>
        </w:tc>
        <w:tc>
          <w:tcPr>
            <w:tcW w:type="dxa" w:w="6480"/>
          </w:tcPr>
          <w:p>
            <w:r/>
            <w:r>
              <w:rPr>
                <w:rFonts w:ascii="Calibri" w:hAnsi="Calibri"/>
                <w:sz w:val="20"/>
              </w:rPr>
              <w:t>IF Deliberation_Active_At_Action_Moment THEN Motor_Execution_Delayed</w:t>
            </w:r>
          </w:p>
        </w:tc>
        <w:tc>
          <w:tcPr>
            <w:tcW w:type="dxa" w:w="1440"/>
          </w:tcPr>
          <w:p>
            <w:r/>
            <w:r>
              <w:rPr>
                <w:rFonts w:ascii="Calibri" w:hAnsi="Calibri"/>
                <w:color w:val="B47800"/>
                <w:sz w:val="20"/>
              </w:rPr>
              <w:t>PENDING</w:t>
            </w:r>
          </w:p>
        </w:tc>
      </w:tr>
      <w:tr>
        <w:tc>
          <w:tcPr>
            <w:tcW w:type="dxa" w:w="2160"/>
          </w:tcPr>
          <w:p>
            <w:r/>
            <w:r>
              <w:rPr>
                <w:rFonts w:ascii="Calibri" w:hAnsi="Calibri"/>
                <w:b/>
                <w:sz w:val="20"/>
              </w:rPr>
              <w:t>Intervention</w:t>
            </w:r>
          </w:p>
        </w:tc>
        <w:tc>
          <w:tcPr>
            <w:tcW w:type="dxa" w:w="6480"/>
          </w:tcPr>
          <w:p>
            <w:r/>
            <w:r>
              <w:rPr>
                <w:rFonts w:ascii="Calibri" w:hAnsi="Calibri"/>
                <w:sz w:val="20"/>
              </w:rPr>
              <w:t>Pre-commitment, Immediate cues, Use implementation intentions.</w:t>
            </w:r>
          </w:p>
        </w:tc>
        <w:tc>
          <w:tcPr>
            <w:tcW w:type="dxa" w:w="1440"/>
          </w:tcPr>
          <w:p>
            <w:r/>
            <w:r>
              <w:rPr>
                <w:rFonts w:ascii="Calibri" w:hAnsi="Calibri"/>
                <w:color w:val="B47800"/>
                <w:sz w:val="20"/>
              </w:rPr>
              <w:t>PENDING</w:t>
            </w:r>
          </w:p>
        </w:tc>
      </w:tr>
      <w:tr>
        <w:tc>
          <w:tcPr>
            <w:tcW w:type="dxa" w:w="2160"/>
          </w:tcPr>
          <w:p>
            <w:r/>
            <w:r>
              <w:rPr>
                <w:rFonts w:ascii="Calibri" w:hAnsi="Calibri"/>
                <w:b/>
                <w:sz w:val="20"/>
              </w:rPr>
              <w:t>Effect Size</w:t>
            </w:r>
          </w:p>
        </w:tc>
        <w:tc>
          <w:tcPr>
            <w:tcW w:type="dxa" w:w="6480"/>
          </w:tcPr>
          <w:p>
            <w:r/>
            <w:r>
              <w:rPr>
                <w:rFonts w:ascii="Calibri" w:hAnsi="Calibri"/>
                <w:sz w:val="20"/>
              </w:rPr>
              <w:t>d = 0.4–0.6 (medium)</w:t>
            </w:r>
          </w:p>
        </w:tc>
        <w:tc>
          <w:tcPr>
            <w:tcW w:type="dxa" w:w="1440"/>
          </w:tcPr>
          <w:p>
            <w:r/>
            <w:r>
              <w:rPr>
                <w:rFonts w:ascii="Calibri" w:hAnsi="Calibri"/>
                <w:color w:val="B47800"/>
                <w:sz w:val="20"/>
              </w:rPr>
              <w:t>PENDING</w:t>
            </w:r>
          </w:p>
        </w:tc>
      </w:tr>
    </w:tbl>
    <w:p/>
    <w:p>
      <w:pPr>
        <w:pStyle w:val="Heading3"/>
      </w:pPr>
      <w:r>
        <w:rPr>
          <w:color w:val="000000"/>
        </w:rPr>
        <w:t>C6A-3: Attention Diversion</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rFonts w:ascii="Calibri" w:hAnsi="Calibri"/>
                <w:b/>
                <w:sz w:val="20"/>
              </w:rPr>
              <w:t>Claim Element</w:t>
            </w:r>
          </w:p>
        </w:tc>
        <w:tc>
          <w:tcPr>
            <w:tcW w:type="dxa" w:w="6480"/>
          </w:tcPr>
          <w:p>
            <w:r/>
            <w:r>
              <w:rPr>
                <w:rFonts w:ascii="Calibri" w:hAnsi="Calibri"/>
                <w:b/>
                <w:sz w:val="20"/>
              </w:rPr>
              <w:t>Content</w:t>
            </w:r>
          </w:p>
        </w:tc>
        <w:tc>
          <w:tcPr>
            <w:tcW w:type="dxa" w:w="1440"/>
          </w:tcPr>
          <w:p>
            <w:r/>
            <w:r>
              <w:rPr>
                <w:rFonts w:ascii="Calibri" w:hAnsi="Calibri"/>
                <w:b/>
                <w:sz w:val="20"/>
              </w:rPr>
              <w:t>Status</w:t>
            </w:r>
          </w:p>
        </w:tc>
      </w:tr>
      <w:tr>
        <w:tc>
          <w:tcPr>
            <w:tcW w:type="dxa" w:w="2160"/>
          </w:tcPr>
          <w:p>
            <w:r/>
            <w:r>
              <w:rPr>
                <w:rFonts w:ascii="Calibri" w:hAnsi="Calibri"/>
                <w:b/>
                <w:sz w:val="20"/>
              </w:rPr>
              <w:t>Existence</w:t>
            </w:r>
          </w:p>
        </w:tc>
        <w:tc>
          <w:tcPr>
            <w:tcW w:type="dxa" w:w="6480"/>
          </w:tcPr>
          <w:p>
            <w:r/>
            <w:r>
              <w:rPr>
                <w:rFonts w:ascii="Calibri" w:hAnsi="Calibri"/>
                <w:sz w:val="20"/>
              </w:rPr>
              <w:t>Attention diverted immediately before action moment; competing stimulus salience captures attention at critical initiation moment.</w:t>
            </w:r>
          </w:p>
        </w:tc>
        <w:tc>
          <w:tcPr>
            <w:tcW w:type="dxa" w:w="1440"/>
          </w:tcPr>
          <w:p>
            <w:r/>
            <w:r>
              <w:rPr>
                <w:rFonts w:ascii="Calibri" w:hAnsi="Calibri"/>
                <w:color w:val="B47800"/>
                <w:sz w:val="20"/>
              </w:rPr>
              <w:t>PENDING</w:t>
            </w:r>
          </w:p>
        </w:tc>
      </w:tr>
      <w:tr>
        <w:tc>
          <w:tcPr>
            <w:tcW w:type="dxa" w:w="2160"/>
          </w:tcPr>
          <w:p>
            <w:r/>
            <w:r>
              <w:rPr>
                <w:rFonts w:ascii="Calibri" w:hAnsi="Calibri"/>
                <w:b/>
                <w:sz w:val="20"/>
              </w:rPr>
              <w:t>Gate Classification</w:t>
            </w:r>
          </w:p>
        </w:tc>
        <w:tc>
          <w:tcPr>
            <w:tcW w:type="dxa" w:w="6480"/>
          </w:tcPr>
          <w:p>
            <w:r/>
            <w:r>
              <w:rPr>
                <w:rFonts w:ascii="Calibri" w:hAnsi="Calibri"/>
                <w:sz w:val="20"/>
              </w:rPr>
              <w:t>Classified under C6A (Action Initiation)</w:t>
            </w:r>
          </w:p>
        </w:tc>
        <w:tc>
          <w:tcPr>
            <w:tcW w:type="dxa" w:w="1440"/>
          </w:tcPr>
          <w:p>
            <w:r/>
            <w:r>
              <w:rPr>
                <w:rFonts w:ascii="Calibri" w:hAnsi="Calibri"/>
                <w:color w:val="B47800"/>
                <w:sz w:val="20"/>
              </w:rPr>
              <w:t>PENDING</w:t>
            </w:r>
          </w:p>
        </w:tc>
      </w:tr>
      <w:tr>
        <w:tc>
          <w:tcPr>
            <w:tcW w:type="dxa" w:w="2160"/>
          </w:tcPr>
          <w:p>
            <w:r/>
            <w:r>
              <w:rPr>
                <w:rFonts w:ascii="Calibri" w:hAnsi="Calibri"/>
                <w:b/>
                <w:sz w:val="20"/>
              </w:rPr>
              <w:t>Mechanism</w:t>
            </w:r>
          </w:p>
        </w:tc>
        <w:tc>
          <w:tcPr>
            <w:tcW w:type="dxa" w:w="6480"/>
          </w:tcPr>
          <w:p>
            <w:r/>
            <w:r>
              <w:rPr>
                <w:rFonts w:ascii="Calibri" w:hAnsi="Calibri"/>
                <w:sz w:val="20"/>
              </w:rPr>
              <w:t>Attentional capture by competing stimuli at the precise moment of intended action initiation.</w:t>
            </w:r>
          </w:p>
        </w:tc>
        <w:tc>
          <w:tcPr>
            <w:tcW w:type="dxa" w:w="1440"/>
          </w:tcPr>
          <w:p>
            <w:r/>
            <w:r>
              <w:rPr>
                <w:rFonts w:ascii="Calibri" w:hAnsi="Calibri"/>
                <w:color w:val="B47800"/>
                <w:sz w:val="20"/>
              </w:rPr>
              <w:t>PENDING</w:t>
            </w:r>
          </w:p>
        </w:tc>
      </w:tr>
      <w:tr>
        <w:tc>
          <w:tcPr>
            <w:tcW w:type="dxa" w:w="2160"/>
          </w:tcPr>
          <w:p>
            <w:r/>
            <w:r>
              <w:rPr>
                <w:rFonts w:ascii="Calibri" w:hAnsi="Calibri"/>
                <w:b/>
                <w:sz w:val="20"/>
              </w:rPr>
              <w:t>Decision Computation</w:t>
            </w:r>
          </w:p>
        </w:tc>
        <w:tc>
          <w:tcPr>
            <w:tcW w:type="dxa" w:w="6480"/>
          </w:tcPr>
          <w:p>
            <w:r/>
            <w:r>
              <w:rPr>
                <w:rFonts w:ascii="Calibri" w:hAnsi="Calibri"/>
                <w:sz w:val="20"/>
              </w:rPr>
              <w:t>IF Competing_Stimulus_Salience &gt; Goal_Salience AT Action_Moment THEN Initiation_Blocked</w:t>
            </w:r>
          </w:p>
        </w:tc>
        <w:tc>
          <w:tcPr>
            <w:tcW w:type="dxa" w:w="1440"/>
          </w:tcPr>
          <w:p>
            <w:r/>
            <w:r>
              <w:rPr>
                <w:rFonts w:ascii="Calibri" w:hAnsi="Calibri"/>
                <w:color w:val="B47800"/>
                <w:sz w:val="20"/>
              </w:rPr>
              <w:t>PENDING</w:t>
            </w:r>
          </w:p>
        </w:tc>
      </w:tr>
      <w:tr>
        <w:tc>
          <w:tcPr>
            <w:tcW w:type="dxa" w:w="2160"/>
          </w:tcPr>
          <w:p>
            <w:r/>
            <w:r>
              <w:rPr>
                <w:rFonts w:ascii="Calibri" w:hAnsi="Calibri"/>
                <w:b/>
                <w:sz w:val="20"/>
              </w:rPr>
              <w:t>Intervention</w:t>
            </w:r>
          </w:p>
        </w:tc>
        <w:tc>
          <w:tcPr>
            <w:tcW w:type="dxa" w:w="6480"/>
          </w:tcPr>
          <w:p>
            <w:r/>
            <w:r>
              <w:rPr>
                <w:rFonts w:ascii="Calibri" w:hAnsi="Calibri"/>
                <w:sz w:val="20"/>
              </w:rPr>
              <w:t>Environmental control, Add friction to alternatives, Reduce friction.</w:t>
            </w:r>
          </w:p>
        </w:tc>
        <w:tc>
          <w:tcPr>
            <w:tcW w:type="dxa" w:w="1440"/>
          </w:tcPr>
          <w:p>
            <w:r/>
            <w:r>
              <w:rPr>
                <w:rFonts w:ascii="Calibri" w:hAnsi="Calibri"/>
                <w:color w:val="B47800"/>
                <w:sz w:val="20"/>
              </w:rPr>
              <w:t>PENDING</w:t>
            </w:r>
          </w:p>
        </w:tc>
      </w:tr>
      <w:tr>
        <w:tc>
          <w:tcPr>
            <w:tcW w:type="dxa" w:w="2160"/>
          </w:tcPr>
          <w:p>
            <w:r/>
            <w:r>
              <w:rPr>
                <w:rFonts w:ascii="Calibri" w:hAnsi="Calibri"/>
                <w:b/>
                <w:sz w:val="20"/>
              </w:rPr>
              <w:t>Effect Size</w:t>
            </w:r>
          </w:p>
        </w:tc>
        <w:tc>
          <w:tcPr>
            <w:tcW w:type="dxa" w:w="6480"/>
          </w:tcPr>
          <w:p>
            <w:r/>
            <w:r>
              <w:rPr>
                <w:rFonts w:ascii="Calibri" w:hAnsi="Calibri"/>
                <w:sz w:val="20"/>
              </w:rPr>
              <w:t>d = 0.5–0.7</w:t>
            </w:r>
          </w:p>
        </w:tc>
        <w:tc>
          <w:tcPr>
            <w:tcW w:type="dxa" w:w="1440"/>
          </w:tcPr>
          <w:p>
            <w:r/>
            <w:r>
              <w:rPr>
                <w:rFonts w:ascii="Calibri" w:hAnsi="Calibri"/>
                <w:color w:val="B47800"/>
                <w:sz w:val="20"/>
              </w:rPr>
              <w:t>PENDING</w:t>
            </w:r>
          </w:p>
        </w:tc>
      </w:tr>
    </w:tbl>
    <w:p/>
    <w:p>
      <w:pPr>
        <w:pStyle w:val="Heading3"/>
      </w:pPr>
      <w:r>
        <w:rPr>
          <w:color w:val="000000"/>
        </w:rPr>
        <w:t>C6A-4: Waiting for Readiness</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rFonts w:ascii="Calibri" w:hAnsi="Calibri"/>
                <w:b/>
                <w:sz w:val="20"/>
              </w:rPr>
              <w:t>Claim Element</w:t>
            </w:r>
          </w:p>
        </w:tc>
        <w:tc>
          <w:tcPr>
            <w:tcW w:type="dxa" w:w="6480"/>
          </w:tcPr>
          <w:p>
            <w:r/>
            <w:r>
              <w:rPr>
                <w:rFonts w:ascii="Calibri" w:hAnsi="Calibri"/>
                <w:b/>
                <w:sz w:val="20"/>
              </w:rPr>
              <w:t>Content</w:t>
            </w:r>
          </w:p>
        </w:tc>
        <w:tc>
          <w:tcPr>
            <w:tcW w:type="dxa" w:w="1440"/>
          </w:tcPr>
          <w:p>
            <w:r/>
            <w:r>
              <w:rPr>
                <w:rFonts w:ascii="Calibri" w:hAnsi="Calibri"/>
                <w:b/>
                <w:sz w:val="20"/>
              </w:rPr>
              <w:t>Status</w:t>
            </w:r>
          </w:p>
        </w:tc>
      </w:tr>
      <w:tr>
        <w:tc>
          <w:tcPr>
            <w:tcW w:type="dxa" w:w="2160"/>
          </w:tcPr>
          <w:p>
            <w:r/>
            <w:r>
              <w:rPr>
                <w:rFonts w:ascii="Calibri" w:hAnsi="Calibri"/>
                <w:b/>
                <w:sz w:val="20"/>
              </w:rPr>
              <w:t>Existence</w:t>
            </w:r>
          </w:p>
        </w:tc>
        <w:tc>
          <w:tcPr>
            <w:tcW w:type="dxa" w:w="6480"/>
          </w:tcPr>
          <w:p>
            <w:r/>
            <w:r>
              <w:rPr>
                <w:rFonts w:ascii="Calibri" w:hAnsi="Calibri"/>
                <w:sz w:val="20"/>
              </w:rPr>
              <w:t>Waits for ideal conditions/mood/readiness to start; unmet readiness conditions block action.</w:t>
            </w:r>
          </w:p>
        </w:tc>
        <w:tc>
          <w:tcPr>
            <w:tcW w:type="dxa" w:w="1440"/>
          </w:tcPr>
          <w:p>
            <w:r/>
            <w:r>
              <w:rPr>
                <w:rFonts w:ascii="Calibri" w:hAnsi="Calibri"/>
                <w:color w:val="B47800"/>
                <w:sz w:val="20"/>
              </w:rPr>
              <w:t>PENDING</w:t>
            </w:r>
          </w:p>
        </w:tc>
      </w:tr>
      <w:tr>
        <w:tc>
          <w:tcPr>
            <w:tcW w:type="dxa" w:w="2160"/>
          </w:tcPr>
          <w:p>
            <w:r/>
            <w:r>
              <w:rPr>
                <w:rFonts w:ascii="Calibri" w:hAnsi="Calibri"/>
                <w:b/>
                <w:sz w:val="20"/>
              </w:rPr>
              <w:t>Gate Classification</w:t>
            </w:r>
          </w:p>
        </w:tc>
        <w:tc>
          <w:tcPr>
            <w:tcW w:type="dxa" w:w="6480"/>
          </w:tcPr>
          <w:p>
            <w:r/>
            <w:r>
              <w:rPr>
                <w:rFonts w:ascii="Calibri" w:hAnsi="Calibri"/>
                <w:sz w:val="20"/>
              </w:rPr>
              <w:t>Classified under C6A (Action Initiation)</w:t>
            </w:r>
          </w:p>
        </w:tc>
        <w:tc>
          <w:tcPr>
            <w:tcW w:type="dxa" w:w="1440"/>
          </w:tcPr>
          <w:p>
            <w:r/>
            <w:r>
              <w:rPr>
                <w:rFonts w:ascii="Calibri" w:hAnsi="Calibri"/>
                <w:color w:val="B47800"/>
                <w:sz w:val="20"/>
              </w:rPr>
              <w:t>PENDING</w:t>
            </w:r>
          </w:p>
        </w:tc>
      </w:tr>
      <w:tr>
        <w:tc>
          <w:tcPr>
            <w:tcW w:type="dxa" w:w="2160"/>
          </w:tcPr>
          <w:p>
            <w:r/>
            <w:r>
              <w:rPr>
                <w:rFonts w:ascii="Calibri" w:hAnsi="Calibri"/>
                <w:b/>
                <w:sz w:val="20"/>
              </w:rPr>
              <w:t>Mechanism</w:t>
            </w:r>
          </w:p>
        </w:tc>
        <w:tc>
          <w:tcPr>
            <w:tcW w:type="dxa" w:w="6480"/>
          </w:tcPr>
          <w:p>
            <w:r/>
            <w:r>
              <w:rPr>
                <w:rFonts w:ascii="Calibri" w:hAnsi="Calibri"/>
                <w:sz w:val="20"/>
              </w:rPr>
              <w:t>Conditional action policy; self-imposed prerequisites prevent initiation.</w:t>
            </w:r>
          </w:p>
        </w:tc>
        <w:tc>
          <w:tcPr>
            <w:tcW w:type="dxa" w:w="1440"/>
          </w:tcPr>
          <w:p>
            <w:r/>
            <w:r>
              <w:rPr>
                <w:rFonts w:ascii="Calibri" w:hAnsi="Calibri"/>
                <w:color w:val="B47800"/>
                <w:sz w:val="20"/>
              </w:rPr>
              <w:t>PENDING</w:t>
            </w:r>
          </w:p>
        </w:tc>
      </w:tr>
      <w:tr>
        <w:tc>
          <w:tcPr>
            <w:tcW w:type="dxa" w:w="2160"/>
          </w:tcPr>
          <w:p>
            <w:r/>
            <w:r>
              <w:rPr>
                <w:rFonts w:ascii="Calibri" w:hAnsi="Calibri"/>
                <w:b/>
                <w:sz w:val="20"/>
              </w:rPr>
              <w:t>Decision Computation</w:t>
            </w:r>
          </w:p>
        </w:tc>
        <w:tc>
          <w:tcPr>
            <w:tcW w:type="dxa" w:w="6480"/>
          </w:tcPr>
          <w:p>
            <w:r/>
            <w:r>
              <w:rPr>
                <w:rFonts w:ascii="Calibri" w:hAnsi="Calibri"/>
                <w:sz w:val="20"/>
              </w:rPr>
              <w:t>IF Readiness_Conditions_Met = FALSE THEN Action_Postponed</w:t>
            </w:r>
          </w:p>
        </w:tc>
        <w:tc>
          <w:tcPr>
            <w:tcW w:type="dxa" w:w="1440"/>
          </w:tcPr>
          <w:p>
            <w:r/>
            <w:r>
              <w:rPr>
                <w:rFonts w:ascii="Calibri" w:hAnsi="Calibri"/>
                <w:color w:val="B47800"/>
                <w:sz w:val="20"/>
              </w:rPr>
              <w:t>PENDING</w:t>
            </w:r>
          </w:p>
        </w:tc>
      </w:tr>
      <w:tr>
        <w:tc>
          <w:tcPr>
            <w:tcW w:type="dxa" w:w="2160"/>
          </w:tcPr>
          <w:p>
            <w:r/>
            <w:r>
              <w:rPr>
                <w:rFonts w:ascii="Calibri" w:hAnsi="Calibri"/>
                <w:b/>
                <w:sz w:val="20"/>
              </w:rPr>
              <w:t>Intervention</w:t>
            </w:r>
          </w:p>
        </w:tc>
        <w:tc>
          <w:tcPr>
            <w:tcW w:type="dxa" w:w="6480"/>
          </w:tcPr>
          <w:p>
            <w:r/>
            <w:r>
              <w:rPr>
                <w:rFonts w:ascii="Calibri" w:hAnsi="Calibri"/>
                <w:sz w:val="20"/>
              </w:rPr>
              <w:t>Reduce activation cost, Immediate cues, Micro-starts.</w:t>
            </w:r>
          </w:p>
        </w:tc>
        <w:tc>
          <w:tcPr>
            <w:tcW w:type="dxa" w:w="1440"/>
          </w:tcPr>
          <w:p>
            <w:r/>
            <w:r>
              <w:rPr>
                <w:rFonts w:ascii="Calibri" w:hAnsi="Calibri"/>
                <w:color w:val="B47800"/>
                <w:sz w:val="20"/>
              </w:rPr>
              <w:t>PENDING</w:t>
            </w:r>
          </w:p>
        </w:tc>
      </w:tr>
      <w:tr>
        <w:tc>
          <w:tcPr>
            <w:tcW w:type="dxa" w:w="2160"/>
          </w:tcPr>
          <w:p>
            <w:r/>
            <w:r>
              <w:rPr>
                <w:rFonts w:ascii="Calibri" w:hAnsi="Calibri"/>
                <w:b/>
                <w:sz w:val="20"/>
              </w:rPr>
              <w:t>Effect Size</w:t>
            </w:r>
          </w:p>
        </w:tc>
        <w:tc>
          <w:tcPr>
            <w:tcW w:type="dxa" w:w="6480"/>
          </w:tcPr>
          <w:p>
            <w:r/>
            <w:r>
              <w:rPr>
                <w:rFonts w:ascii="Calibri" w:hAnsi="Calibri"/>
                <w:sz w:val="20"/>
              </w:rPr>
              <w:t>d = 0.4–0.7</w:t>
            </w:r>
          </w:p>
        </w:tc>
        <w:tc>
          <w:tcPr>
            <w:tcW w:type="dxa" w:w="1440"/>
          </w:tcPr>
          <w:p>
            <w:r/>
            <w:r>
              <w:rPr>
                <w:rFonts w:ascii="Calibri" w:hAnsi="Calibri"/>
                <w:color w:val="B47800"/>
                <w:sz w:val="20"/>
              </w:rPr>
              <w:t>PENDING</w:t>
            </w:r>
          </w:p>
        </w:tc>
      </w:tr>
    </w:tbl>
    <w:p/>
    <w:p>
      <w:pPr>
        <w:pStyle w:val="Heading3"/>
      </w:pPr>
      <w:r>
        <w:rPr>
          <w:color w:val="000000"/>
        </w:rPr>
        <w:t>C6A-5: Over-Simulation</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rFonts w:ascii="Calibri" w:hAnsi="Calibri"/>
                <w:b/>
                <w:sz w:val="20"/>
              </w:rPr>
              <w:t>Claim Element</w:t>
            </w:r>
          </w:p>
        </w:tc>
        <w:tc>
          <w:tcPr>
            <w:tcW w:type="dxa" w:w="6480"/>
          </w:tcPr>
          <w:p>
            <w:r/>
            <w:r>
              <w:rPr>
                <w:rFonts w:ascii="Calibri" w:hAnsi="Calibri"/>
                <w:b/>
                <w:sz w:val="20"/>
              </w:rPr>
              <w:t>Content</w:t>
            </w:r>
          </w:p>
        </w:tc>
        <w:tc>
          <w:tcPr>
            <w:tcW w:type="dxa" w:w="1440"/>
          </w:tcPr>
          <w:p>
            <w:r/>
            <w:r>
              <w:rPr>
                <w:rFonts w:ascii="Calibri" w:hAnsi="Calibri"/>
                <w:b/>
                <w:sz w:val="20"/>
              </w:rPr>
              <w:t>Status</w:t>
            </w:r>
          </w:p>
        </w:tc>
      </w:tr>
      <w:tr>
        <w:tc>
          <w:tcPr>
            <w:tcW w:type="dxa" w:w="2160"/>
          </w:tcPr>
          <w:p>
            <w:r/>
            <w:r>
              <w:rPr>
                <w:rFonts w:ascii="Calibri" w:hAnsi="Calibri"/>
                <w:b/>
                <w:sz w:val="20"/>
              </w:rPr>
              <w:t>Existence</w:t>
            </w:r>
          </w:p>
        </w:tc>
        <w:tc>
          <w:tcPr>
            <w:tcW w:type="dxa" w:w="6480"/>
          </w:tcPr>
          <w:p>
            <w:r/>
            <w:r>
              <w:rPr>
                <w:rFonts w:ascii="Calibri" w:hAnsi="Calibri"/>
                <w:sz w:val="20"/>
              </w:rPr>
              <w:t>Over-rehearsal/mental practice prevents moving to actual action; outcome simulation reduces physiological energization needed for action.</w:t>
            </w:r>
          </w:p>
        </w:tc>
        <w:tc>
          <w:tcPr>
            <w:tcW w:type="dxa" w:w="1440"/>
          </w:tcPr>
          <w:p>
            <w:r/>
            <w:r>
              <w:rPr>
                <w:rFonts w:ascii="Calibri" w:hAnsi="Calibri"/>
                <w:color w:val="B47800"/>
                <w:sz w:val="20"/>
              </w:rPr>
              <w:t>PENDING</w:t>
            </w:r>
          </w:p>
        </w:tc>
      </w:tr>
      <w:tr>
        <w:tc>
          <w:tcPr>
            <w:tcW w:type="dxa" w:w="2160"/>
          </w:tcPr>
          <w:p>
            <w:r/>
            <w:r>
              <w:rPr>
                <w:rFonts w:ascii="Calibri" w:hAnsi="Calibri"/>
                <w:b/>
                <w:sz w:val="20"/>
              </w:rPr>
              <w:t>Gate Classification</w:t>
            </w:r>
          </w:p>
        </w:tc>
        <w:tc>
          <w:tcPr>
            <w:tcW w:type="dxa" w:w="6480"/>
          </w:tcPr>
          <w:p>
            <w:r/>
            <w:r>
              <w:rPr>
                <w:rFonts w:ascii="Calibri" w:hAnsi="Calibri"/>
                <w:sz w:val="20"/>
              </w:rPr>
              <w:t>Classified under C6A (Action Initiation)</w:t>
            </w:r>
          </w:p>
        </w:tc>
        <w:tc>
          <w:tcPr>
            <w:tcW w:type="dxa" w:w="1440"/>
          </w:tcPr>
          <w:p>
            <w:r/>
            <w:r>
              <w:rPr>
                <w:rFonts w:ascii="Calibri" w:hAnsi="Calibri"/>
                <w:color w:val="B47800"/>
                <w:sz w:val="20"/>
              </w:rPr>
              <w:t>PENDING</w:t>
            </w:r>
          </w:p>
        </w:tc>
      </w:tr>
      <w:tr>
        <w:tc>
          <w:tcPr>
            <w:tcW w:type="dxa" w:w="2160"/>
          </w:tcPr>
          <w:p>
            <w:r/>
            <w:r>
              <w:rPr>
                <w:rFonts w:ascii="Calibri" w:hAnsi="Calibri"/>
                <w:b/>
                <w:sz w:val="20"/>
              </w:rPr>
              <w:t>Mechanism</w:t>
            </w:r>
          </w:p>
        </w:tc>
        <w:tc>
          <w:tcPr>
            <w:tcW w:type="dxa" w:w="6480"/>
          </w:tcPr>
          <w:p>
            <w:r/>
            <w:r>
              <w:rPr>
                <w:rFonts w:ascii="Calibri" w:hAnsi="Calibri"/>
                <w:sz w:val="20"/>
              </w:rPr>
              <w:t>Positive outcome fantasies reduce physiological energization (Kappes &amp; Oettingen, 2011). Critical: OUTCOME simulation reduces effort; PROCESS simulation increases effort.</w:t>
            </w:r>
          </w:p>
        </w:tc>
        <w:tc>
          <w:tcPr>
            <w:tcW w:type="dxa" w:w="1440"/>
          </w:tcPr>
          <w:p>
            <w:r/>
            <w:r>
              <w:rPr>
                <w:rFonts w:ascii="Calibri" w:hAnsi="Calibri"/>
                <w:color w:val="B47800"/>
                <w:sz w:val="20"/>
              </w:rPr>
              <w:t>PENDING</w:t>
            </w:r>
          </w:p>
        </w:tc>
      </w:tr>
      <w:tr>
        <w:tc>
          <w:tcPr>
            <w:tcW w:type="dxa" w:w="2160"/>
          </w:tcPr>
          <w:p>
            <w:r/>
            <w:r>
              <w:rPr>
                <w:rFonts w:ascii="Calibri" w:hAnsi="Calibri"/>
                <w:b/>
                <w:sz w:val="20"/>
              </w:rPr>
              <w:t>Decision Computation</w:t>
            </w:r>
          </w:p>
        </w:tc>
        <w:tc>
          <w:tcPr>
            <w:tcW w:type="dxa" w:w="6480"/>
          </w:tcPr>
          <w:p>
            <w:r/>
            <w:r>
              <w:rPr>
                <w:rFonts w:ascii="Calibri" w:hAnsi="Calibri"/>
                <w:sz w:val="20"/>
              </w:rPr>
              <w:t>IF Outcome_Simulation_Count &gt; Threshold THEN Physiological_Energization_Reduced; Action_Drive_Below_Threshold</w:t>
            </w:r>
          </w:p>
        </w:tc>
        <w:tc>
          <w:tcPr>
            <w:tcW w:type="dxa" w:w="1440"/>
          </w:tcPr>
          <w:p>
            <w:r/>
            <w:r>
              <w:rPr>
                <w:rFonts w:ascii="Calibri" w:hAnsi="Calibri"/>
                <w:color w:val="B47800"/>
                <w:sz w:val="20"/>
              </w:rPr>
              <w:t>PENDING</w:t>
            </w:r>
          </w:p>
        </w:tc>
      </w:tr>
      <w:tr>
        <w:tc>
          <w:tcPr>
            <w:tcW w:type="dxa" w:w="2160"/>
          </w:tcPr>
          <w:p>
            <w:r/>
            <w:r>
              <w:rPr>
                <w:rFonts w:ascii="Calibri" w:hAnsi="Calibri"/>
                <w:b/>
                <w:sz w:val="20"/>
              </w:rPr>
              <w:t>Intervention</w:t>
            </w:r>
          </w:p>
        </w:tc>
        <w:tc>
          <w:tcPr>
            <w:tcW w:type="dxa" w:w="6480"/>
          </w:tcPr>
          <w:p>
            <w:r/>
            <w:r>
              <w:rPr>
                <w:rFonts w:ascii="Calibri" w:hAnsi="Calibri"/>
                <w:sz w:val="20"/>
              </w:rPr>
              <w:t>Mental contrasting (WOOP), Process simulation instead of outcome simulation, Immediate cues, Reduce inertia.</w:t>
            </w:r>
          </w:p>
        </w:tc>
        <w:tc>
          <w:tcPr>
            <w:tcW w:type="dxa" w:w="1440"/>
          </w:tcPr>
          <w:p>
            <w:r/>
            <w:r>
              <w:rPr>
                <w:rFonts w:ascii="Calibri" w:hAnsi="Calibri"/>
                <w:color w:val="B47800"/>
                <w:sz w:val="20"/>
              </w:rPr>
              <w:t>PENDING</w:t>
            </w:r>
          </w:p>
        </w:tc>
      </w:tr>
      <w:tr>
        <w:tc>
          <w:tcPr>
            <w:tcW w:type="dxa" w:w="2160"/>
          </w:tcPr>
          <w:p>
            <w:r/>
            <w:r>
              <w:rPr>
                <w:rFonts w:ascii="Calibri" w:hAnsi="Calibri"/>
                <w:b/>
                <w:sz w:val="20"/>
              </w:rPr>
              <w:t>Effect Size</w:t>
            </w:r>
          </w:p>
        </w:tc>
        <w:tc>
          <w:tcPr>
            <w:tcW w:type="dxa" w:w="6480"/>
          </w:tcPr>
          <w:p>
            <w:r/>
            <w:r>
              <w:rPr>
                <w:rFonts w:ascii="Calibri" w:hAnsi="Calibri"/>
                <w:sz w:val="20"/>
              </w:rPr>
              <w:t>d = 0.3–0.5</w:t>
            </w:r>
          </w:p>
        </w:tc>
        <w:tc>
          <w:tcPr>
            <w:tcW w:type="dxa" w:w="1440"/>
          </w:tcPr>
          <w:p>
            <w:r/>
            <w:r>
              <w:rPr>
                <w:rFonts w:ascii="Calibri" w:hAnsi="Calibri"/>
                <w:color w:val="B47800"/>
                <w:sz w:val="20"/>
              </w:rPr>
              <w:t>PENDING</w:t>
            </w:r>
          </w:p>
        </w:tc>
      </w:tr>
    </w:tbl>
    <w:p/>
    <w:p>
      <w:pPr>
        <w:pStyle w:val="Heading3"/>
      </w:pPr>
      <w:r>
        <w:rPr>
          <w:color w:val="000000"/>
        </w:rPr>
        <w:t>C6A-6: Self-Sabotage</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rFonts w:ascii="Calibri" w:hAnsi="Calibri"/>
                <w:b/>
                <w:sz w:val="20"/>
              </w:rPr>
              <w:t>Claim Element</w:t>
            </w:r>
          </w:p>
        </w:tc>
        <w:tc>
          <w:tcPr>
            <w:tcW w:type="dxa" w:w="6480"/>
          </w:tcPr>
          <w:p>
            <w:r/>
            <w:r>
              <w:rPr>
                <w:rFonts w:ascii="Calibri" w:hAnsi="Calibri"/>
                <w:b/>
                <w:sz w:val="20"/>
              </w:rPr>
              <w:t>Content</w:t>
            </w:r>
          </w:p>
        </w:tc>
        <w:tc>
          <w:tcPr>
            <w:tcW w:type="dxa" w:w="1440"/>
          </w:tcPr>
          <w:p>
            <w:r/>
            <w:r>
              <w:rPr>
                <w:rFonts w:ascii="Calibri" w:hAnsi="Calibri"/>
                <w:b/>
                <w:sz w:val="20"/>
              </w:rPr>
              <w:t>Status</w:t>
            </w:r>
          </w:p>
        </w:tc>
      </w:tr>
      <w:tr>
        <w:tc>
          <w:tcPr>
            <w:tcW w:type="dxa" w:w="2160"/>
          </w:tcPr>
          <w:p>
            <w:r/>
            <w:r>
              <w:rPr>
                <w:rFonts w:ascii="Calibri" w:hAnsi="Calibri"/>
                <w:b/>
                <w:sz w:val="20"/>
              </w:rPr>
              <w:t>Existence</w:t>
            </w:r>
          </w:p>
        </w:tc>
        <w:tc>
          <w:tcPr>
            <w:tcW w:type="dxa" w:w="6480"/>
          </w:tcPr>
          <w:p>
            <w:r/>
            <w:r>
              <w:rPr>
                <w:rFonts w:ascii="Calibri" w:hAnsi="Calibri"/>
                <w:sz w:val="20"/>
              </w:rPr>
              <w:t>Unconscious sabotage creates barrier to action; defensive avoidance creates self-imposed barriers.</w:t>
            </w:r>
          </w:p>
        </w:tc>
        <w:tc>
          <w:tcPr>
            <w:tcW w:type="dxa" w:w="1440"/>
          </w:tcPr>
          <w:p>
            <w:r/>
            <w:r>
              <w:rPr>
                <w:rFonts w:ascii="Calibri" w:hAnsi="Calibri"/>
                <w:color w:val="B47800"/>
                <w:sz w:val="20"/>
              </w:rPr>
              <w:t>PENDING</w:t>
            </w:r>
          </w:p>
        </w:tc>
      </w:tr>
      <w:tr>
        <w:tc>
          <w:tcPr>
            <w:tcW w:type="dxa" w:w="2160"/>
          </w:tcPr>
          <w:p>
            <w:r/>
            <w:r>
              <w:rPr>
                <w:rFonts w:ascii="Calibri" w:hAnsi="Calibri"/>
                <w:b/>
                <w:sz w:val="20"/>
              </w:rPr>
              <w:t>Gate Classification</w:t>
            </w:r>
          </w:p>
        </w:tc>
        <w:tc>
          <w:tcPr>
            <w:tcW w:type="dxa" w:w="6480"/>
          </w:tcPr>
          <w:p>
            <w:r/>
            <w:r>
              <w:rPr>
                <w:rFonts w:ascii="Calibri" w:hAnsi="Calibri"/>
                <w:sz w:val="20"/>
              </w:rPr>
              <w:t>Classified under C6A (Action Initiation)</w:t>
            </w:r>
          </w:p>
        </w:tc>
        <w:tc>
          <w:tcPr>
            <w:tcW w:type="dxa" w:w="1440"/>
          </w:tcPr>
          <w:p>
            <w:r/>
            <w:r>
              <w:rPr>
                <w:rFonts w:ascii="Calibri" w:hAnsi="Calibri"/>
                <w:color w:val="B47800"/>
                <w:sz w:val="20"/>
              </w:rPr>
              <w:t>PENDING</w:t>
            </w:r>
          </w:p>
        </w:tc>
      </w:tr>
      <w:tr>
        <w:tc>
          <w:tcPr>
            <w:tcW w:type="dxa" w:w="2160"/>
          </w:tcPr>
          <w:p>
            <w:r/>
            <w:r>
              <w:rPr>
                <w:rFonts w:ascii="Calibri" w:hAnsi="Calibri"/>
                <w:b/>
                <w:sz w:val="20"/>
              </w:rPr>
              <w:t>Mechanism</w:t>
            </w:r>
          </w:p>
        </w:tc>
        <w:tc>
          <w:tcPr>
            <w:tcW w:type="dxa" w:w="6480"/>
          </w:tcPr>
          <w:p>
            <w:r/>
            <w:r>
              <w:rPr>
                <w:rFonts w:ascii="Calibri" w:hAnsi="Calibri"/>
                <w:sz w:val="20"/>
              </w:rPr>
              <w:t>Protective self-handicapping; creating obstacles preserves self-concept against potential failure.</w:t>
            </w:r>
          </w:p>
        </w:tc>
        <w:tc>
          <w:tcPr>
            <w:tcW w:type="dxa" w:w="1440"/>
          </w:tcPr>
          <w:p>
            <w:r/>
            <w:r>
              <w:rPr>
                <w:rFonts w:ascii="Calibri" w:hAnsi="Calibri"/>
                <w:color w:val="B47800"/>
                <w:sz w:val="20"/>
              </w:rPr>
              <w:t>PENDING</w:t>
            </w:r>
          </w:p>
        </w:tc>
      </w:tr>
      <w:tr>
        <w:tc>
          <w:tcPr>
            <w:tcW w:type="dxa" w:w="2160"/>
          </w:tcPr>
          <w:p>
            <w:r/>
            <w:r>
              <w:rPr>
                <w:rFonts w:ascii="Calibri" w:hAnsi="Calibri"/>
                <w:b/>
                <w:sz w:val="20"/>
              </w:rPr>
              <w:t>Decision Computation</w:t>
            </w:r>
          </w:p>
        </w:tc>
        <w:tc>
          <w:tcPr>
            <w:tcW w:type="dxa" w:w="6480"/>
          </w:tcPr>
          <w:p>
            <w:r/>
            <w:r>
              <w:rPr>
                <w:rFonts w:ascii="Calibri" w:hAnsi="Calibri"/>
                <w:sz w:val="20"/>
              </w:rPr>
              <w:t>IF Failure_Threat = HIGH THEN Create_Self_Imposed_Barriers</w:t>
            </w:r>
          </w:p>
        </w:tc>
        <w:tc>
          <w:tcPr>
            <w:tcW w:type="dxa" w:w="1440"/>
          </w:tcPr>
          <w:p>
            <w:r/>
            <w:r>
              <w:rPr>
                <w:rFonts w:ascii="Calibri" w:hAnsi="Calibri"/>
                <w:color w:val="B47800"/>
                <w:sz w:val="20"/>
              </w:rPr>
              <w:t>PENDING</w:t>
            </w:r>
          </w:p>
        </w:tc>
      </w:tr>
      <w:tr>
        <w:tc>
          <w:tcPr>
            <w:tcW w:type="dxa" w:w="2160"/>
          </w:tcPr>
          <w:p>
            <w:r/>
            <w:r>
              <w:rPr>
                <w:rFonts w:ascii="Calibri" w:hAnsi="Calibri"/>
                <w:b/>
                <w:sz w:val="20"/>
              </w:rPr>
              <w:t>Intervention</w:t>
            </w:r>
          </w:p>
        </w:tc>
        <w:tc>
          <w:tcPr>
            <w:tcW w:type="dxa" w:w="6480"/>
          </w:tcPr>
          <w:p>
            <w:r/>
            <w:r>
              <w:rPr>
                <w:rFonts w:ascii="Calibri" w:hAnsi="Calibri"/>
                <w:sz w:val="20"/>
              </w:rPr>
              <w:t>Rebuild efficacy, Reduce cost, Increase perceived control.</w:t>
            </w:r>
          </w:p>
        </w:tc>
        <w:tc>
          <w:tcPr>
            <w:tcW w:type="dxa" w:w="1440"/>
          </w:tcPr>
          <w:p>
            <w:r/>
            <w:r>
              <w:rPr>
                <w:rFonts w:ascii="Calibri" w:hAnsi="Calibri"/>
                <w:color w:val="B47800"/>
                <w:sz w:val="20"/>
              </w:rPr>
              <w:t>PENDING</w:t>
            </w:r>
          </w:p>
        </w:tc>
      </w:tr>
      <w:tr>
        <w:tc>
          <w:tcPr>
            <w:tcW w:type="dxa" w:w="2160"/>
          </w:tcPr>
          <w:p>
            <w:r/>
            <w:r>
              <w:rPr>
                <w:rFonts w:ascii="Calibri" w:hAnsi="Calibri"/>
                <w:b/>
                <w:sz w:val="20"/>
              </w:rPr>
              <w:t>Effect Size</w:t>
            </w:r>
          </w:p>
        </w:tc>
        <w:tc>
          <w:tcPr>
            <w:tcW w:type="dxa" w:w="6480"/>
          </w:tcPr>
          <w:p>
            <w:r/>
            <w:r>
              <w:rPr>
                <w:rFonts w:ascii="Calibri" w:hAnsi="Calibri"/>
                <w:sz w:val="20"/>
              </w:rPr>
              <w:t>d = 0.4–0.7 (medium to large)</w:t>
            </w:r>
          </w:p>
        </w:tc>
        <w:tc>
          <w:tcPr>
            <w:tcW w:type="dxa" w:w="1440"/>
          </w:tcPr>
          <w:p>
            <w:r/>
            <w:r>
              <w:rPr>
                <w:rFonts w:ascii="Calibri" w:hAnsi="Calibri"/>
                <w:color w:val="B47800"/>
                <w:sz w:val="20"/>
              </w:rPr>
              <w:t>PENDING</w:t>
            </w:r>
          </w:p>
        </w:tc>
      </w:tr>
    </w:tbl>
    <w:p/>
    <w:p>
      <w:pPr>
        <w:pStyle w:val="Heading3"/>
      </w:pPr>
      <w:r>
        <w:rPr>
          <w:color w:val="000000"/>
        </w:rPr>
        <w:t>C6A-7: Momentum Dependency</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rFonts w:ascii="Calibri" w:hAnsi="Calibri"/>
                <w:b/>
                <w:sz w:val="20"/>
              </w:rPr>
              <w:t>Claim Element</w:t>
            </w:r>
          </w:p>
        </w:tc>
        <w:tc>
          <w:tcPr>
            <w:tcW w:type="dxa" w:w="6480"/>
          </w:tcPr>
          <w:p>
            <w:r/>
            <w:r>
              <w:rPr>
                <w:rFonts w:ascii="Calibri" w:hAnsi="Calibri"/>
                <w:b/>
                <w:sz w:val="20"/>
              </w:rPr>
              <w:t>Content</w:t>
            </w:r>
          </w:p>
        </w:tc>
        <w:tc>
          <w:tcPr>
            <w:tcW w:type="dxa" w:w="1440"/>
          </w:tcPr>
          <w:p>
            <w:r/>
            <w:r>
              <w:rPr>
                <w:rFonts w:ascii="Calibri" w:hAnsi="Calibri"/>
                <w:b/>
                <w:sz w:val="20"/>
              </w:rPr>
              <w:t>Status</w:t>
            </w:r>
          </w:p>
        </w:tc>
      </w:tr>
      <w:tr>
        <w:tc>
          <w:tcPr>
            <w:tcW w:type="dxa" w:w="2160"/>
          </w:tcPr>
          <w:p>
            <w:r/>
            <w:r>
              <w:rPr>
                <w:rFonts w:ascii="Calibri" w:hAnsi="Calibri"/>
                <w:b/>
                <w:sz w:val="20"/>
              </w:rPr>
              <w:t>Existence</w:t>
            </w:r>
          </w:p>
        </w:tc>
        <w:tc>
          <w:tcPr>
            <w:tcW w:type="dxa" w:w="6480"/>
          </w:tcPr>
          <w:p>
            <w:r/>
            <w:r>
              <w:rPr>
                <w:rFonts w:ascii="Calibri" w:hAnsi="Calibri"/>
                <w:sz w:val="20"/>
              </w:rPr>
              <w:t>Cannot cold-start despite desire/planning/capability; continuation easy once momentum achieved. Common in ADHD (low tonic dopamine). Initiation threshold &gt;&gt; continuation threshold.</w:t>
            </w:r>
          </w:p>
        </w:tc>
        <w:tc>
          <w:tcPr>
            <w:tcW w:type="dxa" w:w="1440"/>
          </w:tcPr>
          <w:p>
            <w:r/>
            <w:r>
              <w:rPr>
                <w:rFonts w:ascii="Calibri" w:hAnsi="Calibri"/>
                <w:color w:val="B47800"/>
                <w:sz w:val="20"/>
              </w:rPr>
              <w:t>PENDING</w:t>
            </w:r>
          </w:p>
        </w:tc>
      </w:tr>
      <w:tr>
        <w:tc>
          <w:tcPr>
            <w:tcW w:type="dxa" w:w="2160"/>
          </w:tcPr>
          <w:p>
            <w:r/>
            <w:r>
              <w:rPr>
                <w:rFonts w:ascii="Calibri" w:hAnsi="Calibri"/>
                <w:b/>
                <w:sz w:val="20"/>
              </w:rPr>
              <w:t>Gate Classification</w:t>
            </w:r>
          </w:p>
        </w:tc>
        <w:tc>
          <w:tcPr>
            <w:tcW w:type="dxa" w:w="6480"/>
          </w:tcPr>
          <w:p>
            <w:r/>
            <w:r>
              <w:rPr>
                <w:rFonts w:ascii="Calibri" w:hAnsi="Calibri"/>
                <w:sz w:val="20"/>
              </w:rPr>
              <w:t>Classified under C6A (Action Initiation)</w:t>
            </w:r>
          </w:p>
        </w:tc>
        <w:tc>
          <w:tcPr>
            <w:tcW w:type="dxa" w:w="1440"/>
          </w:tcPr>
          <w:p>
            <w:r/>
            <w:r>
              <w:rPr>
                <w:rFonts w:ascii="Calibri" w:hAnsi="Calibri"/>
                <w:color w:val="B47800"/>
                <w:sz w:val="20"/>
              </w:rPr>
              <w:t>PENDING</w:t>
            </w:r>
          </w:p>
        </w:tc>
      </w:tr>
      <w:tr>
        <w:tc>
          <w:tcPr>
            <w:tcW w:type="dxa" w:w="2160"/>
          </w:tcPr>
          <w:p>
            <w:r/>
            <w:r>
              <w:rPr>
                <w:rFonts w:ascii="Calibri" w:hAnsi="Calibri"/>
                <w:b/>
                <w:sz w:val="20"/>
              </w:rPr>
              <w:t>Mechanism</w:t>
            </w:r>
          </w:p>
        </w:tc>
        <w:tc>
          <w:tcPr>
            <w:tcW w:type="dxa" w:w="6480"/>
          </w:tcPr>
          <w:p>
            <w:r/>
            <w:r>
              <w:rPr>
                <w:rFonts w:ascii="Calibri" w:hAnsi="Calibri"/>
                <w:sz w:val="20"/>
              </w:rPr>
              <w:t>Dopaminergic initiation deficit; tonic dopamine insufficient for cold-start but adequate for continuation.</w:t>
            </w:r>
          </w:p>
        </w:tc>
        <w:tc>
          <w:tcPr>
            <w:tcW w:type="dxa" w:w="1440"/>
          </w:tcPr>
          <w:p>
            <w:r/>
            <w:r>
              <w:rPr>
                <w:rFonts w:ascii="Calibri" w:hAnsi="Calibri"/>
                <w:color w:val="B47800"/>
                <w:sz w:val="20"/>
              </w:rPr>
              <w:t>PENDING</w:t>
            </w:r>
          </w:p>
        </w:tc>
      </w:tr>
      <w:tr>
        <w:tc>
          <w:tcPr>
            <w:tcW w:type="dxa" w:w="2160"/>
          </w:tcPr>
          <w:p>
            <w:r/>
            <w:r>
              <w:rPr>
                <w:rFonts w:ascii="Calibri" w:hAnsi="Calibri"/>
                <w:b/>
                <w:sz w:val="20"/>
              </w:rPr>
              <w:t>Decision Computation</w:t>
            </w:r>
          </w:p>
        </w:tc>
        <w:tc>
          <w:tcPr>
            <w:tcW w:type="dxa" w:w="6480"/>
          </w:tcPr>
          <w:p>
            <w:r/>
            <w:r>
              <w:rPr>
                <w:rFonts w:ascii="Calibri" w:hAnsi="Calibri"/>
                <w:sz w:val="20"/>
              </w:rPr>
              <w:t>IF Initiation_Threshold &gt;&gt; Continuation_Threshold THEN Cold_Start_Failure</w:t>
            </w:r>
          </w:p>
        </w:tc>
        <w:tc>
          <w:tcPr>
            <w:tcW w:type="dxa" w:w="1440"/>
          </w:tcPr>
          <w:p>
            <w:r/>
            <w:r>
              <w:rPr>
                <w:rFonts w:ascii="Calibri" w:hAnsi="Calibri"/>
                <w:color w:val="B47800"/>
                <w:sz w:val="20"/>
              </w:rPr>
              <w:t>PENDING</w:t>
            </w:r>
          </w:p>
        </w:tc>
      </w:tr>
      <w:tr>
        <w:tc>
          <w:tcPr>
            <w:tcW w:type="dxa" w:w="2160"/>
          </w:tcPr>
          <w:p>
            <w:r/>
            <w:r>
              <w:rPr>
                <w:rFonts w:ascii="Calibri" w:hAnsi="Calibri"/>
                <w:b/>
                <w:sz w:val="20"/>
              </w:rPr>
              <w:t>Intervention</w:t>
            </w:r>
          </w:p>
        </w:tc>
        <w:tc>
          <w:tcPr>
            <w:tcW w:type="dxa" w:w="6480"/>
          </w:tcPr>
          <w:p>
            <w:r/>
            <w:r>
              <w:rPr>
                <w:rFonts w:ascii="Calibri" w:hAnsi="Calibri"/>
                <w:sz w:val="20"/>
              </w:rPr>
              <w:t>Micro-starts, Reduce inertia, Environmental redesign.</w:t>
            </w:r>
          </w:p>
        </w:tc>
        <w:tc>
          <w:tcPr>
            <w:tcW w:type="dxa" w:w="1440"/>
          </w:tcPr>
          <w:p>
            <w:r/>
            <w:r>
              <w:rPr>
                <w:rFonts w:ascii="Calibri" w:hAnsi="Calibri"/>
                <w:color w:val="B47800"/>
                <w:sz w:val="20"/>
              </w:rPr>
              <w:t>PENDING</w:t>
            </w:r>
          </w:p>
        </w:tc>
      </w:tr>
      <w:tr>
        <w:tc>
          <w:tcPr>
            <w:tcW w:type="dxa" w:w="2160"/>
          </w:tcPr>
          <w:p>
            <w:r/>
            <w:r>
              <w:rPr>
                <w:rFonts w:ascii="Calibri" w:hAnsi="Calibri"/>
                <w:b/>
                <w:sz w:val="20"/>
              </w:rPr>
              <w:t>Effect Size</w:t>
            </w:r>
          </w:p>
        </w:tc>
        <w:tc>
          <w:tcPr>
            <w:tcW w:type="dxa" w:w="6480"/>
          </w:tcPr>
          <w:p>
            <w:r/>
            <w:r>
              <w:rPr>
                <w:rFonts w:ascii="Calibri" w:hAnsi="Calibri"/>
                <w:sz w:val="20"/>
              </w:rPr>
              <w:t>d = 0.4–0.8</w:t>
            </w:r>
          </w:p>
        </w:tc>
        <w:tc>
          <w:tcPr>
            <w:tcW w:type="dxa" w:w="1440"/>
          </w:tcPr>
          <w:p>
            <w:r/>
            <w:r>
              <w:rPr>
                <w:rFonts w:ascii="Calibri" w:hAnsi="Calibri"/>
                <w:color w:val="B47800"/>
                <w:sz w:val="20"/>
              </w:rPr>
              <w:t>PENDING</w:t>
            </w:r>
          </w:p>
        </w:tc>
      </w:tr>
    </w:tbl>
    <w:p/>
    <w:p>
      <w:pPr>
        <w:pStyle w:val="Heading3"/>
      </w:pPr>
      <w:r>
        <w:rPr>
          <w:color w:val="000000"/>
        </w:rPr>
        <w:t>C6A-8: Trauma-Related Freeze</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rFonts w:ascii="Calibri" w:hAnsi="Calibri"/>
                <w:b/>
                <w:sz w:val="20"/>
              </w:rPr>
              <w:t>Claim Element</w:t>
            </w:r>
          </w:p>
        </w:tc>
        <w:tc>
          <w:tcPr>
            <w:tcW w:type="dxa" w:w="6480"/>
          </w:tcPr>
          <w:p>
            <w:r/>
            <w:r>
              <w:rPr>
                <w:rFonts w:ascii="Calibri" w:hAnsi="Calibri"/>
                <w:b/>
                <w:sz w:val="20"/>
              </w:rPr>
              <w:t>Content</w:t>
            </w:r>
          </w:p>
        </w:tc>
        <w:tc>
          <w:tcPr>
            <w:tcW w:type="dxa" w:w="1440"/>
          </w:tcPr>
          <w:p>
            <w:r/>
            <w:r>
              <w:rPr>
                <w:rFonts w:ascii="Calibri" w:hAnsi="Calibri"/>
                <w:b/>
                <w:sz w:val="20"/>
              </w:rPr>
              <w:t>Status</w:t>
            </w:r>
          </w:p>
        </w:tc>
      </w:tr>
      <w:tr>
        <w:tc>
          <w:tcPr>
            <w:tcW w:type="dxa" w:w="2160"/>
          </w:tcPr>
          <w:p>
            <w:r/>
            <w:r>
              <w:rPr>
                <w:rFonts w:ascii="Calibri" w:hAnsi="Calibri"/>
                <w:b/>
                <w:sz w:val="20"/>
              </w:rPr>
              <w:t>Existence</w:t>
            </w:r>
          </w:p>
        </w:tc>
        <w:tc>
          <w:tcPr>
            <w:tcW w:type="dxa" w:w="6480"/>
          </w:tcPr>
          <w:p>
            <w:r/>
            <w:r>
              <w:rPr>
                <w:rFonts w:ascii="Calibri" w:hAnsi="Calibri"/>
                <w:sz w:val="20"/>
              </w:rPr>
              <w:t>Threat-protective immobility; defense cascade via amygdala-PAG circuitry overrides volitional control.</w:t>
            </w:r>
          </w:p>
        </w:tc>
        <w:tc>
          <w:tcPr>
            <w:tcW w:type="dxa" w:w="1440"/>
          </w:tcPr>
          <w:p>
            <w:r/>
            <w:r>
              <w:rPr>
                <w:rFonts w:ascii="Calibri" w:hAnsi="Calibri"/>
                <w:color w:val="B47800"/>
                <w:sz w:val="20"/>
              </w:rPr>
              <w:t>PENDING</w:t>
            </w:r>
          </w:p>
        </w:tc>
      </w:tr>
      <w:tr>
        <w:tc>
          <w:tcPr>
            <w:tcW w:type="dxa" w:w="2160"/>
          </w:tcPr>
          <w:p>
            <w:r/>
            <w:r>
              <w:rPr>
                <w:rFonts w:ascii="Calibri" w:hAnsi="Calibri"/>
                <w:b/>
                <w:sz w:val="20"/>
              </w:rPr>
              <w:t>Gate Classification</w:t>
            </w:r>
          </w:p>
        </w:tc>
        <w:tc>
          <w:tcPr>
            <w:tcW w:type="dxa" w:w="6480"/>
          </w:tcPr>
          <w:p>
            <w:r/>
            <w:r>
              <w:rPr>
                <w:rFonts w:ascii="Calibri" w:hAnsi="Calibri"/>
                <w:sz w:val="20"/>
              </w:rPr>
              <w:t>Classified under C6A (Action Initiation)</w:t>
            </w:r>
          </w:p>
        </w:tc>
        <w:tc>
          <w:tcPr>
            <w:tcW w:type="dxa" w:w="1440"/>
          </w:tcPr>
          <w:p>
            <w:r/>
            <w:r>
              <w:rPr>
                <w:rFonts w:ascii="Calibri" w:hAnsi="Calibri"/>
                <w:color w:val="B47800"/>
                <w:sz w:val="20"/>
              </w:rPr>
              <w:t>PENDING</w:t>
            </w:r>
          </w:p>
        </w:tc>
      </w:tr>
      <w:tr>
        <w:tc>
          <w:tcPr>
            <w:tcW w:type="dxa" w:w="2160"/>
          </w:tcPr>
          <w:p>
            <w:r/>
            <w:r>
              <w:rPr>
                <w:rFonts w:ascii="Calibri" w:hAnsi="Calibri"/>
                <w:b/>
                <w:sz w:val="20"/>
              </w:rPr>
              <w:t>Mechanism</w:t>
            </w:r>
          </w:p>
        </w:tc>
        <w:tc>
          <w:tcPr>
            <w:tcW w:type="dxa" w:w="6480"/>
          </w:tcPr>
          <w:p>
            <w:r/>
            <w:r>
              <w:rPr>
                <w:rFonts w:ascii="Calibri" w:hAnsi="Calibri"/>
                <w:sz w:val="20"/>
              </w:rPr>
              <w:t>Defense cascade via amygdala-periaqueductal gray (PAG) circuitry: threat detection triggers escalating defensive responses (arousal → fight/flight → freeze → tonic immobility → collapse).</w:t>
            </w:r>
          </w:p>
        </w:tc>
        <w:tc>
          <w:tcPr>
            <w:tcW w:type="dxa" w:w="1440"/>
          </w:tcPr>
          <w:p>
            <w:r/>
            <w:r>
              <w:rPr>
                <w:rFonts w:ascii="Calibri" w:hAnsi="Calibri"/>
                <w:color w:val="B47800"/>
                <w:sz w:val="20"/>
              </w:rPr>
              <w:t>PENDING</w:t>
            </w:r>
          </w:p>
        </w:tc>
      </w:tr>
      <w:tr>
        <w:tc>
          <w:tcPr>
            <w:tcW w:type="dxa" w:w="2160"/>
          </w:tcPr>
          <w:p>
            <w:r/>
            <w:r>
              <w:rPr>
                <w:rFonts w:ascii="Calibri" w:hAnsi="Calibri"/>
                <w:b/>
                <w:sz w:val="20"/>
              </w:rPr>
              <w:t>Decision Computation</w:t>
            </w:r>
          </w:p>
        </w:tc>
        <w:tc>
          <w:tcPr>
            <w:tcW w:type="dxa" w:w="6480"/>
          </w:tcPr>
          <w:p>
            <w:r/>
            <w:r>
              <w:rPr>
                <w:rFonts w:ascii="Calibri" w:hAnsi="Calibri"/>
                <w:sz w:val="20"/>
              </w:rPr>
              <w:t>IF Threat_Detection = TRUE THEN Amygdala_PAG_Defense_Cascade_Activated; Volitional_Control_Overridden</w:t>
            </w:r>
          </w:p>
        </w:tc>
        <w:tc>
          <w:tcPr>
            <w:tcW w:type="dxa" w:w="1440"/>
          </w:tcPr>
          <w:p>
            <w:r/>
            <w:r>
              <w:rPr>
                <w:rFonts w:ascii="Calibri" w:hAnsi="Calibri"/>
                <w:color w:val="B47800"/>
                <w:sz w:val="20"/>
              </w:rPr>
              <w:t>PENDING</w:t>
            </w:r>
          </w:p>
        </w:tc>
      </w:tr>
      <w:tr>
        <w:tc>
          <w:tcPr>
            <w:tcW w:type="dxa" w:w="2160"/>
          </w:tcPr>
          <w:p>
            <w:r/>
            <w:r>
              <w:rPr>
                <w:rFonts w:ascii="Calibri" w:hAnsi="Calibri"/>
                <w:b/>
                <w:sz w:val="20"/>
              </w:rPr>
              <w:t>Intervention</w:t>
            </w:r>
          </w:p>
        </w:tc>
        <w:tc>
          <w:tcPr>
            <w:tcW w:type="dxa" w:w="6480"/>
          </w:tcPr>
          <w:p>
            <w:r/>
            <w:r>
              <w:rPr>
                <w:rFonts w:ascii="Calibri" w:hAnsi="Calibri"/>
                <w:sz w:val="20"/>
              </w:rPr>
              <w:t>Requires trauma-informed therapy (EMDR, SE, CPT). Not addressable through behavioral intervention alone.</w:t>
            </w:r>
          </w:p>
        </w:tc>
        <w:tc>
          <w:tcPr>
            <w:tcW w:type="dxa" w:w="1440"/>
          </w:tcPr>
          <w:p>
            <w:r/>
            <w:r>
              <w:rPr>
                <w:rFonts w:ascii="Calibri" w:hAnsi="Calibri"/>
                <w:color w:val="B47800"/>
                <w:sz w:val="20"/>
              </w:rPr>
              <w:t>PENDING</w:t>
            </w:r>
          </w:p>
        </w:tc>
      </w:tr>
      <w:tr>
        <w:tc>
          <w:tcPr>
            <w:tcW w:type="dxa" w:w="2160"/>
          </w:tcPr>
          <w:p>
            <w:r/>
            <w:r>
              <w:rPr>
                <w:rFonts w:ascii="Calibri" w:hAnsi="Calibri"/>
                <w:b/>
                <w:sz w:val="20"/>
              </w:rPr>
              <w:t>Effect Size</w:t>
            </w:r>
          </w:p>
        </w:tc>
        <w:tc>
          <w:tcPr>
            <w:tcW w:type="dxa" w:w="6480"/>
          </w:tcPr>
          <w:p>
            <w:r/>
            <w:r>
              <w:rPr>
                <w:rFonts w:ascii="Calibri" w:hAnsi="Calibri"/>
                <w:sz w:val="20"/>
              </w:rPr>
              <w:t>Clinical — requires specialized treatment</w:t>
            </w:r>
          </w:p>
        </w:tc>
        <w:tc>
          <w:tcPr>
            <w:tcW w:type="dxa" w:w="1440"/>
          </w:tcPr>
          <w:p>
            <w:r/>
            <w:r>
              <w:rPr>
                <w:rFonts w:ascii="Calibri" w:hAnsi="Calibri"/>
                <w:color w:val="B47800"/>
                <w:sz w:val="20"/>
              </w:rPr>
              <w:t>PENDING</w:t>
            </w:r>
          </w:p>
        </w:tc>
      </w:tr>
    </w:tbl>
    <w:p/>
    <w:p>
      <w:pPr>
        <w:pStyle w:val="Heading2"/>
      </w:pPr>
      <w:r>
        <w:rPr>
          <w:color w:val="000000"/>
        </w:rPr>
        <w:t>C6B: Action Persistence (8 root causes)</w:t>
      </w:r>
    </w:p>
    <w:p>
      <w:pPr>
        <w:pStyle w:val="Heading3"/>
      </w:pPr>
      <w:r>
        <w:rPr>
          <w:color w:val="000000"/>
        </w:rPr>
        <w:t>C6B-1: Task Boredom</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rFonts w:ascii="Calibri" w:hAnsi="Calibri"/>
                <w:b/>
                <w:sz w:val="20"/>
              </w:rPr>
              <w:t>Claim Element</w:t>
            </w:r>
          </w:p>
        </w:tc>
        <w:tc>
          <w:tcPr>
            <w:tcW w:type="dxa" w:w="6480"/>
          </w:tcPr>
          <w:p>
            <w:r/>
            <w:r>
              <w:rPr>
                <w:rFonts w:ascii="Calibri" w:hAnsi="Calibri"/>
                <w:b/>
                <w:sz w:val="20"/>
              </w:rPr>
              <w:t>Content</w:t>
            </w:r>
          </w:p>
        </w:tc>
        <w:tc>
          <w:tcPr>
            <w:tcW w:type="dxa" w:w="1440"/>
          </w:tcPr>
          <w:p>
            <w:r/>
            <w:r>
              <w:rPr>
                <w:rFonts w:ascii="Calibri" w:hAnsi="Calibri"/>
                <w:b/>
                <w:sz w:val="20"/>
              </w:rPr>
              <w:t>Status</w:t>
            </w:r>
          </w:p>
        </w:tc>
      </w:tr>
      <w:tr>
        <w:tc>
          <w:tcPr>
            <w:tcW w:type="dxa" w:w="2160"/>
          </w:tcPr>
          <w:p>
            <w:r/>
            <w:r>
              <w:rPr>
                <w:rFonts w:ascii="Calibri" w:hAnsi="Calibri"/>
                <w:b/>
                <w:sz w:val="20"/>
              </w:rPr>
              <w:t>Existence</w:t>
            </w:r>
          </w:p>
        </w:tc>
        <w:tc>
          <w:tcPr>
            <w:tcW w:type="dxa" w:w="6480"/>
          </w:tcPr>
          <w:p>
            <w:r/>
            <w:r>
              <w:rPr>
                <w:rFonts w:ascii="Calibri" w:hAnsi="Calibri"/>
                <w:sz w:val="20"/>
              </w:rPr>
              <w:t>Activity becomes monotonous; hedonic adaptation degrades reward salience, interest wanes mid-task.</w:t>
            </w:r>
          </w:p>
        </w:tc>
        <w:tc>
          <w:tcPr>
            <w:tcW w:type="dxa" w:w="1440"/>
          </w:tcPr>
          <w:p>
            <w:r/>
            <w:r>
              <w:rPr>
                <w:rFonts w:ascii="Calibri" w:hAnsi="Calibri"/>
                <w:color w:val="B47800"/>
                <w:sz w:val="20"/>
              </w:rPr>
              <w:t>PENDING</w:t>
            </w:r>
          </w:p>
        </w:tc>
      </w:tr>
      <w:tr>
        <w:tc>
          <w:tcPr>
            <w:tcW w:type="dxa" w:w="2160"/>
          </w:tcPr>
          <w:p>
            <w:r/>
            <w:r>
              <w:rPr>
                <w:rFonts w:ascii="Calibri" w:hAnsi="Calibri"/>
                <w:b/>
                <w:sz w:val="20"/>
              </w:rPr>
              <w:t>Gate Classification</w:t>
            </w:r>
          </w:p>
        </w:tc>
        <w:tc>
          <w:tcPr>
            <w:tcW w:type="dxa" w:w="6480"/>
          </w:tcPr>
          <w:p>
            <w:r/>
            <w:r>
              <w:rPr>
                <w:rFonts w:ascii="Calibri" w:hAnsi="Calibri"/>
                <w:sz w:val="20"/>
              </w:rPr>
              <w:t>Classified under C6B (Action Persistence)</w:t>
            </w:r>
          </w:p>
        </w:tc>
        <w:tc>
          <w:tcPr>
            <w:tcW w:type="dxa" w:w="1440"/>
          </w:tcPr>
          <w:p>
            <w:r/>
            <w:r>
              <w:rPr>
                <w:rFonts w:ascii="Calibri" w:hAnsi="Calibri"/>
                <w:color w:val="B47800"/>
                <w:sz w:val="20"/>
              </w:rPr>
              <w:t>PENDING</w:t>
            </w:r>
          </w:p>
        </w:tc>
      </w:tr>
      <w:tr>
        <w:tc>
          <w:tcPr>
            <w:tcW w:type="dxa" w:w="2160"/>
          </w:tcPr>
          <w:p>
            <w:r/>
            <w:r>
              <w:rPr>
                <w:rFonts w:ascii="Calibri" w:hAnsi="Calibri"/>
                <w:b/>
                <w:sz w:val="20"/>
              </w:rPr>
              <w:t>Mechanism</w:t>
            </w:r>
          </w:p>
        </w:tc>
        <w:tc>
          <w:tcPr>
            <w:tcW w:type="dxa" w:w="6480"/>
          </w:tcPr>
          <w:p>
            <w:r/>
            <w:r>
              <w:rPr>
                <w:rFonts w:ascii="Calibri" w:hAnsi="Calibri"/>
                <w:sz w:val="20"/>
              </w:rPr>
              <w:t>Hedonic adaptation; reward signal attenuates with repetition reducing continuation motivation.</w:t>
            </w:r>
          </w:p>
        </w:tc>
        <w:tc>
          <w:tcPr>
            <w:tcW w:type="dxa" w:w="1440"/>
          </w:tcPr>
          <w:p>
            <w:r/>
            <w:r>
              <w:rPr>
                <w:rFonts w:ascii="Calibri" w:hAnsi="Calibri"/>
                <w:color w:val="B47800"/>
                <w:sz w:val="20"/>
              </w:rPr>
              <w:t>PENDING</w:t>
            </w:r>
          </w:p>
        </w:tc>
      </w:tr>
      <w:tr>
        <w:tc>
          <w:tcPr>
            <w:tcW w:type="dxa" w:w="2160"/>
          </w:tcPr>
          <w:p>
            <w:r/>
            <w:r>
              <w:rPr>
                <w:rFonts w:ascii="Calibri" w:hAnsi="Calibri"/>
                <w:b/>
                <w:sz w:val="20"/>
              </w:rPr>
              <w:t>Decision Computation</w:t>
            </w:r>
          </w:p>
        </w:tc>
        <w:tc>
          <w:tcPr>
            <w:tcW w:type="dxa" w:w="6480"/>
          </w:tcPr>
          <w:p>
            <w:r/>
            <w:r>
              <w:rPr>
                <w:rFonts w:ascii="Calibri" w:hAnsi="Calibri"/>
                <w:sz w:val="20"/>
              </w:rPr>
              <w:t>IF Reward_Salience(Task) &lt; Continuation_Threshold THEN Engagement_Drops</w:t>
            </w:r>
          </w:p>
        </w:tc>
        <w:tc>
          <w:tcPr>
            <w:tcW w:type="dxa" w:w="1440"/>
          </w:tcPr>
          <w:p>
            <w:r/>
            <w:r>
              <w:rPr>
                <w:rFonts w:ascii="Calibri" w:hAnsi="Calibri"/>
                <w:color w:val="B47800"/>
                <w:sz w:val="20"/>
              </w:rPr>
              <w:t>PENDING</w:t>
            </w:r>
          </w:p>
        </w:tc>
      </w:tr>
      <w:tr>
        <w:tc>
          <w:tcPr>
            <w:tcW w:type="dxa" w:w="2160"/>
          </w:tcPr>
          <w:p>
            <w:r/>
            <w:r>
              <w:rPr>
                <w:rFonts w:ascii="Calibri" w:hAnsi="Calibri"/>
                <w:b/>
                <w:sz w:val="20"/>
              </w:rPr>
              <w:t>Intervention</w:t>
            </w:r>
          </w:p>
        </w:tc>
        <w:tc>
          <w:tcPr>
            <w:tcW w:type="dxa" w:w="6480"/>
          </w:tcPr>
          <w:p>
            <w:r/>
            <w:r>
              <w:rPr>
                <w:rFonts w:ascii="Calibri" w:hAnsi="Calibri"/>
                <w:sz w:val="20"/>
              </w:rPr>
              <w:t>Increase intrinsic cues, Reframe reward, Change timing.</w:t>
            </w:r>
          </w:p>
        </w:tc>
        <w:tc>
          <w:tcPr>
            <w:tcW w:type="dxa" w:w="1440"/>
          </w:tcPr>
          <w:p>
            <w:r/>
            <w:r>
              <w:rPr>
                <w:rFonts w:ascii="Calibri" w:hAnsi="Calibri"/>
                <w:color w:val="B47800"/>
                <w:sz w:val="20"/>
              </w:rPr>
              <w:t>PENDING</w:t>
            </w:r>
          </w:p>
        </w:tc>
      </w:tr>
      <w:tr>
        <w:tc>
          <w:tcPr>
            <w:tcW w:type="dxa" w:w="2160"/>
          </w:tcPr>
          <w:p>
            <w:r/>
            <w:r>
              <w:rPr>
                <w:rFonts w:ascii="Calibri" w:hAnsi="Calibri"/>
                <w:b/>
                <w:sz w:val="20"/>
              </w:rPr>
              <w:t>Effect Size</w:t>
            </w:r>
          </w:p>
        </w:tc>
        <w:tc>
          <w:tcPr>
            <w:tcW w:type="dxa" w:w="6480"/>
          </w:tcPr>
          <w:p>
            <w:r/>
            <w:r>
              <w:rPr>
                <w:rFonts w:ascii="Calibri" w:hAnsi="Calibri"/>
                <w:sz w:val="20"/>
              </w:rPr>
              <w:t>d = 0.4–0.6 (medium)</w:t>
            </w:r>
          </w:p>
        </w:tc>
        <w:tc>
          <w:tcPr>
            <w:tcW w:type="dxa" w:w="1440"/>
          </w:tcPr>
          <w:p>
            <w:r/>
            <w:r>
              <w:rPr>
                <w:rFonts w:ascii="Calibri" w:hAnsi="Calibri"/>
                <w:color w:val="B47800"/>
                <w:sz w:val="20"/>
              </w:rPr>
              <w:t>PENDING</w:t>
            </w:r>
          </w:p>
        </w:tc>
      </w:tr>
    </w:tbl>
    <w:p/>
    <w:p>
      <w:pPr>
        <w:pStyle w:val="Heading3"/>
      </w:pPr>
      <w:r>
        <w:rPr>
          <w:color w:val="000000"/>
        </w:rPr>
        <w:t>C6B-2: Competing Stimuli (Distraction)</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rFonts w:ascii="Calibri" w:hAnsi="Calibri"/>
                <w:b/>
                <w:sz w:val="20"/>
              </w:rPr>
              <w:t>Claim Element</w:t>
            </w:r>
          </w:p>
        </w:tc>
        <w:tc>
          <w:tcPr>
            <w:tcW w:type="dxa" w:w="6480"/>
          </w:tcPr>
          <w:p>
            <w:r/>
            <w:r>
              <w:rPr>
                <w:rFonts w:ascii="Calibri" w:hAnsi="Calibri"/>
                <w:b/>
                <w:sz w:val="20"/>
              </w:rPr>
              <w:t>Content</w:t>
            </w:r>
          </w:p>
        </w:tc>
        <w:tc>
          <w:tcPr>
            <w:tcW w:type="dxa" w:w="1440"/>
          </w:tcPr>
          <w:p>
            <w:r/>
            <w:r>
              <w:rPr>
                <w:rFonts w:ascii="Calibri" w:hAnsi="Calibri"/>
                <w:b/>
                <w:sz w:val="20"/>
              </w:rPr>
              <w:t>Status</w:t>
            </w:r>
          </w:p>
        </w:tc>
      </w:tr>
      <w:tr>
        <w:tc>
          <w:tcPr>
            <w:tcW w:type="dxa" w:w="2160"/>
          </w:tcPr>
          <w:p>
            <w:r/>
            <w:r>
              <w:rPr>
                <w:rFonts w:ascii="Calibri" w:hAnsi="Calibri"/>
                <w:b/>
                <w:sz w:val="20"/>
              </w:rPr>
              <w:t>Existence</w:t>
            </w:r>
          </w:p>
        </w:tc>
        <w:tc>
          <w:tcPr>
            <w:tcW w:type="dxa" w:w="6480"/>
          </w:tcPr>
          <w:p>
            <w:r/>
            <w:r>
              <w:rPr>
                <w:rFonts w:ascii="Calibri" w:hAnsi="Calibri"/>
                <w:sz w:val="20"/>
              </w:rPr>
              <w:t>Susceptible to pulling away from task by external/internal temptations; alternative NAcc activation disrupts goal-shielding. Includes both involuntary attentional capture (notifications, novel stimuli) and voluntary comfort-seeking (choosing easier/more pleasant alternatives such as social media, food, rest).</w:t>
            </w:r>
          </w:p>
        </w:tc>
        <w:tc>
          <w:tcPr>
            <w:tcW w:type="dxa" w:w="1440"/>
          </w:tcPr>
          <w:p>
            <w:r/>
            <w:r>
              <w:rPr>
                <w:rFonts w:ascii="Calibri" w:hAnsi="Calibri"/>
                <w:color w:val="B47800"/>
                <w:sz w:val="20"/>
              </w:rPr>
              <w:t>PENDING</w:t>
            </w:r>
          </w:p>
        </w:tc>
      </w:tr>
      <w:tr>
        <w:tc>
          <w:tcPr>
            <w:tcW w:type="dxa" w:w="2160"/>
          </w:tcPr>
          <w:p>
            <w:r/>
            <w:r>
              <w:rPr>
                <w:rFonts w:ascii="Calibri" w:hAnsi="Calibri"/>
                <w:b/>
                <w:sz w:val="20"/>
              </w:rPr>
              <w:t>Gate Classification</w:t>
            </w:r>
          </w:p>
        </w:tc>
        <w:tc>
          <w:tcPr>
            <w:tcW w:type="dxa" w:w="6480"/>
          </w:tcPr>
          <w:p>
            <w:r/>
            <w:r>
              <w:rPr>
                <w:rFonts w:ascii="Calibri" w:hAnsi="Calibri"/>
                <w:sz w:val="20"/>
              </w:rPr>
              <w:t>Classified under C6B (Action Persistence)</w:t>
            </w:r>
          </w:p>
        </w:tc>
        <w:tc>
          <w:tcPr>
            <w:tcW w:type="dxa" w:w="1440"/>
          </w:tcPr>
          <w:p>
            <w:r/>
            <w:r>
              <w:rPr>
                <w:rFonts w:ascii="Calibri" w:hAnsi="Calibri"/>
                <w:color w:val="B47800"/>
                <w:sz w:val="20"/>
              </w:rPr>
              <w:t>PENDING</w:t>
            </w:r>
          </w:p>
        </w:tc>
      </w:tr>
      <w:tr>
        <w:tc>
          <w:tcPr>
            <w:tcW w:type="dxa" w:w="2160"/>
          </w:tcPr>
          <w:p>
            <w:r/>
            <w:r>
              <w:rPr>
                <w:rFonts w:ascii="Calibri" w:hAnsi="Calibri"/>
                <w:b/>
                <w:sz w:val="20"/>
              </w:rPr>
              <w:t>Mechanism</w:t>
            </w:r>
          </w:p>
        </w:tc>
        <w:tc>
          <w:tcPr>
            <w:tcW w:type="dxa" w:w="6480"/>
          </w:tcPr>
          <w:p>
            <w:r/>
            <w:r>
              <w:rPr>
                <w:rFonts w:ascii="Calibri" w:hAnsi="Calibri"/>
                <w:sz w:val="20"/>
              </w:rPr>
              <w:t>Attentional competition; alternative reward sources capture attention away from current task.</w:t>
            </w:r>
          </w:p>
        </w:tc>
        <w:tc>
          <w:tcPr>
            <w:tcW w:type="dxa" w:w="1440"/>
          </w:tcPr>
          <w:p>
            <w:r/>
            <w:r>
              <w:rPr>
                <w:rFonts w:ascii="Calibri" w:hAnsi="Calibri"/>
                <w:color w:val="B47800"/>
                <w:sz w:val="20"/>
              </w:rPr>
              <w:t>PENDING</w:t>
            </w:r>
          </w:p>
        </w:tc>
      </w:tr>
      <w:tr>
        <w:tc>
          <w:tcPr>
            <w:tcW w:type="dxa" w:w="2160"/>
          </w:tcPr>
          <w:p>
            <w:r/>
            <w:r>
              <w:rPr>
                <w:rFonts w:ascii="Calibri" w:hAnsi="Calibri"/>
                <w:b/>
                <w:sz w:val="20"/>
              </w:rPr>
              <w:t>Decision Computation</w:t>
            </w:r>
          </w:p>
        </w:tc>
        <w:tc>
          <w:tcPr>
            <w:tcW w:type="dxa" w:w="6480"/>
          </w:tcPr>
          <w:p>
            <w:r/>
            <w:r>
              <w:rPr>
                <w:rFonts w:ascii="Calibri" w:hAnsi="Calibri"/>
                <w:sz w:val="20"/>
              </w:rPr>
              <w:t>IF Alternative_NAcc_Activation &gt; Task_NAcc_Activation THEN Goal_Shielding_Fails</w:t>
            </w:r>
          </w:p>
        </w:tc>
        <w:tc>
          <w:tcPr>
            <w:tcW w:type="dxa" w:w="1440"/>
          </w:tcPr>
          <w:p>
            <w:r/>
            <w:r>
              <w:rPr>
                <w:rFonts w:ascii="Calibri" w:hAnsi="Calibri"/>
                <w:color w:val="B47800"/>
                <w:sz w:val="20"/>
              </w:rPr>
              <w:t>PENDING</w:t>
            </w:r>
          </w:p>
        </w:tc>
      </w:tr>
      <w:tr>
        <w:tc>
          <w:tcPr>
            <w:tcW w:type="dxa" w:w="2160"/>
          </w:tcPr>
          <w:p>
            <w:r/>
            <w:r>
              <w:rPr>
                <w:rFonts w:ascii="Calibri" w:hAnsi="Calibri"/>
                <w:b/>
                <w:sz w:val="20"/>
              </w:rPr>
              <w:t>Intervention</w:t>
            </w:r>
          </w:p>
        </w:tc>
        <w:tc>
          <w:tcPr>
            <w:tcW w:type="dxa" w:w="6480"/>
          </w:tcPr>
          <w:p>
            <w:r/>
            <w:r>
              <w:rPr>
                <w:rFonts w:ascii="Calibri" w:hAnsi="Calibri"/>
                <w:sz w:val="20"/>
              </w:rPr>
              <w:t>Environmental control, Add friction to alternatives, Increase structure.</w:t>
            </w:r>
          </w:p>
        </w:tc>
        <w:tc>
          <w:tcPr>
            <w:tcW w:type="dxa" w:w="1440"/>
          </w:tcPr>
          <w:p>
            <w:r/>
            <w:r>
              <w:rPr>
                <w:rFonts w:ascii="Calibri" w:hAnsi="Calibri"/>
                <w:color w:val="B47800"/>
                <w:sz w:val="20"/>
              </w:rPr>
              <w:t>PENDING</w:t>
            </w:r>
          </w:p>
        </w:tc>
      </w:tr>
      <w:tr>
        <w:tc>
          <w:tcPr>
            <w:tcW w:type="dxa" w:w="2160"/>
          </w:tcPr>
          <w:p>
            <w:r/>
            <w:r>
              <w:rPr>
                <w:rFonts w:ascii="Calibri" w:hAnsi="Calibri"/>
                <w:b/>
                <w:sz w:val="20"/>
              </w:rPr>
              <w:t>Effect Size</w:t>
            </w:r>
          </w:p>
        </w:tc>
        <w:tc>
          <w:tcPr>
            <w:tcW w:type="dxa" w:w="6480"/>
          </w:tcPr>
          <w:p>
            <w:r/>
            <w:r>
              <w:rPr>
                <w:rFonts w:ascii="Calibri" w:hAnsi="Calibri"/>
                <w:sz w:val="20"/>
              </w:rPr>
              <w:t>d = 0.5–0.7</w:t>
            </w:r>
          </w:p>
        </w:tc>
        <w:tc>
          <w:tcPr>
            <w:tcW w:type="dxa" w:w="1440"/>
          </w:tcPr>
          <w:p>
            <w:r/>
            <w:r>
              <w:rPr>
                <w:rFonts w:ascii="Calibri" w:hAnsi="Calibri"/>
                <w:color w:val="B47800"/>
                <w:sz w:val="20"/>
              </w:rPr>
              <w:t>PENDING</w:t>
            </w:r>
          </w:p>
        </w:tc>
      </w:tr>
    </w:tbl>
    <w:p/>
    <w:p>
      <w:pPr>
        <w:pStyle w:val="Heading3"/>
      </w:pPr>
      <w:r>
        <w:rPr>
          <w:color w:val="000000"/>
        </w:rPr>
        <w:t>C6B-3: Mood-Dependent Execution</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rFonts w:ascii="Calibri" w:hAnsi="Calibri"/>
                <w:b/>
                <w:sz w:val="20"/>
              </w:rPr>
              <w:t>Claim Element</w:t>
            </w:r>
          </w:p>
        </w:tc>
        <w:tc>
          <w:tcPr>
            <w:tcW w:type="dxa" w:w="6480"/>
          </w:tcPr>
          <w:p>
            <w:r/>
            <w:r>
              <w:rPr>
                <w:rFonts w:ascii="Calibri" w:hAnsi="Calibri"/>
                <w:b/>
                <w:sz w:val="20"/>
              </w:rPr>
              <w:t>Content</w:t>
            </w:r>
          </w:p>
        </w:tc>
        <w:tc>
          <w:tcPr>
            <w:tcW w:type="dxa" w:w="1440"/>
          </w:tcPr>
          <w:p>
            <w:r/>
            <w:r>
              <w:rPr>
                <w:rFonts w:ascii="Calibri" w:hAnsi="Calibri"/>
                <w:b/>
                <w:sz w:val="20"/>
              </w:rPr>
              <w:t>Status</w:t>
            </w:r>
          </w:p>
        </w:tc>
      </w:tr>
      <w:tr>
        <w:tc>
          <w:tcPr>
            <w:tcW w:type="dxa" w:w="2160"/>
          </w:tcPr>
          <w:p>
            <w:r/>
            <w:r>
              <w:rPr>
                <w:rFonts w:ascii="Calibri" w:hAnsi="Calibri"/>
                <w:b/>
                <w:sz w:val="20"/>
              </w:rPr>
              <w:t>Existence</w:t>
            </w:r>
          </w:p>
        </w:tc>
        <w:tc>
          <w:tcPr>
            <w:tcW w:type="dxa" w:w="6480"/>
          </w:tcPr>
          <w:p>
            <w:r/>
            <w:r>
              <w:rPr>
                <w:rFonts w:ascii="Calibri" w:hAnsi="Calibri"/>
                <w:sz w:val="20"/>
              </w:rPr>
              <w:t>Action output fluctuates with daily mood/energy; execution contingent on mood state.</w:t>
            </w:r>
          </w:p>
        </w:tc>
        <w:tc>
          <w:tcPr>
            <w:tcW w:type="dxa" w:w="1440"/>
          </w:tcPr>
          <w:p>
            <w:r/>
            <w:r>
              <w:rPr>
                <w:rFonts w:ascii="Calibri" w:hAnsi="Calibri"/>
                <w:color w:val="B47800"/>
                <w:sz w:val="20"/>
              </w:rPr>
              <w:t>PENDING</w:t>
            </w:r>
          </w:p>
        </w:tc>
      </w:tr>
      <w:tr>
        <w:tc>
          <w:tcPr>
            <w:tcW w:type="dxa" w:w="2160"/>
          </w:tcPr>
          <w:p>
            <w:r/>
            <w:r>
              <w:rPr>
                <w:rFonts w:ascii="Calibri" w:hAnsi="Calibri"/>
                <w:b/>
                <w:sz w:val="20"/>
              </w:rPr>
              <w:t>Gate Classification</w:t>
            </w:r>
          </w:p>
        </w:tc>
        <w:tc>
          <w:tcPr>
            <w:tcW w:type="dxa" w:w="6480"/>
          </w:tcPr>
          <w:p>
            <w:r/>
            <w:r>
              <w:rPr>
                <w:rFonts w:ascii="Calibri" w:hAnsi="Calibri"/>
                <w:sz w:val="20"/>
              </w:rPr>
              <w:t>Classified under C6B (Action Persistence)</w:t>
            </w:r>
          </w:p>
        </w:tc>
        <w:tc>
          <w:tcPr>
            <w:tcW w:type="dxa" w:w="1440"/>
          </w:tcPr>
          <w:p>
            <w:r/>
            <w:r>
              <w:rPr>
                <w:rFonts w:ascii="Calibri" w:hAnsi="Calibri"/>
                <w:color w:val="B47800"/>
                <w:sz w:val="20"/>
              </w:rPr>
              <w:t>PENDING</w:t>
            </w:r>
          </w:p>
        </w:tc>
      </w:tr>
      <w:tr>
        <w:tc>
          <w:tcPr>
            <w:tcW w:type="dxa" w:w="2160"/>
          </w:tcPr>
          <w:p>
            <w:r/>
            <w:r>
              <w:rPr>
                <w:rFonts w:ascii="Calibri" w:hAnsi="Calibri"/>
                <w:b/>
                <w:sz w:val="20"/>
              </w:rPr>
              <w:t>Mechanism</w:t>
            </w:r>
          </w:p>
        </w:tc>
        <w:tc>
          <w:tcPr>
            <w:tcW w:type="dxa" w:w="6480"/>
          </w:tcPr>
          <w:p>
            <w:r/>
            <w:r>
              <w:rPr>
                <w:rFonts w:ascii="Calibri" w:hAnsi="Calibri"/>
                <w:sz w:val="20"/>
              </w:rPr>
              <w:t>Mood-contingent action policy; no decoupling between affective state and behavioral output.</w:t>
            </w:r>
          </w:p>
        </w:tc>
        <w:tc>
          <w:tcPr>
            <w:tcW w:type="dxa" w:w="1440"/>
          </w:tcPr>
          <w:p>
            <w:r/>
            <w:r>
              <w:rPr>
                <w:rFonts w:ascii="Calibri" w:hAnsi="Calibri"/>
                <w:color w:val="B47800"/>
                <w:sz w:val="20"/>
              </w:rPr>
              <w:t>PENDING</w:t>
            </w:r>
          </w:p>
        </w:tc>
      </w:tr>
      <w:tr>
        <w:tc>
          <w:tcPr>
            <w:tcW w:type="dxa" w:w="2160"/>
          </w:tcPr>
          <w:p>
            <w:r/>
            <w:r>
              <w:rPr>
                <w:rFonts w:ascii="Calibri" w:hAnsi="Calibri"/>
                <w:b/>
                <w:sz w:val="20"/>
              </w:rPr>
              <w:t>Decision Computation</w:t>
            </w:r>
          </w:p>
        </w:tc>
        <w:tc>
          <w:tcPr>
            <w:tcW w:type="dxa" w:w="6480"/>
          </w:tcPr>
          <w:p>
            <w:r/>
            <w:r>
              <w:rPr>
                <w:rFonts w:ascii="Calibri" w:hAnsi="Calibri"/>
                <w:sz w:val="20"/>
              </w:rPr>
              <w:t>IF Mood_State = LOW THEN Action_Output = LOW (regardless of plan)</w:t>
            </w:r>
          </w:p>
        </w:tc>
        <w:tc>
          <w:tcPr>
            <w:tcW w:type="dxa" w:w="1440"/>
          </w:tcPr>
          <w:p>
            <w:r/>
            <w:r>
              <w:rPr>
                <w:rFonts w:ascii="Calibri" w:hAnsi="Calibri"/>
                <w:color w:val="B47800"/>
                <w:sz w:val="20"/>
              </w:rPr>
              <w:t>PENDING</w:t>
            </w:r>
          </w:p>
        </w:tc>
      </w:tr>
      <w:tr>
        <w:tc>
          <w:tcPr>
            <w:tcW w:type="dxa" w:w="2160"/>
          </w:tcPr>
          <w:p>
            <w:r/>
            <w:r>
              <w:rPr>
                <w:rFonts w:ascii="Calibri" w:hAnsi="Calibri"/>
                <w:b/>
                <w:sz w:val="20"/>
              </w:rPr>
              <w:t>Intervention</w:t>
            </w:r>
          </w:p>
        </w:tc>
        <w:tc>
          <w:tcPr>
            <w:tcW w:type="dxa" w:w="6480"/>
          </w:tcPr>
          <w:p>
            <w:r/>
            <w:r>
              <w:rPr>
                <w:rFonts w:ascii="Calibri" w:hAnsi="Calibri"/>
                <w:sz w:val="20"/>
              </w:rPr>
              <w:t>Use implementation intentions, Increase structure, Effort pacing.</w:t>
            </w:r>
          </w:p>
        </w:tc>
        <w:tc>
          <w:tcPr>
            <w:tcW w:type="dxa" w:w="1440"/>
          </w:tcPr>
          <w:p>
            <w:r/>
            <w:r>
              <w:rPr>
                <w:rFonts w:ascii="Calibri" w:hAnsi="Calibri"/>
                <w:color w:val="B47800"/>
                <w:sz w:val="20"/>
              </w:rPr>
              <w:t>PENDING</w:t>
            </w:r>
          </w:p>
        </w:tc>
      </w:tr>
      <w:tr>
        <w:tc>
          <w:tcPr>
            <w:tcW w:type="dxa" w:w="2160"/>
          </w:tcPr>
          <w:p>
            <w:r/>
            <w:r>
              <w:rPr>
                <w:rFonts w:ascii="Calibri" w:hAnsi="Calibri"/>
                <w:b/>
                <w:sz w:val="20"/>
              </w:rPr>
              <w:t>Effect Size</w:t>
            </w:r>
          </w:p>
        </w:tc>
        <w:tc>
          <w:tcPr>
            <w:tcW w:type="dxa" w:w="6480"/>
          </w:tcPr>
          <w:p>
            <w:r/>
            <w:r>
              <w:rPr>
                <w:rFonts w:ascii="Calibri" w:hAnsi="Calibri"/>
                <w:sz w:val="20"/>
              </w:rPr>
              <w:t>d = 0.4–0.6 (medium)</w:t>
            </w:r>
          </w:p>
        </w:tc>
        <w:tc>
          <w:tcPr>
            <w:tcW w:type="dxa" w:w="1440"/>
          </w:tcPr>
          <w:p>
            <w:r/>
            <w:r>
              <w:rPr>
                <w:rFonts w:ascii="Calibri" w:hAnsi="Calibri"/>
                <w:color w:val="B47800"/>
                <w:sz w:val="20"/>
              </w:rPr>
              <w:t>PENDING</w:t>
            </w:r>
          </w:p>
        </w:tc>
      </w:tr>
    </w:tbl>
    <w:p/>
    <w:p>
      <w:pPr>
        <w:pStyle w:val="Heading3"/>
      </w:pPr>
      <w:r>
        <w:rPr>
          <w:color w:val="000000"/>
        </w:rPr>
        <w:t>C6B-4: Single-Error Catastrophizing</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rFonts w:ascii="Calibri" w:hAnsi="Calibri"/>
                <w:b/>
                <w:sz w:val="20"/>
              </w:rPr>
              <w:t>Claim Element</w:t>
            </w:r>
          </w:p>
        </w:tc>
        <w:tc>
          <w:tcPr>
            <w:tcW w:type="dxa" w:w="6480"/>
          </w:tcPr>
          <w:p>
            <w:r/>
            <w:r>
              <w:rPr>
                <w:rFonts w:ascii="Calibri" w:hAnsi="Calibri"/>
                <w:b/>
                <w:sz w:val="20"/>
              </w:rPr>
              <w:t>Content</w:t>
            </w:r>
          </w:p>
        </w:tc>
        <w:tc>
          <w:tcPr>
            <w:tcW w:type="dxa" w:w="1440"/>
          </w:tcPr>
          <w:p>
            <w:r/>
            <w:r>
              <w:rPr>
                <w:rFonts w:ascii="Calibri" w:hAnsi="Calibri"/>
                <w:b/>
                <w:sz w:val="20"/>
              </w:rPr>
              <w:t>Status</w:t>
            </w:r>
          </w:p>
        </w:tc>
      </w:tr>
      <w:tr>
        <w:tc>
          <w:tcPr>
            <w:tcW w:type="dxa" w:w="2160"/>
          </w:tcPr>
          <w:p>
            <w:r/>
            <w:r>
              <w:rPr>
                <w:rFonts w:ascii="Calibri" w:hAnsi="Calibri"/>
                <w:b/>
                <w:sz w:val="20"/>
              </w:rPr>
              <w:t>Existence</w:t>
            </w:r>
          </w:p>
        </w:tc>
        <w:tc>
          <w:tcPr>
            <w:tcW w:type="dxa" w:w="6480"/>
          </w:tcPr>
          <w:p>
            <w:r/>
            <w:r>
              <w:rPr>
                <w:rFonts w:ascii="Calibri" w:hAnsi="Calibri"/>
                <w:sz w:val="20"/>
              </w:rPr>
              <w:t>Single small error triggers premature task abandonment; catastrophizing triggers abandonment.</w:t>
            </w:r>
          </w:p>
        </w:tc>
        <w:tc>
          <w:tcPr>
            <w:tcW w:type="dxa" w:w="1440"/>
          </w:tcPr>
          <w:p>
            <w:r/>
            <w:r>
              <w:rPr>
                <w:rFonts w:ascii="Calibri" w:hAnsi="Calibri"/>
                <w:color w:val="B47800"/>
                <w:sz w:val="20"/>
              </w:rPr>
              <w:t>PENDING</w:t>
            </w:r>
          </w:p>
        </w:tc>
      </w:tr>
      <w:tr>
        <w:tc>
          <w:tcPr>
            <w:tcW w:type="dxa" w:w="2160"/>
          </w:tcPr>
          <w:p>
            <w:r/>
            <w:r>
              <w:rPr>
                <w:rFonts w:ascii="Calibri" w:hAnsi="Calibri"/>
                <w:b/>
                <w:sz w:val="20"/>
              </w:rPr>
              <w:t>Gate Classification</w:t>
            </w:r>
          </w:p>
        </w:tc>
        <w:tc>
          <w:tcPr>
            <w:tcW w:type="dxa" w:w="6480"/>
          </w:tcPr>
          <w:p>
            <w:r/>
            <w:r>
              <w:rPr>
                <w:rFonts w:ascii="Calibri" w:hAnsi="Calibri"/>
                <w:sz w:val="20"/>
              </w:rPr>
              <w:t>Classified under C6B (Action Persistence)</w:t>
            </w:r>
          </w:p>
        </w:tc>
        <w:tc>
          <w:tcPr>
            <w:tcW w:type="dxa" w:w="1440"/>
          </w:tcPr>
          <w:p>
            <w:r/>
            <w:r>
              <w:rPr>
                <w:rFonts w:ascii="Calibri" w:hAnsi="Calibri"/>
                <w:color w:val="B47800"/>
                <w:sz w:val="20"/>
              </w:rPr>
              <w:t>PENDING</w:t>
            </w:r>
          </w:p>
        </w:tc>
      </w:tr>
      <w:tr>
        <w:tc>
          <w:tcPr>
            <w:tcW w:type="dxa" w:w="2160"/>
          </w:tcPr>
          <w:p>
            <w:r/>
            <w:r>
              <w:rPr>
                <w:rFonts w:ascii="Calibri" w:hAnsi="Calibri"/>
                <w:b/>
                <w:sz w:val="20"/>
              </w:rPr>
              <w:t>Mechanism</w:t>
            </w:r>
          </w:p>
        </w:tc>
        <w:tc>
          <w:tcPr>
            <w:tcW w:type="dxa" w:w="6480"/>
          </w:tcPr>
          <w:p>
            <w:r/>
            <w:r>
              <w:rPr>
                <w:rFonts w:ascii="Calibri" w:hAnsi="Calibri"/>
                <w:sz w:val="20"/>
              </w:rPr>
              <w:t>All-or-nothing thinking; single deviation from plan treated as total failure.</w:t>
            </w:r>
          </w:p>
        </w:tc>
        <w:tc>
          <w:tcPr>
            <w:tcW w:type="dxa" w:w="1440"/>
          </w:tcPr>
          <w:p>
            <w:r/>
            <w:r>
              <w:rPr>
                <w:rFonts w:ascii="Calibri" w:hAnsi="Calibri"/>
                <w:color w:val="B47800"/>
                <w:sz w:val="20"/>
              </w:rPr>
              <w:t>PENDING</w:t>
            </w:r>
          </w:p>
        </w:tc>
      </w:tr>
      <w:tr>
        <w:tc>
          <w:tcPr>
            <w:tcW w:type="dxa" w:w="2160"/>
          </w:tcPr>
          <w:p>
            <w:r/>
            <w:r>
              <w:rPr>
                <w:rFonts w:ascii="Calibri" w:hAnsi="Calibri"/>
                <w:b/>
                <w:sz w:val="20"/>
              </w:rPr>
              <w:t>Decision Computation</w:t>
            </w:r>
          </w:p>
        </w:tc>
        <w:tc>
          <w:tcPr>
            <w:tcW w:type="dxa" w:w="6480"/>
          </w:tcPr>
          <w:p>
            <w:r/>
            <w:r>
              <w:rPr>
                <w:rFonts w:ascii="Calibri" w:hAnsi="Calibri"/>
                <w:sz w:val="20"/>
              </w:rPr>
              <w:t>IF Error_Count &gt;= 1 THEN Catastrophize; Abandon_Task</w:t>
            </w:r>
          </w:p>
        </w:tc>
        <w:tc>
          <w:tcPr>
            <w:tcW w:type="dxa" w:w="1440"/>
          </w:tcPr>
          <w:p>
            <w:r/>
            <w:r>
              <w:rPr>
                <w:rFonts w:ascii="Calibri" w:hAnsi="Calibri"/>
                <w:color w:val="B47800"/>
                <w:sz w:val="20"/>
              </w:rPr>
              <w:t>PENDING</w:t>
            </w:r>
          </w:p>
        </w:tc>
      </w:tr>
      <w:tr>
        <w:tc>
          <w:tcPr>
            <w:tcW w:type="dxa" w:w="2160"/>
          </w:tcPr>
          <w:p>
            <w:r/>
            <w:r>
              <w:rPr>
                <w:rFonts w:ascii="Calibri" w:hAnsi="Calibri"/>
                <w:b/>
                <w:sz w:val="20"/>
              </w:rPr>
              <w:t>Intervention</w:t>
            </w:r>
          </w:p>
        </w:tc>
        <w:tc>
          <w:tcPr>
            <w:tcW w:type="dxa" w:w="6480"/>
          </w:tcPr>
          <w:p>
            <w:r/>
            <w:r>
              <w:rPr>
                <w:rFonts w:ascii="Calibri" w:hAnsi="Calibri"/>
                <w:sz w:val="20"/>
              </w:rPr>
              <w:t>Reframe reward, Cost management, Monitor progress.</w:t>
            </w:r>
          </w:p>
        </w:tc>
        <w:tc>
          <w:tcPr>
            <w:tcW w:type="dxa" w:w="1440"/>
          </w:tcPr>
          <w:p>
            <w:r/>
            <w:r>
              <w:rPr>
                <w:rFonts w:ascii="Calibri" w:hAnsi="Calibri"/>
                <w:color w:val="B47800"/>
                <w:sz w:val="20"/>
              </w:rPr>
              <w:t>PENDING</w:t>
            </w:r>
          </w:p>
        </w:tc>
      </w:tr>
      <w:tr>
        <w:tc>
          <w:tcPr>
            <w:tcW w:type="dxa" w:w="2160"/>
          </w:tcPr>
          <w:p>
            <w:r/>
            <w:r>
              <w:rPr>
                <w:rFonts w:ascii="Calibri" w:hAnsi="Calibri"/>
                <w:b/>
                <w:sz w:val="20"/>
              </w:rPr>
              <w:t>Effect Size</w:t>
            </w:r>
          </w:p>
        </w:tc>
        <w:tc>
          <w:tcPr>
            <w:tcW w:type="dxa" w:w="6480"/>
          </w:tcPr>
          <w:p>
            <w:r/>
            <w:r>
              <w:rPr>
                <w:rFonts w:ascii="Calibri" w:hAnsi="Calibri"/>
                <w:sz w:val="20"/>
              </w:rPr>
              <w:t>d = 0.4–0.7 (medium to large)</w:t>
            </w:r>
          </w:p>
        </w:tc>
        <w:tc>
          <w:tcPr>
            <w:tcW w:type="dxa" w:w="1440"/>
          </w:tcPr>
          <w:p>
            <w:r/>
            <w:r>
              <w:rPr>
                <w:rFonts w:ascii="Calibri" w:hAnsi="Calibri"/>
                <w:color w:val="B47800"/>
                <w:sz w:val="20"/>
              </w:rPr>
              <w:t>PENDING</w:t>
            </w:r>
          </w:p>
        </w:tc>
      </w:tr>
    </w:tbl>
    <w:p/>
    <w:p>
      <w:pPr>
        <w:pStyle w:val="Heading3"/>
      </w:pPr>
      <w:r>
        <w:rPr>
          <w:color w:val="000000"/>
        </w:rPr>
        <w:t>C6B-5: Perfectionism</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rFonts w:ascii="Calibri" w:hAnsi="Calibri"/>
                <w:b/>
                <w:sz w:val="20"/>
              </w:rPr>
              <w:t>Claim Element</w:t>
            </w:r>
          </w:p>
        </w:tc>
        <w:tc>
          <w:tcPr>
            <w:tcW w:type="dxa" w:w="6480"/>
          </w:tcPr>
          <w:p>
            <w:r/>
            <w:r>
              <w:rPr>
                <w:rFonts w:ascii="Calibri" w:hAnsi="Calibri"/>
                <w:b/>
                <w:sz w:val="20"/>
              </w:rPr>
              <w:t>Content</w:t>
            </w:r>
          </w:p>
        </w:tc>
        <w:tc>
          <w:tcPr>
            <w:tcW w:type="dxa" w:w="1440"/>
          </w:tcPr>
          <w:p>
            <w:r/>
            <w:r>
              <w:rPr>
                <w:rFonts w:ascii="Calibri" w:hAnsi="Calibri"/>
                <w:b/>
                <w:sz w:val="20"/>
              </w:rPr>
              <w:t>Status</w:t>
            </w:r>
          </w:p>
        </w:tc>
      </w:tr>
      <w:tr>
        <w:tc>
          <w:tcPr>
            <w:tcW w:type="dxa" w:w="2160"/>
          </w:tcPr>
          <w:p>
            <w:r/>
            <w:r>
              <w:rPr>
                <w:rFonts w:ascii="Calibri" w:hAnsi="Calibri"/>
                <w:b/>
                <w:sz w:val="20"/>
              </w:rPr>
              <w:t>Existence</w:t>
            </w:r>
          </w:p>
        </w:tc>
        <w:tc>
          <w:tcPr>
            <w:tcW w:type="dxa" w:w="6480"/>
          </w:tcPr>
          <w:p>
            <w:r/>
            <w:r>
              <w:rPr>
                <w:rFonts w:ascii="Calibri" w:hAnsi="Calibri"/>
                <w:sz w:val="20"/>
              </w:rPr>
              <w:t>Unwillingness to continue with imperfect output; perfectionistic standards halt progress.</w:t>
            </w:r>
          </w:p>
        </w:tc>
        <w:tc>
          <w:tcPr>
            <w:tcW w:type="dxa" w:w="1440"/>
          </w:tcPr>
          <w:p>
            <w:r/>
            <w:r>
              <w:rPr>
                <w:rFonts w:ascii="Calibri" w:hAnsi="Calibri"/>
                <w:color w:val="B47800"/>
                <w:sz w:val="20"/>
              </w:rPr>
              <w:t>PENDING</w:t>
            </w:r>
          </w:p>
        </w:tc>
      </w:tr>
      <w:tr>
        <w:tc>
          <w:tcPr>
            <w:tcW w:type="dxa" w:w="2160"/>
          </w:tcPr>
          <w:p>
            <w:r/>
            <w:r>
              <w:rPr>
                <w:rFonts w:ascii="Calibri" w:hAnsi="Calibri"/>
                <w:b/>
                <w:sz w:val="20"/>
              </w:rPr>
              <w:t>Gate Classification</w:t>
            </w:r>
          </w:p>
        </w:tc>
        <w:tc>
          <w:tcPr>
            <w:tcW w:type="dxa" w:w="6480"/>
          </w:tcPr>
          <w:p>
            <w:r/>
            <w:r>
              <w:rPr>
                <w:rFonts w:ascii="Calibri" w:hAnsi="Calibri"/>
                <w:sz w:val="20"/>
              </w:rPr>
              <w:t>Classified under C6B (Action Persistence)</w:t>
            </w:r>
          </w:p>
        </w:tc>
        <w:tc>
          <w:tcPr>
            <w:tcW w:type="dxa" w:w="1440"/>
          </w:tcPr>
          <w:p>
            <w:r/>
            <w:r>
              <w:rPr>
                <w:rFonts w:ascii="Calibri" w:hAnsi="Calibri"/>
                <w:color w:val="B47800"/>
                <w:sz w:val="20"/>
              </w:rPr>
              <w:t>PENDING</w:t>
            </w:r>
          </w:p>
        </w:tc>
      </w:tr>
      <w:tr>
        <w:tc>
          <w:tcPr>
            <w:tcW w:type="dxa" w:w="2160"/>
          </w:tcPr>
          <w:p>
            <w:r/>
            <w:r>
              <w:rPr>
                <w:rFonts w:ascii="Calibri" w:hAnsi="Calibri"/>
                <w:b/>
                <w:sz w:val="20"/>
              </w:rPr>
              <w:t>Mechanism</w:t>
            </w:r>
          </w:p>
        </w:tc>
        <w:tc>
          <w:tcPr>
            <w:tcW w:type="dxa" w:w="6480"/>
          </w:tcPr>
          <w:p>
            <w:r/>
            <w:r>
              <w:rPr>
                <w:rFonts w:ascii="Calibri" w:hAnsi="Calibri"/>
                <w:sz w:val="20"/>
              </w:rPr>
              <w:t>Quality threshold set above achievable level; imperfection intolerance blocks continuation.</w:t>
            </w:r>
          </w:p>
        </w:tc>
        <w:tc>
          <w:tcPr>
            <w:tcW w:type="dxa" w:w="1440"/>
          </w:tcPr>
          <w:p>
            <w:r/>
            <w:r>
              <w:rPr>
                <w:rFonts w:ascii="Calibri" w:hAnsi="Calibri"/>
                <w:color w:val="B47800"/>
                <w:sz w:val="20"/>
              </w:rPr>
              <w:t>PENDING</w:t>
            </w:r>
          </w:p>
        </w:tc>
      </w:tr>
      <w:tr>
        <w:tc>
          <w:tcPr>
            <w:tcW w:type="dxa" w:w="2160"/>
          </w:tcPr>
          <w:p>
            <w:r/>
            <w:r>
              <w:rPr>
                <w:rFonts w:ascii="Calibri" w:hAnsi="Calibri"/>
                <w:b/>
                <w:sz w:val="20"/>
              </w:rPr>
              <w:t>Decision Computation</w:t>
            </w:r>
          </w:p>
        </w:tc>
        <w:tc>
          <w:tcPr>
            <w:tcW w:type="dxa" w:w="6480"/>
          </w:tcPr>
          <w:p>
            <w:r/>
            <w:r>
              <w:rPr>
                <w:rFonts w:ascii="Calibri" w:hAnsi="Calibri"/>
                <w:sz w:val="20"/>
              </w:rPr>
              <w:t>IF Output_Quality &lt; Perfection_Standard THEN Halt_Progress</w:t>
            </w:r>
          </w:p>
        </w:tc>
        <w:tc>
          <w:tcPr>
            <w:tcW w:type="dxa" w:w="1440"/>
          </w:tcPr>
          <w:p>
            <w:r/>
            <w:r>
              <w:rPr>
                <w:rFonts w:ascii="Calibri" w:hAnsi="Calibri"/>
                <w:color w:val="B47800"/>
                <w:sz w:val="20"/>
              </w:rPr>
              <w:t>PENDING</w:t>
            </w:r>
          </w:p>
        </w:tc>
      </w:tr>
      <w:tr>
        <w:tc>
          <w:tcPr>
            <w:tcW w:type="dxa" w:w="2160"/>
          </w:tcPr>
          <w:p>
            <w:r/>
            <w:r>
              <w:rPr>
                <w:rFonts w:ascii="Calibri" w:hAnsi="Calibri"/>
                <w:b/>
                <w:sz w:val="20"/>
              </w:rPr>
              <w:t>Intervention</w:t>
            </w:r>
          </w:p>
        </w:tc>
        <w:tc>
          <w:tcPr>
            <w:tcW w:type="dxa" w:w="6480"/>
          </w:tcPr>
          <w:p>
            <w:r/>
            <w:r>
              <w:rPr>
                <w:rFonts w:ascii="Calibri" w:hAnsi="Calibri"/>
                <w:sz w:val="20"/>
              </w:rPr>
              <w:t>Reduce cost, Reframe reward, Mini-deadlines.</w:t>
            </w:r>
          </w:p>
        </w:tc>
        <w:tc>
          <w:tcPr>
            <w:tcW w:type="dxa" w:w="1440"/>
          </w:tcPr>
          <w:p>
            <w:r/>
            <w:r>
              <w:rPr>
                <w:rFonts w:ascii="Calibri" w:hAnsi="Calibri"/>
                <w:color w:val="B47800"/>
                <w:sz w:val="20"/>
              </w:rPr>
              <w:t>PENDING</w:t>
            </w:r>
          </w:p>
        </w:tc>
      </w:tr>
      <w:tr>
        <w:tc>
          <w:tcPr>
            <w:tcW w:type="dxa" w:w="2160"/>
          </w:tcPr>
          <w:p>
            <w:r/>
            <w:r>
              <w:rPr>
                <w:rFonts w:ascii="Calibri" w:hAnsi="Calibri"/>
                <w:b/>
                <w:sz w:val="20"/>
              </w:rPr>
              <w:t>Effect Size</w:t>
            </w:r>
          </w:p>
        </w:tc>
        <w:tc>
          <w:tcPr>
            <w:tcW w:type="dxa" w:w="6480"/>
          </w:tcPr>
          <w:p>
            <w:r/>
            <w:r>
              <w:rPr>
                <w:rFonts w:ascii="Calibri" w:hAnsi="Calibri"/>
                <w:sz w:val="20"/>
              </w:rPr>
              <w:t>d = 0.4–0.7 (medium to large)</w:t>
            </w:r>
          </w:p>
        </w:tc>
        <w:tc>
          <w:tcPr>
            <w:tcW w:type="dxa" w:w="1440"/>
          </w:tcPr>
          <w:p>
            <w:r/>
            <w:r>
              <w:rPr>
                <w:rFonts w:ascii="Calibri" w:hAnsi="Calibri"/>
                <w:color w:val="B47800"/>
                <w:sz w:val="20"/>
              </w:rPr>
              <w:t>PENDING</w:t>
            </w:r>
          </w:p>
        </w:tc>
      </w:tr>
    </w:tbl>
    <w:p/>
    <w:p>
      <w:pPr>
        <w:pStyle w:val="Heading3"/>
      </w:pPr>
      <w:r>
        <w:rPr>
          <w:color w:val="000000"/>
        </w:rPr>
        <w:t>C6B-6: Invisible Progress</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rFonts w:ascii="Calibri" w:hAnsi="Calibri"/>
                <w:b/>
                <w:sz w:val="20"/>
              </w:rPr>
              <w:t>Claim Element</w:t>
            </w:r>
          </w:p>
        </w:tc>
        <w:tc>
          <w:tcPr>
            <w:tcW w:type="dxa" w:w="6480"/>
          </w:tcPr>
          <w:p>
            <w:r/>
            <w:r>
              <w:rPr>
                <w:rFonts w:ascii="Calibri" w:hAnsi="Calibri"/>
                <w:b/>
                <w:sz w:val="20"/>
              </w:rPr>
              <w:t>Content</w:t>
            </w:r>
          </w:p>
        </w:tc>
        <w:tc>
          <w:tcPr>
            <w:tcW w:type="dxa" w:w="1440"/>
          </w:tcPr>
          <w:p>
            <w:r/>
            <w:r>
              <w:rPr>
                <w:rFonts w:ascii="Calibri" w:hAnsi="Calibri"/>
                <w:b/>
                <w:sz w:val="20"/>
              </w:rPr>
              <w:t>Status</w:t>
            </w:r>
          </w:p>
        </w:tc>
      </w:tr>
      <w:tr>
        <w:tc>
          <w:tcPr>
            <w:tcW w:type="dxa" w:w="2160"/>
          </w:tcPr>
          <w:p>
            <w:r/>
            <w:r>
              <w:rPr>
                <w:rFonts w:ascii="Calibri" w:hAnsi="Calibri"/>
                <w:b/>
                <w:sz w:val="20"/>
              </w:rPr>
              <w:t>Existence</w:t>
            </w:r>
          </w:p>
        </w:tc>
        <w:tc>
          <w:tcPr>
            <w:tcW w:type="dxa" w:w="6480"/>
          </w:tcPr>
          <w:p>
            <w:r/>
            <w:r>
              <w:rPr>
                <w:rFonts w:ascii="Calibri" w:hAnsi="Calibri"/>
                <w:sz w:val="20"/>
              </w:rPr>
              <w:t>Motivation drops when progress is invisible or slower than expected; motivation contingent on visible progress signal.</w:t>
            </w:r>
          </w:p>
        </w:tc>
        <w:tc>
          <w:tcPr>
            <w:tcW w:type="dxa" w:w="1440"/>
          </w:tcPr>
          <w:p>
            <w:r/>
            <w:r>
              <w:rPr>
                <w:rFonts w:ascii="Calibri" w:hAnsi="Calibri"/>
                <w:color w:val="B47800"/>
                <w:sz w:val="20"/>
              </w:rPr>
              <w:t>PENDING</w:t>
            </w:r>
          </w:p>
        </w:tc>
      </w:tr>
      <w:tr>
        <w:tc>
          <w:tcPr>
            <w:tcW w:type="dxa" w:w="2160"/>
          </w:tcPr>
          <w:p>
            <w:r/>
            <w:r>
              <w:rPr>
                <w:rFonts w:ascii="Calibri" w:hAnsi="Calibri"/>
                <w:b/>
                <w:sz w:val="20"/>
              </w:rPr>
              <w:t>Gate Classification</w:t>
            </w:r>
          </w:p>
        </w:tc>
        <w:tc>
          <w:tcPr>
            <w:tcW w:type="dxa" w:w="6480"/>
          </w:tcPr>
          <w:p>
            <w:r/>
            <w:r>
              <w:rPr>
                <w:rFonts w:ascii="Calibri" w:hAnsi="Calibri"/>
                <w:sz w:val="20"/>
              </w:rPr>
              <w:t>Classified under C6B (Action Persistence)</w:t>
            </w:r>
          </w:p>
        </w:tc>
        <w:tc>
          <w:tcPr>
            <w:tcW w:type="dxa" w:w="1440"/>
          </w:tcPr>
          <w:p>
            <w:r/>
            <w:r>
              <w:rPr>
                <w:rFonts w:ascii="Calibri" w:hAnsi="Calibri"/>
                <w:color w:val="B47800"/>
                <w:sz w:val="20"/>
              </w:rPr>
              <w:t>PENDING</w:t>
            </w:r>
          </w:p>
        </w:tc>
      </w:tr>
      <w:tr>
        <w:tc>
          <w:tcPr>
            <w:tcW w:type="dxa" w:w="2160"/>
          </w:tcPr>
          <w:p>
            <w:r/>
            <w:r>
              <w:rPr>
                <w:rFonts w:ascii="Calibri" w:hAnsi="Calibri"/>
                <w:b/>
                <w:sz w:val="20"/>
              </w:rPr>
              <w:t>Mechanism</w:t>
            </w:r>
          </w:p>
        </w:tc>
        <w:tc>
          <w:tcPr>
            <w:tcW w:type="dxa" w:w="6480"/>
          </w:tcPr>
          <w:p>
            <w:r/>
            <w:r>
              <w:rPr>
                <w:rFonts w:ascii="Calibri" w:hAnsi="Calibri"/>
                <w:sz w:val="20"/>
              </w:rPr>
              <w:t>Progress feedback loop broken; without visible progress, continuation motivation decays.</w:t>
            </w:r>
          </w:p>
        </w:tc>
        <w:tc>
          <w:tcPr>
            <w:tcW w:type="dxa" w:w="1440"/>
          </w:tcPr>
          <w:p>
            <w:r/>
            <w:r>
              <w:rPr>
                <w:rFonts w:ascii="Calibri" w:hAnsi="Calibri"/>
                <w:color w:val="B47800"/>
                <w:sz w:val="20"/>
              </w:rPr>
              <w:t>PENDING</w:t>
            </w:r>
          </w:p>
        </w:tc>
      </w:tr>
      <w:tr>
        <w:tc>
          <w:tcPr>
            <w:tcW w:type="dxa" w:w="2160"/>
          </w:tcPr>
          <w:p>
            <w:r/>
            <w:r>
              <w:rPr>
                <w:rFonts w:ascii="Calibri" w:hAnsi="Calibri"/>
                <w:b/>
                <w:sz w:val="20"/>
              </w:rPr>
              <w:t>Decision Computation</w:t>
            </w:r>
          </w:p>
        </w:tc>
        <w:tc>
          <w:tcPr>
            <w:tcW w:type="dxa" w:w="6480"/>
          </w:tcPr>
          <w:p>
            <w:r/>
            <w:r>
              <w:rPr>
                <w:rFonts w:ascii="Calibri" w:hAnsi="Calibri"/>
                <w:sz w:val="20"/>
              </w:rPr>
              <w:t>IF Visible_Progress &lt; Expected_Progress THEN Motivation_Decay</w:t>
            </w:r>
          </w:p>
        </w:tc>
        <w:tc>
          <w:tcPr>
            <w:tcW w:type="dxa" w:w="1440"/>
          </w:tcPr>
          <w:p>
            <w:r/>
            <w:r>
              <w:rPr>
                <w:rFonts w:ascii="Calibri" w:hAnsi="Calibri"/>
                <w:color w:val="B47800"/>
                <w:sz w:val="20"/>
              </w:rPr>
              <w:t>PENDING</w:t>
            </w:r>
          </w:p>
        </w:tc>
      </w:tr>
      <w:tr>
        <w:tc>
          <w:tcPr>
            <w:tcW w:type="dxa" w:w="2160"/>
          </w:tcPr>
          <w:p>
            <w:r/>
            <w:r>
              <w:rPr>
                <w:rFonts w:ascii="Calibri" w:hAnsi="Calibri"/>
                <w:b/>
                <w:sz w:val="20"/>
              </w:rPr>
              <w:t>Intervention</w:t>
            </w:r>
          </w:p>
        </w:tc>
        <w:tc>
          <w:tcPr>
            <w:tcW w:type="dxa" w:w="6480"/>
          </w:tcPr>
          <w:p>
            <w:r/>
            <w:r>
              <w:rPr>
                <w:rFonts w:ascii="Calibri" w:hAnsi="Calibri"/>
                <w:sz w:val="20"/>
              </w:rPr>
              <w:t>Progress feedback, Monitor progress, Mini-deadlines.</w:t>
            </w:r>
          </w:p>
        </w:tc>
        <w:tc>
          <w:tcPr>
            <w:tcW w:type="dxa" w:w="1440"/>
          </w:tcPr>
          <w:p>
            <w:r/>
            <w:r>
              <w:rPr>
                <w:rFonts w:ascii="Calibri" w:hAnsi="Calibri"/>
                <w:color w:val="B47800"/>
                <w:sz w:val="20"/>
              </w:rPr>
              <w:t>PENDING</w:t>
            </w:r>
          </w:p>
        </w:tc>
      </w:tr>
      <w:tr>
        <w:tc>
          <w:tcPr>
            <w:tcW w:type="dxa" w:w="2160"/>
          </w:tcPr>
          <w:p>
            <w:r/>
            <w:r>
              <w:rPr>
                <w:rFonts w:ascii="Calibri" w:hAnsi="Calibri"/>
                <w:b/>
                <w:sz w:val="20"/>
              </w:rPr>
              <w:t>Effect Size</w:t>
            </w:r>
          </w:p>
        </w:tc>
        <w:tc>
          <w:tcPr>
            <w:tcW w:type="dxa" w:w="6480"/>
          </w:tcPr>
          <w:p>
            <w:r/>
            <w:r>
              <w:rPr>
                <w:rFonts w:ascii="Calibri" w:hAnsi="Calibri"/>
                <w:sz w:val="20"/>
              </w:rPr>
              <w:t>d = 0.4–0.7</w:t>
            </w:r>
          </w:p>
        </w:tc>
        <w:tc>
          <w:tcPr>
            <w:tcW w:type="dxa" w:w="1440"/>
          </w:tcPr>
          <w:p>
            <w:r/>
            <w:r>
              <w:rPr>
                <w:rFonts w:ascii="Calibri" w:hAnsi="Calibri"/>
                <w:color w:val="B47800"/>
                <w:sz w:val="20"/>
              </w:rPr>
              <w:t>PENDING</w:t>
            </w:r>
          </w:p>
        </w:tc>
      </w:tr>
    </w:tbl>
    <w:p/>
    <w:p>
      <w:pPr>
        <w:pStyle w:val="Heading3"/>
      </w:pPr>
      <w:r>
        <w:rPr>
          <w:color w:val="000000"/>
        </w:rPr>
        <w:t>C6B-7: High Restart Cost</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rFonts w:ascii="Calibri" w:hAnsi="Calibri"/>
                <w:b/>
                <w:sz w:val="20"/>
              </w:rPr>
              <w:t>Claim Element</w:t>
            </w:r>
          </w:p>
        </w:tc>
        <w:tc>
          <w:tcPr>
            <w:tcW w:type="dxa" w:w="6480"/>
          </w:tcPr>
          <w:p>
            <w:r/>
            <w:r>
              <w:rPr>
                <w:rFonts w:ascii="Calibri" w:hAnsi="Calibri"/>
                <w:b/>
                <w:sz w:val="20"/>
              </w:rPr>
              <w:t>Content</w:t>
            </w:r>
          </w:p>
        </w:tc>
        <w:tc>
          <w:tcPr>
            <w:tcW w:type="dxa" w:w="1440"/>
          </w:tcPr>
          <w:p>
            <w:r/>
            <w:r>
              <w:rPr>
                <w:rFonts w:ascii="Calibri" w:hAnsi="Calibri"/>
                <w:b/>
                <w:sz w:val="20"/>
              </w:rPr>
              <w:t>Status</w:t>
            </w:r>
          </w:p>
        </w:tc>
      </w:tr>
      <w:tr>
        <w:tc>
          <w:tcPr>
            <w:tcW w:type="dxa" w:w="2160"/>
          </w:tcPr>
          <w:p>
            <w:r/>
            <w:r>
              <w:rPr>
                <w:rFonts w:ascii="Calibri" w:hAnsi="Calibri"/>
                <w:b/>
                <w:sz w:val="20"/>
              </w:rPr>
              <w:t>Existence</w:t>
            </w:r>
          </w:p>
        </w:tc>
        <w:tc>
          <w:tcPr>
            <w:tcW w:type="dxa" w:w="6480"/>
          </w:tcPr>
          <w:p>
            <w:r/>
            <w:r>
              <w:rPr>
                <w:rFonts w:ascii="Calibri" w:hAnsi="Calibri"/>
                <w:sz w:val="20"/>
              </w:rPr>
              <w:t>Restarting task after interruption/break is as difficult as initial start; momentum loss creates high restart cost.</w:t>
            </w:r>
          </w:p>
        </w:tc>
        <w:tc>
          <w:tcPr>
            <w:tcW w:type="dxa" w:w="1440"/>
          </w:tcPr>
          <w:p>
            <w:r/>
            <w:r>
              <w:rPr>
                <w:rFonts w:ascii="Calibri" w:hAnsi="Calibri"/>
                <w:color w:val="B47800"/>
                <w:sz w:val="20"/>
              </w:rPr>
              <w:t>PENDING</w:t>
            </w:r>
          </w:p>
        </w:tc>
      </w:tr>
      <w:tr>
        <w:tc>
          <w:tcPr>
            <w:tcW w:type="dxa" w:w="2160"/>
          </w:tcPr>
          <w:p>
            <w:r/>
            <w:r>
              <w:rPr>
                <w:rFonts w:ascii="Calibri" w:hAnsi="Calibri"/>
                <w:b/>
                <w:sz w:val="20"/>
              </w:rPr>
              <w:t>Gate Classification</w:t>
            </w:r>
          </w:p>
        </w:tc>
        <w:tc>
          <w:tcPr>
            <w:tcW w:type="dxa" w:w="6480"/>
          </w:tcPr>
          <w:p>
            <w:r/>
            <w:r>
              <w:rPr>
                <w:rFonts w:ascii="Calibri" w:hAnsi="Calibri"/>
                <w:sz w:val="20"/>
              </w:rPr>
              <w:t>Classified under C6B (Action Persistence)</w:t>
            </w:r>
          </w:p>
        </w:tc>
        <w:tc>
          <w:tcPr>
            <w:tcW w:type="dxa" w:w="1440"/>
          </w:tcPr>
          <w:p>
            <w:r/>
            <w:r>
              <w:rPr>
                <w:rFonts w:ascii="Calibri" w:hAnsi="Calibri"/>
                <w:color w:val="B47800"/>
                <w:sz w:val="20"/>
              </w:rPr>
              <w:t>PENDING</w:t>
            </w:r>
          </w:p>
        </w:tc>
      </w:tr>
      <w:tr>
        <w:tc>
          <w:tcPr>
            <w:tcW w:type="dxa" w:w="2160"/>
          </w:tcPr>
          <w:p>
            <w:r/>
            <w:r>
              <w:rPr>
                <w:rFonts w:ascii="Calibri" w:hAnsi="Calibri"/>
                <w:b/>
                <w:sz w:val="20"/>
              </w:rPr>
              <w:t>Mechanism</w:t>
            </w:r>
          </w:p>
        </w:tc>
        <w:tc>
          <w:tcPr>
            <w:tcW w:type="dxa" w:w="6480"/>
          </w:tcPr>
          <w:p>
            <w:r/>
            <w:r>
              <w:rPr>
                <w:rFonts w:ascii="Calibri" w:hAnsi="Calibri"/>
                <w:sz w:val="20"/>
              </w:rPr>
              <w:t>Context-switching cost; mental state reconstruction after interruption requires full re-initiation.</w:t>
            </w:r>
          </w:p>
        </w:tc>
        <w:tc>
          <w:tcPr>
            <w:tcW w:type="dxa" w:w="1440"/>
          </w:tcPr>
          <w:p>
            <w:r/>
            <w:r>
              <w:rPr>
                <w:rFonts w:ascii="Calibri" w:hAnsi="Calibri"/>
                <w:color w:val="B47800"/>
                <w:sz w:val="20"/>
              </w:rPr>
              <w:t>PENDING</w:t>
            </w:r>
          </w:p>
        </w:tc>
      </w:tr>
      <w:tr>
        <w:tc>
          <w:tcPr>
            <w:tcW w:type="dxa" w:w="2160"/>
          </w:tcPr>
          <w:p>
            <w:r/>
            <w:r>
              <w:rPr>
                <w:rFonts w:ascii="Calibri" w:hAnsi="Calibri"/>
                <w:b/>
                <w:sz w:val="20"/>
              </w:rPr>
              <w:t>Decision Computation</w:t>
            </w:r>
          </w:p>
        </w:tc>
        <w:tc>
          <w:tcPr>
            <w:tcW w:type="dxa" w:w="6480"/>
          </w:tcPr>
          <w:p>
            <w:r/>
            <w:r>
              <w:rPr>
                <w:rFonts w:ascii="Calibri" w:hAnsi="Calibri"/>
                <w:sz w:val="20"/>
              </w:rPr>
              <w:t>IF Restart_Cost ~ Initiation_Cost THEN Resumption_Blocked</w:t>
            </w:r>
          </w:p>
        </w:tc>
        <w:tc>
          <w:tcPr>
            <w:tcW w:type="dxa" w:w="1440"/>
          </w:tcPr>
          <w:p>
            <w:r/>
            <w:r>
              <w:rPr>
                <w:rFonts w:ascii="Calibri" w:hAnsi="Calibri"/>
                <w:color w:val="B47800"/>
                <w:sz w:val="20"/>
              </w:rPr>
              <w:t>PENDING</w:t>
            </w:r>
          </w:p>
        </w:tc>
      </w:tr>
      <w:tr>
        <w:tc>
          <w:tcPr>
            <w:tcW w:type="dxa" w:w="2160"/>
          </w:tcPr>
          <w:p>
            <w:r/>
            <w:r>
              <w:rPr>
                <w:rFonts w:ascii="Calibri" w:hAnsi="Calibri"/>
                <w:b/>
                <w:sz w:val="20"/>
              </w:rPr>
              <w:t>Intervention</w:t>
            </w:r>
          </w:p>
        </w:tc>
        <w:tc>
          <w:tcPr>
            <w:tcW w:type="dxa" w:w="6480"/>
          </w:tcPr>
          <w:p>
            <w:r/>
            <w:r>
              <w:rPr>
                <w:rFonts w:ascii="Calibri" w:hAnsi="Calibri"/>
                <w:sz w:val="20"/>
              </w:rPr>
              <w:t>Reduce inertia, Micro-starts, Increase structure.</w:t>
            </w:r>
          </w:p>
        </w:tc>
        <w:tc>
          <w:tcPr>
            <w:tcW w:type="dxa" w:w="1440"/>
          </w:tcPr>
          <w:p>
            <w:r/>
            <w:r>
              <w:rPr>
                <w:rFonts w:ascii="Calibri" w:hAnsi="Calibri"/>
                <w:color w:val="B47800"/>
                <w:sz w:val="20"/>
              </w:rPr>
              <w:t>PENDING</w:t>
            </w:r>
          </w:p>
        </w:tc>
      </w:tr>
      <w:tr>
        <w:tc>
          <w:tcPr>
            <w:tcW w:type="dxa" w:w="2160"/>
          </w:tcPr>
          <w:p>
            <w:r/>
            <w:r>
              <w:rPr>
                <w:rFonts w:ascii="Calibri" w:hAnsi="Calibri"/>
                <w:b/>
                <w:sz w:val="20"/>
              </w:rPr>
              <w:t>Effect Size</w:t>
            </w:r>
          </w:p>
        </w:tc>
        <w:tc>
          <w:tcPr>
            <w:tcW w:type="dxa" w:w="6480"/>
          </w:tcPr>
          <w:p>
            <w:r/>
            <w:r>
              <w:rPr>
                <w:rFonts w:ascii="Calibri" w:hAnsi="Calibri"/>
                <w:sz w:val="20"/>
              </w:rPr>
              <w:t>d = 0.5–0.7 (medium to large)</w:t>
            </w:r>
          </w:p>
        </w:tc>
        <w:tc>
          <w:tcPr>
            <w:tcW w:type="dxa" w:w="1440"/>
          </w:tcPr>
          <w:p>
            <w:r/>
            <w:r>
              <w:rPr>
                <w:rFonts w:ascii="Calibri" w:hAnsi="Calibri"/>
                <w:color w:val="B47800"/>
                <w:sz w:val="20"/>
              </w:rPr>
              <w:t>PENDING</w:t>
            </w:r>
          </w:p>
        </w:tc>
      </w:tr>
    </w:tbl>
    <w:p/>
    <w:p>
      <w:pPr>
        <w:pStyle w:val="Heading3"/>
      </w:pPr>
      <w:r>
        <w:rPr>
          <w:color w:val="000000"/>
        </w:rPr>
        <w:t>C6B-8: Shame-Driven Withdrawal</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rFonts w:ascii="Calibri" w:hAnsi="Calibri"/>
                <w:b/>
                <w:sz w:val="20"/>
              </w:rPr>
              <w:t>Claim Element</w:t>
            </w:r>
          </w:p>
        </w:tc>
        <w:tc>
          <w:tcPr>
            <w:tcW w:type="dxa" w:w="6480"/>
          </w:tcPr>
          <w:p>
            <w:r/>
            <w:r>
              <w:rPr>
                <w:rFonts w:ascii="Calibri" w:hAnsi="Calibri"/>
                <w:b/>
                <w:sz w:val="20"/>
              </w:rPr>
              <w:t>Content</w:t>
            </w:r>
          </w:p>
        </w:tc>
        <w:tc>
          <w:tcPr>
            <w:tcW w:type="dxa" w:w="1440"/>
          </w:tcPr>
          <w:p>
            <w:r/>
            <w:r>
              <w:rPr>
                <w:rFonts w:ascii="Calibri" w:hAnsi="Calibri"/>
                <w:b/>
                <w:sz w:val="20"/>
              </w:rPr>
              <w:t>Status</w:t>
            </w:r>
          </w:p>
        </w:tc>
      </w:tr>
      <w:tr>
        <w:tc>
          <w:tcPr>
            <w:tcW w:type="dxa" w:w="2160"/>
          </w:tcPr>
          <w:p>
            <w:r/>
            <w:r>
              <w:rPr>
                <w:rFonts w:ascii="Calibri" w:hAnsi="Calibri"/>
                <w:b/>
                <w:sz w:val="20"/>
              </w:rPr>
              <w:t>Existence</w:t>
            </w:r>
          </w:p>
        </w:tc>
        <w:tc>
          <w:tcPr>
            <w:tcW w:type="dxa" w:w="6480"/>
          </w:tcPr>
          <w:p>
            <w:r/>
            <w:r>
              <w:rPr>
                <w:rFonts w:ascii="Calibri" w:hAnsi="Calibri"/>
                <w:sz w:val="20"/>
              </w:rPr>
              <w:t>Shame from perceived failure triggers withdrawal and avoidance instead of continued effort. Distinct from guilt, which motivates reparative action.</w:t>
            </w:r>
          </w:p>
        </w:tc>
        <w:tc>
          <w:tcPr>
            <w:tcW w:type="dxa" w:w="1440"/>
          </w:tcPr>
          <w:p>
            <w:r/>
            <w:r>
              <w:rPr>
                <w:rFonts w:ascii="Calibri" w:hAnsi="Calibri"/>
                <w:color w:val="B47800"/>
                <w:sz w:val="20"/>
              </w:rPr>
              <w:t>PENDING</w:t>
            </w:r>
          </w:p>
        </w:tc>
      </w:tr>
      <w:tr>
        <w:tc>
          <w:tcPr>
            <w:tcW w:type="dxa" w:w="2160"/>
          </w:tcPr>
          <w:p>
            <w:r/>
            <w:r>
              <w:rPr>
                <w:rFonts w:ascii="Calibri" w:hAnsi="Calibri"/>
                <w:b/>
                <w:sz w:val="20"/>
              </w:rPr>
              <w:t>Gate Classification</w:t>
            </w:r>
          </w:p>
        </w:tc>
        <w:tc>
          <w:tcPr>
            <w:tcW w:type="dxa" w:w="6480"/>
          </w:tcPr>
          <w:p>
            <w:r/>
            <w:r>
              <w:rPr>
                <w:rFonts w:ascii="Calibri" w:hAnsi="Calibri"/>
                <w:sz w:val="20"/>
              </w:rPr>
              <w:t>Classified under C6B (Action Persistence)</w:t>
            </w:r>
          </w:p>
        </w:tc>
        <w:tc>
          <w:tcPr>
            <w:tcW w:type="dxa" w:w="1440"/>
          </w:tcPr>
          <w:p>
            <w:r/>
            <w:r>
              <w:rPr>
                <w:rFonts w:ascii="Calibri" w:hAnsi="Calibri"/>
                <w:color w:val="B47800"/>
                <w:sz w:val="20"/>
              </w:rPr>
              <w:t>PENDING</w:t>
            </w:r>
          </w:p>
        </w:tc>
      </w:tr>
      <w:tr>
        <w:tc>
          <w:tcPr>
            <w:tcW w:type="dxa" w:w="2160"/>
          </w:tcPr>
          <w:p>
            <w:r/>
            <w:r>
              <w:rPr>
                <w:rFonts w:ascii="Calibri" w:hAnsi="Calibri"/>
                <w:b/>
                <w:sz w:val="20"/>
              </w:rPr>
              <w:t>Mechanism</w:t>
            </w:r>
          </w:p>
        </w:tc>
        <w:tc>
          <w:tcPr>
            <w:tcW w:type="dxa" w:w="6480"/>
          </w:tcPr>
          <w:p>
            <w:r/>
            <w:r>
              <w:rPr>
                <w:rFonts w:ascii="Calibri" w:hAnsi="Calibri"/>
                <w:sz w:val="20"/>
              </w:rPr>
              <w:t>Shame-driven avoidance: perceived failure activates shame (global self-evaluation: 'I am bad'), triggering withdrawal from the goal domain. NOT guilt ('I did something bad'), which motivates repair.</w:t>
            </w:r>
          </w:p>
        </w:tc>
        <w:tc>
          <w:tcPr>
            <w:tcW w:type="dxa" w:w="1440"/>
          </w:tcPr>
          <w:p>
            <w:r/>
            <w:r>
              <w:rPr>
                <w:rFonts w:ascii="Calibri" w:hAnsi="Calibri"/>
                <w:color w:val="B47800"/>
                <w:sz w:val="20"/>
              </w:rPr>
              <w:t>PENDING</w:t>
            </w:r>
          </w:p>
        </w:tc>
      </w:tr>
      <w:tr>
        <w:tc>
          <w:tcPr>
            <w:tcW w:type="dxa" w:w="2160"/>
          </w:tcPr>
          <w:p>
            <w:r/>
            <w:r>
              <w:rPr>
                <w:rFonts w:ascii="Calibri" w:hAnsi="Calibri"/>
                <w:b/>
                <w:sz w:val="20"/>
              </w:rPr>
              <w:t>Decision Computation</w:t>
            </w:r>
          </w:p>
        </w:tc>
        <w:tc>
          <w:tcPr>
            <w:tcW w:type="dxa" w:w="6480"/>
          </w:tcPr>
          <w:p>
            <w:r/>
            <w:r>
              <w:rPr>
                <w:rFonts w:ascii="Calibri" w:hAnsi="Calibri"/>
                <w:sz w:val="20"/>
              </w:rPr>
              <w:t>IF Perceived_Failure = TRUE AND Shame_Proneness = HIGH THEN Avoidance_Response_Activated; Withdrawal_From_Goal_Domain</w:t>
            </w:r>
          </w:p>
        </w:tc>
        <w:tc>
          <w:tcPr>
            <w:tcW w:type="dxa" w:w="1440"/>
          </w:tcPr>
          <w:p>
            <w:r/>
            <w:r>
              <w:rPr>
                <w:rFonts w:ascii="Calibri" w:hAnsi="Calibri"/>
                <w:color w:val="B47800"/>
                <w:sz w:val="20"/>
              </w:rPr>
              <w:t>PENDING</w:t>
            </w:r>
          </w:p>
        </w:tc>
      </w:tr>
      <w:tr>
        <w:tc>
          <w:tcPr>
            <w:tcW w:type="dxa" w:w="2160"/>
          </w:tcPr>
          <w:p>
            <w:r/>
            <w:r>
              <w:rPr>
                <w:rFonts w:ascii="Calibri" w:hAnsi="Calibri"/>
                <w:b/>
                <w:sz w:val="20"/>
              </w:rPr>
              <w:t>Intervention</w:t>
            </w:r>
          </w:p>
        </w:tc>
        <w:tc>
          <w:tcPr>
            <w:tcW w:type="dxa" w:w="6480"/>
          </w:tcPr>
          <w:p>
            <w:r/>
            <w:r>
              <w:rPr>
                <w:rFonts w:ascii="Calibri" w:hAnsi="Calibri"/>
                <w:sz w:val="20"/>
              </w:rPr>
              <w:t>Self-compassion training (primary), Error normalization, Cost management, Monitor progress.</w:t>
            </w:r>
          </w:p>
        </w:tc>
        <w:tc>
          <w:tcPr>
            <w:tcW w:type="dxa" w:w="1440"/>
          </w:tcPr>
          <w:p>
            <w:r/>
            <w:r>
              <w:rPr>
                <w:rFonts w:ascii="Calibri" w:hAnsi="Calibri"/>
                <w:color w:val="B47800"/>
                <w:sz w:val="20"/>
              </w:rPr>
              <w:t>PENDING</w:t>
            </w:r>
          </w:p>
        </w:tc>
      </w:tr>
      <w:tr>
        <w:tc>
          <w:tcPr>
            <w:tcW w:type="dxa" w:w="2160"/>
          </w:tcPr>
          <w:p>
            <w:r/>
            <w:r>
              <w:rPr>
                <w:rFonts w:ascii="Calibri" w:hAnsi="Calibri"/>
                <w:b/>
                <w:sz w:val="20"/>
              </w:rPr>
              <w:t>Effect Size</w:t>
            </w:r>
          </w:p>
        </w:tc>
        <w:tc>
          <w:tcPr>
            <w:tcW w:type="dxa" w:w="6480"/>
          </w:tcPr>
          <w:p>
            <w:r/>
            <w:r>
              <w:rPr>
                <w:rFonts w:ascii="Calibri" w:hAnsi="Calibri"/>
                <w:sz w:val="20"/>
              </w:rPr>
              <w:t>d = 0.3–0.5</w:t>
            </w:r>
          </w:p>
        </w:tc>
        <w:tc>
          <w:tcPr>
            <w:tcW w:type="dxa" w:w="1440"/>
          </w:tcPr>
          <w:p>
            <w:r/>
            <w:r>
              <w:rPr>
                <w:rFonts w:ascii="Calibri" w:hAnsi="Calibri"/>
                <w:color w:val="B47800"/>
                <w:sz w:val="20"/>
              </w:rPr>
              <w:t>PENDING</w:t>
            </w:r>
          </w:p>
        </w:tc>
      </w:tr>
    </w:tbl>
    <w:p/>
    <w:p>
      <w:pPr>
        <w:pStyle w:val="Heading1"/>
      </w:pPr>
      <w:r>
        <w:rPr>
          <w:color w:val="000000"/>
        </w:rPr>
        <w:t>6. VALIDATION CRITERIA AND SCORING</w:t>
      </w:r>
    </w:p>
    <w:p>
      <w:pPr>
        <w:pStyle w:val="Heading2"/>
      </w:pPr>
      <w:r>
        <w:rPr>
          <w:color w:val="000000"/>
        </w:rPr>
        <w:t>6.1 Evidence Rating Scale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Calibri" w:hAnsi="Calibri"/>
                <w:b/>
                <w:sz w:val="20"/>
              </w:rPr>
              <w:t>Rating</w:t>
            </w:r>
          </w:p>
        </w:tc>
        <w:tc>
          <w:tcPr>
            <w:tcW w:type="dxa" w:w="2880"/>
          </w:tcPr>
          <w:p>
            <w:r/>
            <w:r>
              <w:rPr>
                <w:rFonts w:ascii="Calibri" w:hAnsi="Calibri"/>
                <w:b/>
                <w:sz w:val="20"/>
              </w:rPr>
              <w:t>Criteria</w:t>
            </w:r>
          </w:p>
        </w:tc>
        <w:tc>
          <w:tcPr>
            <w:tcW w:type="dxa" w:w="2880"/>
          </w:tcPr>
          <w:p>
            <w:r/>
            <w:r>
              <w:rPr>
                <w:rFonts w:ascii="Calibri" w:hAnsi="Calibri"/>
                <w:b/>
                <w:sz w:val="20"/>
              </w:rPr>
              <w:t>Action</w:t>
            </w:r>
          </w:p>
        </w:tc>
      </w:tr>
      <w:tr>
        <w:tc>
          <w:tcPr>
            <w:tcW w:type="dxa" w:w="2880"/>
          </w:tcPr>
          <w:p>
            <w:r/>
            <w:r>
              <w:rPr>
                <w:rFonts w:ascii="Calibri" w:hAnsi="Calibri"/>
                <w:sz w:val="20"/>
              </w:rPr>
              <w:t>STRONG</w:t>
            </w:r>
          </w:p>
        </w:tc>
        <w:tc>
          <w:tcPr>
            <w:tcW w:type="dxa" w:w="2880"/>
          </w:tcPr>
          <w:p>
            <w:r/>
            <w:r>
              <w:rPr>
                <w:rFonts w:ascii="Calibri" w:hAnsi="Calibri"/>
                <w:sz w:val="20"/>
              </w:rPr>
              <w:t>Multiple peer-reviewed studies directly supporting the claim. Mechanism well-established in neuroscience or behavioral literature.</w:t>
            </w:r>
          </w:p>
        </w:tc>
        <w:tc>
          <w:tcPr>
            <w:tcW w:type="dxa" w:w="2880"/>
          </w:tcPr>
          <w:p>
            <w:r/>
            <w:r>
              <w:rPr>
                <w:rFonts w:ascii="Calibri" w:hAnsi="Calibri"/>
                <w:sz w:val="20"/>
              </w:rPr>
              <w:t>Validated</w:t>
            </w:r>
          </w:p>
        </w:tc>
      </w:tr>
      <w:tr>
        <w:tc>
          <w:tcPr>
            <w:tcW w:type="dxa" w:w="2880"/>
          </w:tcPr>
          <w:p>
            <w:r/>
            <w:r>
              <w:rPr>
                <w:rFonts w:ascii="Calibri" w:hAnsi="Calibri"/>
                <w:sz w:val="20"/>
              </w:rPr>
              <w:t>MODERATE</w:t>
            </w:r>
          </w:p>
        </w:tc>
        <w:tc>
          <w:tcPr>
            <w:tcW w:type="dxa" w:w="2880"/>
          </w:tcPr>
          <w:p>
            <w:r/>
            <w:r>
              <w:rPr>
                <w:rFonts w:ascii="Calibri" w:hAnsi="Calibri"/>
                <w:sz w:val="20"/>
              </w:rPr>
              <w:t>At least one direct study or multiple indirect studies. Mechanism plausible and consistent with established theory.</w:t>
            </w:r>
          </w:p>
        </w:tc>
        <w:tc>
          <w:tcPr>
            <w:tcW w:type="dxa" w:w="2880"/>
          </w:tcPr>
          <w:p>
            <w:r/>
            <w:r>
              <w:rPr>
                <w:rFonts w:ascii="Calibri" w:hAnsi="Calibri"/>
                <w:sz w:val="20"/>
              </w:rPr>
              <w:t>Validated with note</w:t>
            </w:r>
          </w:p>
        </w:tc>
      </w:tr>
      <w:tr>
        <w:tc>
          <w:tcPr>
            <w:tcW w:type="dxa" w:w="2880"/>
          </w:tcPr>
          <w:p>
            <w:r/>
            <w:r>
              <w:rPr>
                <w:rFonts w:ascii="Calibri" w:hAnsi="Calibri"/>
                <w:sz w:val="20"/>
              </w:rPr>
              <w:t>WEAK</w:t>
            </w:r>
          </w:p>
        </w:tc>
        <w:tc>
          <w:tcPr>
            <w:tcW w:type="dxa" w:w="2880"/>
          </w:tcPr>
          <w:p>
            <w:r/>
            <w:r>
              <w:rPr>
                <w:rFonts w:ascii="Calibri" w:hAnsi="Calibri"/>
                <w:sz w:val="20"/>
              </w:rPr>
              <w:t>Only indirect evidence or clinical observation. No direct empirical test of this specific mechanism.</w:t>
            </w:r>
          </w:p>
        </w:tc>
        <w:tc>
          <w:tcPr>
            <w:tcW w:type="dxa" w:w="2880"/>
          </w:tcPr>
          <w:p>
            <w:r/>
            <w:r>
              <w:rPr>
                <w:rFonts w:ascii="Calibri" w:hAnsi="Calibri"/>
                <w:sz w:val="20"/>
              </w:rPr>
              <w:t>Flag for research</w:t>
            </w:r>
          </w:p>
        </w:tc>
      </w:tr>
      <w:tr>
        <w:tc>
          <w:tcPr>
            <w:tcW w:type="dxa" w:w="2880"/>
          </w:tcPr>
          <w:p>
            <w:r/>
            <w:r>
              <w:rPr>
                <w:rFonts w:ascii="Calibri" w:hAnsi="Calibri"/>
                <w:sz w:val="20"/>
              </w:rPr>
              <w:t>UNSUPPORTED</w:t>
            </w:r>
          </w:p>
        </w:tc>
        <w:tc>
          <w:tcPr>
            <w:tcW w:type="dxa" w:w="2880"/>
          </w:tcPr>
          <w:p>
            <w:r/>
            <w:r>
              <w:rPr>
                <w:rFonts w:ascii="Calibri" w:hAnsi="Calibri"/>
                <w:sz w:val="20"/>
              </w:rPr>
              <w:t>No evidence found. Claim may be theoretically plausible but untested.</w:t>
            </w:r>
          </w:p>
        </w:tc>
        <w:tc>
          <w:tcPr>
            <w:tcW w:type="dxa" w:w="2880"/>
          </w:tcPr>
          <w:p>
            <w:r/>
            <w:r>
              <w:rPr>
                <w:rFonts w:ascii="Calibri" w:hAnsi="Calibri"/>
                <w:sz w:val="20"/>
              </w:rPr>
              <w:t>Requires revision</w:t>
            </w:r>
          </w:p>
        </w:tc>
      </w:tr>
      <w:tr>
        <w:tc>
          <w:tcPr>
            <w:tcW w:type="dxa" w:w="2880"/>
          </w:tcPr>
          <w:p>
            <w:r/>
            <w:r>
              <w:rPr>
                <w:rFonts w:ascii="Calibri" w:hAnsi="Calibri"/>
                <w:sz w:val="20"/>
              </w:rPr>
              <w:t>CONTRADICTED</w:t>
            </w:r>
          </w:p>
        </w:tc>
        <w:tc>
          <w:tcPr>
            <w:tcW w:type="dxa" w:w="2880"/>
          </w:tcPr>
          <w:p>
            <w:r/>
            <w:r>
              <w:rPr>
                <w:rFonts w:ascii="Calibri" w:hAnsi="Calibri"/>
                <w:sz w:val="20"/>
              </w:rPr>
              <w:t>Available evidence contradicts the claim.</w:t>
            </w:r>
          </w:p>
        </w:tc>
        <w:tc>
          <w:tcPr>
            <w:tcW w:type="dxa" w:w="2880"/>
          </w:tcPr>
          <w:p>
            <w:r/>
            <w:r>
              <w:rPr>
                <w:rFonts w:ascii="Calibri" w:hAnsi="Calibri"/>
                <w:sz w:val="20"/>
              </w:rPr>
              <w:t>Remove or restructure</w:t>
            </w:r>
          </w:p>
        </w:tc>
      </w:tr>
    </w:tbl>
    <w:p/>
    <w:p>
      <w:pPr>
        <w:pStyle w:val="Heading2"/>
      </w:pPr>
      <w:r>
        <w:rPr>
          <w:color w:val="000000"/>
        </w:rPr>
        <w:t>6.2 Validation Dimensions per Root Cause</w:t>
      </w:r>
    </w:p>
    <w:p>
      <w:r>
        <w:rPr>
          <w:rFonts w:ascii="Calibri" w:hAnsi="Calibri"/>
          <w:b w:val="0"/>
          <w:i w:val="0"/>
          <w:sz w:val="22"/>
        </w:rPr>
        <w:t>Each root cause is evaluated on six dimensions:</w:t>
      </w:r>
    </w:p>
    <w:p>
      <w:r>
        <w:rPr>
          <w:rFonts w:ascii="Calibri" w:hAnsi="Calibri"/>
          <w:b w:val="0"/>
          <w:i w:val="0"/>
          <w:sz w:val="22"/>
        </w:rPr>
        <w:t>1. EXISTENCE — Does this failure pattern exist as described in behavioral/clinical literature? (Tests whether the pattern is a recognized, distinct phenomenon.)</w:t>
      </w:r>
    </w:p>
    <w:p>
      <w:r>
        <w:rPr>
          <w:rFonts w:ascii="Calibri" w:hAnsi="Calibri"/>
          <w:b w:val="0"/>
          <w:i w:val="0"/>
          <w:sz w:val="22"/>
        </w:rPr>
        <w:t>2. GATE CLASSIFICATION — Is this root cause correctly assigned to its parent gate, or does it belong elsewhere in the chain?</w:t>
      </w:r>
    </w:p>
    <w:p>
      <w:r>
        <w:rPr>
          <w:rFonts w:ascii="Calibri" w:hAnsi="Calibri"/>
          <w:b w:val="0"/>
          <w:i w:val="0"/>
          <w:sz w:val="22"/>
        </w:rPr>
        <w:t>3. MECHANISM — Does the described mechanism match empirical findings about how this failure works? (Tests the causal explanation.)</w:t>
      </w:r>
    </w:p>
    <w:p>
      <w:r>
        <w:rPr>
          <w:rFonts w:ascii="Calibri" w:hAnsi="Calibri"/>
          <w:b w:val="0"/>
          <w:i w:val="0"/>
          <w:sz w:val="22"/>
        </w:rPr>
        <w:t>4. COMPUTATION — Does the IF/THEN formula hold under Interpretation A (computational neuroscience) and/or Interpretation B (diagnostic heuristic)?</w:t>
      </w:r>
    </w:p>
    <w:p>
      <w:r>
        <w:rPr>
          <w:rFonts w:ascii="Calibri" w:hAnsi="Calibri"/>
          <w:b w:val="0"/>
          <w:i w:val="0"/>
          <w:sz w:val="22"/>
        </w:rPr>
        <w:t>5. INTERVENTION — Do the recommended intervention axes address this specific mechanism? (Tests therapeutic targeting.)</w:t>
      </w:r>
    </w:p>
    <w:p>
      <w:r>
        <w:rPr>
          <w:rFonts w:ascii="Calibri" w:hAnsi="Calibri"/>
          <w:b w:val="0"/>
          <w:i w:val="0"/>
          <w:sz w:val="22"/>
        </w:rPr>
        <w:t>6. EFFECT SIZE — Are the stated effect sizes supported by directly sourced evidence for interventions on this specific mechanism?</w:t>
      </w:r>
    </w:p>
    <w:p>
      <w:pPr>
        <w:pStyle w:val="Heading1"/>
      </w:pPr>
      <w:r>
        <w:rPr>
          <w:color w:val="000000"/>
        </w:rPr>
        <w:t>7. OVERLAP ANALYSIS AND RESOLUTIONS</w:t>
      </w:r>
    </w:p>
    <w:p>
      <w:r>
        <w:rPr>
          <w:rFonts w:ascii="Calibri" w:hAnsi="Calibri"/>
          <w:b w:val="0"/>
          <w:i w:val="0"/>
          <w:sz w:val="22"/>
        </w:rPr>
        <w:t>Phase 3 identified 10 potentially overlapping pairs. Each pair was analyzed for distinctness and resolved with a decision (KEEP SEPARATE or CONSOLIDATE), differentiation criteria, and a diagnostic question for clinical use.</w:t>
      </w:r>
    </w:p>
    <w:p>
      <w:pPr>
        <w:pStyle w:val="Heading2"/>
      </w:pPr>
      <w:r>
        <w:rPr>
          <w:color w:val="000000"/>
        </w:rPr>
        <w:t>7.1 Naming Resolution: C0-1 vs C6A-1</w:t>
      </w:r>
    </w:p>
    <w:p>
      <w:r>
        <w:rPr>
          <w:rFonts w:ascii="Calibri" w:hAnsi="Calibri"/>
          <w:b w:val="0"/>
          <w:i w:val="0"/>
          <w:sz w:val="22"/>
        </w:rPr>
        <w:t>RESOLVED: Both entries were previously named "High Activation Cost," causing diagnostic confusion. Renamed for clarity:</w:t>
      </w:r>
    </w:p>
    <w:p>
      <w:r>
        <w:rPr>
          <w:rFonts w:ascii="Calibri" w:hAnsi="Calibri"/>
          <w:b w:val="0"/>
          <w:i w:val="0"/>
          <w:sz w:val="22"/>
        </w:rPr>
        <w:t>C0-1: Renamed to "Environmental Friction" — external/environmental barriers (distance, setup time, clutter).</w:t>
      </w:r>
    </w:p>
    <w:p>
      <w:r>
        <w:rPr>
          <w:rFonts w:ascii="Calibri" w:hAnsi="Calibri"/>
          <w:b w:val="0"/>
          <w:i w:val="0"/>
          <w:sz w:val="22"/>
        </w:rPr>
        <w:t>C6A-1: Renamed to "Motor Initiation Threshold" — internal neuromotor gating (basal ganglia threshold).</w:t>
      </w:r>
    </w:p>
    <w:p>
      <w:r>
        <w:rPr>
          <w:rFonts w:ascii="Calibri" w:hAnsi="Calibri"/>
          <w:b w:val="0"/>
          <w:i w:val="0"/>
          <w:sz w:val="22"/>
        </w:rPr>
        <w:t>Diagnostic: Is there something in your environment making it hard to start, or do you feel stuck even when everything is set up? Environment → C0-1. Stuck despite readiness → C6A-1.</w:t>
      </w:r>
    </w:p>
    <w:p>
      <w:pPr>
        <w:pStyle w:val="Heading2"/>
      </w:pPr>
      <w:r>
        <w:rPr>
          <w:color w:val="000000"/>
        </w:rPr>
        <w:t>7.2 Consolidated Pair: C6B-2 + C6B-9</w:t>
      </w:r>
    </w:p>
    <w:p>
      <w:r>
        <w:rPr>
          <w:rFonts w:ascii="Calibri" w:hAnsi="Calibri"/>
          <w:b w:val="0"/>
          <w:i w:val="0"/>
          <w:sz w:val="22"/>
        </w:rPr>
        <w:t>RESOLVED: CONSOLIDATED. C6B-9 (Competing Comforts) merged into C6B-2 (Competing Stimuli). Both shared the core mechanism of alternative reward outcompeting task reward. C6B-2 now includes two subtypes: stimulus-driven capture (involuntary, bottom-up) and hedonic comfort-seeking (voluntary, top-down). Total entry count reduced from 57 to 56; C6B gate count reduced from 9 to 8.</w:t>
      </w:r>
    </w:p>
    <w:p>
      <w:pPr>
        <w:pStyle w:val="Heading2"/>
      </w:pPr>
      <w:r>
        <w:rPr>
          <w:color w:val="000000"/>
        </w:rPr>
        <w:t>7.3 Kept Separate with Differentiation Criteria (8 pairs)</w:t>
      </w:r>
    </w:p>
    <w:p>
      <w:r>
        <w:rPr>
          <w:rFonts w:ascii="Calibri" w:hAnsi="Calibri"/>
          <w:b/>
          <w:i w:val="0"/>
          <w:sz w:val="22"/>
        </w:rPr>
        <w:t>Pair 1: C3-6 (Decision Paralysis) vs C4-3 (Plan Selection Failure) — KEEP SEPARATE</w:t>
      </w:r>
    </w:p>
    <w:p>
      <w:r>
        <w:rPr>
          <w:rFonts w:ascii="Calibri" w:hAnsi="Calibri"/>
          <w:b w:val="0"/>
          <w:i w:val="0"/>
          <w:sz w:val="22"/>
        </w:rPr>
        <w:t>C3-6 operates in the deliberative mindset (Gollwitzer, 1990) — the person has not yet committed to a goal path. C4-3 operates in the implemental mindset — the person is committed but cannot select among implementation strategies.</w:t>
      </w:r>
    </w:p>
    <w:p>
      <w:r>
        <w:rPr>
          <w:rFonts w:ascii="Calibri" w:hAnsi="Calibri"/>
          <w:b w:val="0"/>
          <w:i w:val="0"/>
          <w:sz w:val="22"/>
        </w:rPr>
        <w:t>Diagnostic: Have you decided you definitely want to achieve this goal? YES but don't know which strategy → C4-3. NO, still deciding whether this is the right goal/path → C3-6.</w:t>
      </w:r>
    </w:p>
    <w:p>
      <w:r>
        <w:rPr>
          <w:rFonts w:ascii="Calibri" w:hAnsi="Calibri"/>
          <w:b/>
          <w:i w:val="0"/>
          <w:sz w:val="22"/>
        </w:rPr>
        <w:t>Pair 2: C2-1 (Value Misalignment) vs C2-6 (External Motivation) — KEEP SEPARATE</w:t>
      </w:r>
    </w:p>
    <w:p>
      <w:r>
        <w:rPr>
          <w:rFonts w:ascii="Calibri" w:hAnsi="Calibri"/>
          <w:b w:val="0"/>
          <w:i w:val="0"/>
          <w:sz w:val="22"/>
        </w:rPr>
        <w:t>C2-6 is a specific, identifiable subtype of the broader C2-1 pattern. Distinguished by the person's ability to identify the external source of motivation. C2-1 captures cases where the misalignment source is diffuse or unconscious.</w:t>
      </w:r>
    </w:p>
    <w:p>
      <w:r>
        <w:rPr>
          <w:rFonts w:ascii="Calibri" w:hAnsi="Calibri"/>
          <w:b w:val="0"/>
          <w:i w:val="0"/>
          <w:sz w:val="22"/>
        </w:rPr>
        <w:t>Diagnostic: Can you identify WHY this goal doesn't feel like yours? YES, doing it for someone else's approval/reward → C2-6. NO, it just doesn't resonate → C2-1.</w:t>
      </w:r>
    </w:p>
    <w:p>
      <w:r>
        <w:rPr>
          <w:rFonts w:ascii="Calibri" w:hAnsi="Calibri"/>
          <w:b/>
          <w:i w:val="0"/>
          <w:sz w:val="22"/>
        </w:rPr>
        <w:t>Pair 3: C2-2 (Fear-Suppressed Desire) vs C2-3 (Emotional Avoidance) — KEEP SEPARATE</w:t>
      </w:r>
    </w:p>
    <w:p>
      <w:r>
        <w:rPr>
          <w:rFonts w:ascii="Calibri" w:hAnsi="Calibri"/>
          <w:b w:val="0"/>
          <w:i w:val="0"/>
          <w:sz w:val="22"/>
        </w:rPr>
        <w:t>C2-2 involves a specific feared consequence blocking an acknowledged desire (amygdala → PAG threat circuit). C2-3 involves diffuse emotional aversiveness that may suppress awareness of the desire itself (anterior insula, medial PFC social cognition networks).</w:t>
      </w:r>
    </w:p>
    <w:p>
      <w:r>
        <w:rPr>
          <w:rFonts w:ascii="Calibri" w:hAnsi="Calibri"/>
          <w:b w:val="0"/>
          <w:i w:val="0"/>
          <w:sz w:val="22"/>
        </w:rPr>
        <w:t>Diagnostic: Do you actively want this goal but feel held back by a specific fear, or does the whole topic make you uncomfortable in a way that's hard to pin down? Specific fear blocking known desire → C2-2. Diffuse discomfort, may not acknowledge desire → C2-3.</w:t>
      </w:r>
    </w:p>
    <w:p>
      <w:r>
        <w:rPr>
          <w:rFonts w:ascii="Calibri" w:hAnsi="Calibri"/>
          <w:b/>
          <w:i w:val="0"/>
          <w:sz w:val="22"/>
        </w:rPr>
        <w:t>Pair 4: C5-7 (Identity Misalignment) vs C5-8 (Identity-Behavior Dissonance) — KEEP SEPARATE</w:t>
      </w:r>
    </w:p>
    <w:p>
      <w:r>
        <w:rPr>
          <w:rFonts w:ascii="Calibri" w:hAnsi="Calibri"/>
          <w:b w:val="0"/>
          <w:i w:val="0"/>
          <w:sz w:val="22"/>
        </w:rPr>
        <w:t>C5-7 is PROSPECTIVE — the person rejects a goal before sustained engagement because it doesn't fit current identity. C5-8 is RETROSPECTIVE/ACCUMULATED — repeated failure creates a widening gap between aspiration and action (Brandstatter et al., 2013: cortisol elevation).</w:t>
      </w:r>
    </w:p>
    <w:p>
      <w:r>
        <w:rPr>
          <w:rFonts w:ascii="Calibri" w:hAnsi="Calibri"/>
          <w:b w:val="0"/>
          <w:i w:val="0"/>
          <w:sz w:val="22"/>
        </w:rPr>
        <w:t>Diagnostic: Is this goal something that doesn't fit who you are, or something you've been trying to do but keep falling short? Doesn't fit who I am → C5-7. Keep trying and failing → C5-8.</w:t>
      </w:r>
    </w:p>
    <w:p>
      <w:r>
        <w:rPr>
          <w:rFonts w:ascii="Calibri" w:hAnsi="Calibri"/>
          <w:b/>
          <w:i w:val="0"/>
          <w:sz w:val="22"/>
        </w:rPr>
        <w:t>Pair 5: C3-2 (Delayed Gratification Intolerance) vs C2-8 (Lack of Future Relevance) — KEEP SEPARATE</w:t>
      </w:r>
    </w:p>
    <w:p>
      <w:r>
        <w:rPr>
          <w:rFonts w:ascii="Calibri" w:hAnsi="Calibri"/>
          <w:b w:val="0"/>
          <w:i w:val="0"/>
          <w:sz w:val="22"/>
        </w:rPr>
        <w:t>C3-2 is an impulse control problem ('hot' cognition) — limbic vs prefrontal competition. The person DOES want the goal but can't tolerate the delay. C2-8 is an identity/connectedness problem ('cold' cognition) — the future self feels like a stranger (Ersner-Hershfield et al., 2009).</w:t>
      </w:r>
    </w:p>
    <w:p>
      <w:r>
        <w:rPr>
          <w:rFonts w:ascii="Calibri" w:hAnsi="Calibri"/>
          <w:b w:val="0"/>
          <w:i w:val="0"/>
          <w:sz w:val="22"/>
        </w:rPr>
        <w:t>Diagnostic: Does the goal feel irrelevant to your future, or do you want it but can't stand waiting for the payoff? Irrelevant to future → C2-8. Want it but need results NOW → C3-2.</w:t>
      </w:r>
    </w:p>
    <w:p>
      <w:r>
        <w:rPr>
          <w:rFonts w:ascii="Calibri" w:hAnsi="Calibri"/>
          <w:b/>
          <w:i w:val="0"/>
          <w:sz w:val="22"/>
        </w:rPr>
        <w:t>Pair 6: C4-1 (Conflicting Plans) vs C5-1 (Competing Commitments) — KEEP SEPARATE</w:t>
      </w:r>
    </w:p>
    <w:p>
      <w:r>
        <w:rPr>
          <w:rFonts w:ascii="Calibri" w:hAnsi="Calibri"/>
          <w:b w:val="0"/>
          <w:i w:val="0"/>
          <w:sz w:val="22"/>
        </w:rPr>
        <w:t>C4-1 is conscious resource conflict at the planning stage — the person knows they have too many active goals and cannot form a coherent implementation plan. C5-1 includes unconscious counter-commitments (Kegan &amp; Lahey, 2009) that surface only during execution.</w:t>
      </w:r>
    </w:p>
    <w:p>
      <w:r>
        <w:rPr>
          <w:rFonts w:ascii="Calibri" w:hAnsi="Calibri"/>
          <w:b w:val="0"/>
          <w:i w:val="0"/>
          <w:sz w:val="22"/>
        </w:rPr>
        <w:t>Diagnostic: Are you struggling to organize your goals into a workable plan, or did you have a plan but keep getting pulled away by other obligations? Stuck at planning stage → C4-1. Had a plan but obligations override it / discover hidden conflicts during execution → C5-1.</w:t>
      </w:r>
    </w:p>
    <w:p>
      <w:r>
        <w:rPr>
          <w:rFonts w:ascii="Calibri" w:hAnsi="Calibri"/>
          <w:b/>
          <w:i w:val="0"/>
          <w:sz w:val="22"/>
        </w:rPr>
        <w:t>Pair 7: C2-5 (Approach-Avoidance Conflict) vs C5-6 (Value Contradiction) — KEEP SEPARATE</w:t>
      </w:r>
    </w:p>
    <w:p>
      <w:r>
        <w:rPr>
          <w:rFonts w:ascii="Calibri" w:hAnsi="Calibri"/>
          <w:b w:val="0"/>
          <w:i w:val="0"/>
          <w:sz w:val="22"/>
        </w:rPr>
        <w:t>C2-5 is motivational ambivalence (subcortical BIS activation) — competing approach and avoidance drives at the desire stage. Pre-reflective and emotional. C5-6 is cognitive values conflict (cortical value representation) — post-commitment erosion from a competing explicitly-held value.</w:t>
      </w:r>
    </w:p>
    <w:p>
      <w:r>
        <w:rPr>
          <w:rFonts w:ascii="Calibri" w:hAnsi="Calibri"/>
          <w:b w:val="0"/>
          <w:i w:val="0"/>
          <w:sz w:val="22"/>
        </w:rPr>
        <w:t>Diagnostic: Do you feel pulled in two directions about wanting this at all, or have you committed but it conflicts with something else you believe in? Torn about wanting it → C2-5. Committed but clashes with another value → C5-6.</w:t>
      </w:r>
    </w:p>
    <w:p>
      <w:r>
        <w:rPr>
          <w:rFonts w:ascii="Calibri" w:hAnsi="Calibri"/>
          <w:b/>
          <w:i w:val="0"/>
          <w:sz w:val="22"/>
        </w:rPr>
        <w:t>Pair 8: C6A-3 (Attention Diversion) vs C6B-2 (Competing Stimuli) — KEEP SEPARATE</w:t>
      </w:r>
    </w:p>
    <w:p>
      <w:r>
        <w:rPr>
          <w:rFonts w:ascii="Calibri" w:hAnsi="Calibri"/>
          <w:b w:val="0"/>
          <w:i w:val="0"/>
          <w:sz w:val="22"/>
        </w:rPr>
        <w:t>Same core mechanism (attentional capture) but at different temporal phases. C6A-3 occurs at the initiation moment (zero perceptual load = maximally vulnerable). C6B-2 occurs during sustained effort. Both may co-occur; intervention emphasis differs (reduce start-friction vs increase persistence structure).</w:t>
      </w:r>
    </w:p>
    <w:p>
      <w:r>
        <w:rPr>
          <w:rFonts w:ascii="Calibri" w:hAnsi="Calibri"/>
          <w:b w:val="0"/>
          <w:i w:val="0"/>
          <w:sz w:val="22"/>
        </w:rPr>
        <w:t>Diagnostic: Do you get distracted when you're trying to start, or after you've already begun working? Right at start → C6A-3. After starting → C6B-2. Both → flag both, assess which is primary.</w:t>
      </w:r>
    </w:p>
    <w:p>
      <w:pPr>
        <w:pStyle w:val="Heading2"/>
      </w:pPr>
      <w:r>
        <w:rPr>
          <w:color w:val="000000"/>
        </w:rPr>
        <w:t>7.4 Cross-Gate Overlaps (Section 4C)</w:t>
      </w:r>
    </w:p>
    <w:p>
      <w:r>
        <w:rPr>
          <w:rFonts w:ascii="Calibri" w:hAnsi="Calibri"/>
          <w:b w:val="0"/>
          <w:i w:val="0"/>
          <w:sz w:val="22"/>
        </w:rPr>
        <w:t>Additional overlap pairs identified during validation that require cross-referencing but are kept separate with boundary notes.</w:t>
      </w:r>
    </w:p>
    <w:p>
      <w:r>
        <w:rPr>
          <w:rFonts w:ascii="Calibri" w:hAnsi="Calibri"/>
          <w:b/>
          <w:i w:val="0"/>
          <w:sz w:val="22"/>
        </w:rPr>
        <w:t>Pair A: C6A-1 (Motor Initiation Threshold) vs C6A-7 (Momentum Dependency) — KEEP SEPARATE</w:t>
      </w:r>
    </w:p>
    <w:p>
      <w:r>
        <w:rPr>
          <w:rFonts w:ascii="Calibri" w:hAnsi="Calibri"/>
          <w:b w:val="0"/>
          <w:i w:val="0"/>
          <w:sz w:val="22"/>
        </w:rPr>
        <w:t>Both share dopaminergic literature (Volkow citations). C6A-7 is a specific clinical subtype of C6A-1 with pronounced initiation-continuation asymmetry. C6A-1 is the general motor threshold problem; C6A-7 is the specific pattern where continuation is easy but cold-start is impossible (common in ADHD).</w:t>
      </w:r>
    </w:p>
    <w:p>
      <w:r>
        <w:rPr>
          <w:rFonts w:ascii="Calibri" w:hAnsi="Calibri"/>
          <w:b w:val="0"/>
          <w:i w:val="0"/>
          <w:sz w:val="22"/>
        </w:rPr>
        <w:t>Diagnostic: Once you finally start, can you keep going easily? YES → C6A-7 (momentum dependency). NO, staying going is also hard → C6A-1 (general motor threshold).</w:t>
      </w:r>
    </w:p>
    <w:p>
      <w:r>
        <w:rPr>
          <w:rFonts w:ascii="Calibri" w:hAnsi="Calibri"/>
          <w:b/>
          <w:i w:val="0"/>
          <w:sz w:val="22"/>
        </w:rPr>
        <w:t>Pair B: C6A-4 (Waiting for Readiness) vs C6B-3 (Mood-Dependent Execution) — KEEP SEPARATE</w:t>
      </w:r>
    </w:p>
    <w:p>
      <w:r>
        <w:rPr>
          <w:rFonts w:ascii="Calibri" w:hAnsi="Calibri"/>
          <w:b w:val="0"/>
          <w:i w:val="0"/>
          <w:sz w:val="22"/>
        </w:rPr>
        <w:t>Same unitary mechanism (mood-contingent action policy) split across initiation vs persistence phases. Gendolla's Mood-Behavior Model does not differentiate pre-task vs mid-task. Model-imposed distinction retained for diagnostic utility.</w:t>
      </w:r>
    </w:p>
    <w:p>
      <w:r>
        <w:rPr>
          <w:rFonts w:ascii="Calibri" w:hAnsi="Calibri"/>
          <w:b w:val="0"/>
          <w:i w:val="0"/>
          <w:sz w:val="22"/>
        </w:rPr>
        <w:t>Diagnostic: Do you wait for the right mood to START, or do you stop mid-task when your mood drops? Wait to start → C6A-4. Stop mid-task → C6B-3. Both → flag both.</w:t>
      </w:r>
    </w:p>
    <w:p>
      <w:r>
        <w:rPr>
          <w:rFonts w:ascii="Calibri" w:hAnsi="Calibri"/>
          <w:b/>
          <w:i w:val="0"/>
          <w:sz w:val="22"/>
        </w:rPr>
        <w:t>Pair C: C6B-4 (Single-Error Catastrophizing) vs C6B-5 (Perfectionism) — KEEP SEPARATE</w:t>
      </w:r>
    </w:p>
    <w:p>
      <w:r>
        <w:rPr>
          <w:rFonts w:ascii="Calibri" w:hAnsi="Calibri"/>
          <w:b w:val="0"/>
          <w:i w:val="0"/>
          <w:sz w:val="22"/>
        </w:rPr>
        <w:t>Shared root in maladaptive perfectionism (Frost et al., 1990). C6B-4 maps to "Concern over Mistakes" dimension; C6B-5 maps to "Personal Standards" + "Doubts about Actions" dimensions. Distinct intervention targets despite shared origin.</w:t>
      </w:r>
    </w:p>
    <w:p>
      <w:r>
        <w:rPr>
          <w:rFonts w:ascii="Calibri" w:hAnsi="Calibri"/>
          <w:b w:val="0"/>
          <w:i w:val="0"/>
          <w:sz w:val="22"/>
        </w:rPr>
        <w:t>Diagnostic: Is the problem that one mistake makes you quit, or that nothing ever feels good enough? One mistake = quit → C6B-4. Never good enough → C6B-5.</w:t>
      </w:r>
    </w:p>
    <w:p>
      <w:r>
        <w:rPr>
          <w:rFonts w:ascii="Calibri" w:hAnsi="Calibri"/>
          <w:b/>
          <w:i w:val="0"/>
          <w:sz w:val="22"/>
        </w:rPr>
        <w:t>Pair D: C0-P Subtypes — UNDER REVIEW</w:t>
      </w:r>
    </w:p>
    <w:p>
      <w:r>
        <w:rPr>
          <w:rFonts w:ascii="Calibri" w:hAnsi="Calibri"/>
          <w:b w:val="0"/>
          <w:i w:val="0"/>
          <w:sz w:val="22"/>
        </w:rPr>
        <w:t>Graded biological constraints interact with C1–C3. Consider future split: C0-P1 (Structural Motor Block — binary) vs C0-P2 (Biological Effort-Cost Elevation — graded). Current single-entry structure retained pending further clinical validation.</w:t>
      </w:r>
    </w:p>
    <w:p>
      <w:pPr>
        <w:pStyle w:val="Heading2"/>
      </w:pPr>
      <w:r>
        <w:rPr>
          <w:color w:val="000000"/>
        </w:rPr>
        <w:t>7.5 Effect Size Sourcing</w:t>
      </w:r>
    </w:p>
    <w:p>
      <w:r>
        <w:rPr>
          <w:rFonts w:ascii="Calibri" w:hAnsi="Calibri"/>
          <w:b w:val="0"/>
          <w:i w:val="0"/>
          <w:sz w:val="22"/>
        </w:rPr>
        <w:t>Most effect sizes are stated as ranges (e.g., d = 0.4–0.7). Validation must determine for each: (a) whether the range is drawn from cited studies directly measuring the intervention on the stated mechanism, (b) whether the range is estimated from related literature, or (c) whether the range is a clinical estimate without direct empirical basis. This will be tracked per root cause.</w:t>
      </w:r>
    </w:p>
    <w:p>
      <w:pPr>
        <w:pStyle w:val="Heading1"/>
      </w:pPr>
      <w:r>
        <w:rPr>
          <w:color w:val="000000"/>
        </w:rPr>
        <w:t>8. VALIDATION ROADMAP</w:t>
      </w:r>
    </w:p>
    <w:p>
      <w:r>
        <w:rPr>
          <w:rFonts w:ascii="Calibri" w:hAnsi="Calibri"/>
          <w:b w:val="0"/>
          <w:i w:val="0"/>
          <w:sz w:val="22"/>
        </w:rPr>
        <w:t>Phase 1 (COMPLETE): Gate-level neural validation — all 8 gates confirmed against neuroscience literature.</w:t>
      </w:r>
    </w:p>
    <w:p>
      <w:r>
        <w:rPr>
          <w:rFonts w:ascii="Calibri" w:hAnsi="Calibri"/>
          <w:b w:val="0"/>
          <w:i w:val="0"/>
          <w:sz w:val="22"/>
        </w:rPr>
        <w:t>Phase 2 (THIS DOCUMENT): Foundational claims articulation — every testable assertion documented with validation criteria. Corrected to include six validation dimensions per root cause (Existence, Gate Classification, Mechanism, Computation, Intervention, Effect Size).</w:t>
      </w:r>
    </w:p>
    <w:p>
      <w:r>
        <w:rPr>
          <w:rFonts w:ascii="Calibri" w:hAnsi="Calibri"/>
          <w:b w:val="0"/>
          <w:i w:val="0"/>
          <w:sz w:val="22"/>
        </w:rPr>
        <w:t>Phase 3 (NEXT): Systematic root-cause validation — all 56 entries evaluated on 6 dimensions against empirical literature. Will proceed gate by gate, flagging misclassifications, unsupported claims, and evidence gaps.</w:t>
      </w:r>
    </w:p>
    <w:p>
      <w:r>
        <w:rPr>
          <w:rFonts w:ascii="Calibri" w:hAnsi="Calibri"/>
          <w:b w:val="0"/>
          <w:i w:val="0"/>
          <w:sz w:val="22"/>
        </w:rPr>
        <w:t>Phase 4: Claims revision — update database based on validation findings. Remove unsupported entries, reclassify misplaced ones, add missing root causes identified during literature review. Resolve flagged overlaps.</w:t>
      </w:r>
    </w:p>
    <w:p>
      <w:r>
        <w:rPr>
          <w:rFonts w:ascii="Calibri" w:hAnsi="Calibri"/>
          <w:b w:val="0"/>
          <w:i w:val="0"/>
          <w:sz w:val="22"/>
        </w:rPr>
        <w:t>Phase 5: Effect size audit — verify or replace all intervention effect size claims with directly sourced evidence.</w:t>
      </w:r>
    </w:p>
    <w:p>
      <w:pPr>
        <w:pStyle w:val="Heading1"/>
      </w:pPr>
      <w:r>
        <w:rPr>
          <w:color w:val="000000"/>
        </w:rPr>
        <w:t>9. CROSS-CULTURAL VALIDITY NOTE</w:t>
      </w:r>
    </w:p>
    <w:p>
      <w:r>
        <w:rPr>
          <w:rFonts w:ascii="Calibri" w:hAnsi="Calibri"/>
          <w:b w:val="0"/>
          <w:i w:val="0"/>
          <w:sz w:val="22"/>
        </w:rPr>
        <w:t>The majority of studies supporting VCM claims were conducted with WEIRD (Western, Educated, Industrialized, Rich, Democratic) samples. This section documents the implications for claim generalizability.</w:t>
      </w:r>
    </w:p>
    <w:p>
      <w:r>
        <w:rPr>
          <w:rFonts w:ascii="Calibri" w:hAnsi="Calibri"/>
          <w:b/>
          <w:i w:val="0"/>
          <w:sz w:val="22"/>
        </w:rPr>
        <w:t>Claims most likely to be cross-culturally valid:</w:t>
      </w:r>
    </w:p>
    <w:p>
      <w:r>
        <w:rPr>
          <w:rFonts w:ascii="Calibri" w:hAnsi="Calibri"/>
          <w:b w:val="0"/>
          <w:i w:val="0"/>
          <w:sz w:val="22"/>
        </w:rPr>
        <w:t>(a) Gate architecture claims (A1–A3) — sequential constraint processing maps to conserved neural systems (basal ganglia gating, prefrontal executive control, dopaminergic reward). These are biologically grounded and less culture-dependent.</w:t>
      </w:r>
    </w:p>
    <w:p>
      <w:r>
        <w:rPr>
          <w:rFonts w:ascii="Calibri" w:hAnsi="Calibri"/>
          <w:b w:val="0"/>
          <w:i w:val="0"/>
          <w:sz w:val="22"/>
        </w:rPr>
        <w:t>(b) Root causes with primarily neurobiological mechanisms — e.g., C6A-1 (Motor Initiation Threshold), C3-2 (Delayed Gratification Intolerance), C6B-1 (Task Boredom). The underlying neural computations are universal.</w:t>
      </w:r>
    </w:p>
    <w:p>
      <w:r>
        <w:rPr>
          <w:rFonts w:ascii="Calibri" w:hAnsi="Calibri"/>
          <w:b/>
          <w:i w:val="0"/>
          <w:sz w:val="22"/>
        </w:rPr>
        <w:t>Claims requiring cultural validation:</w:t>
      </w:r>
    </w:p>
    <w:p>
      <w:r>
        <w:rPr>
          <w:rFonts w:ascii="Calibri" w:hAnsi="Calibri"/>
          <w:b w:val="0"/>
          <w:i w:val="0"/>
          <w:sz w:val="22"/>
        </w:rPr>
        <w:t>(a) Root causes involving social cognition — e.g., C5-3 (No External Monitoring), C1-7 (Social Disconfirmation), C2-6 (External Motivation). Social pressure dynamics vary significantly across individualist vs. collectivist cultures.</w:t>
      </w:r>
    </w:p>
    <w:p>
      <w:r>
        <w:rPr>
          <w:rFonts w:ascii="Calibri" w:hAnsi="Calibri"/>
          <w:b w:val="0"/>
          <w:i w:val="0"/>
          <w:sz w:val="22"/>
        </w:rPr>
        <w:t>(b) Root causes involving identity and values — e.g., C5-7 (Identity Misalignment), C5-6 (Value Contradiction), C2-1 (Value Misalignment). Self-concept structure differs across cultures (independent vs. interdependent self-construal).</w:t>
      </w:r>
    </w:p>
    <w:p>
      <w:r>
        <w:rPr>
          <w:rFonts w:ascii="Calibri" w:hAnsi="Calibri"/>
          <w:b w:val="0"/>
          <w:i w:val="0"/>
          <w:sz w:val="22"/>
        </w:rPr>
        <w:t>(c) Effect sizes — intervention effect magnitudes may differ across cultural contexts, particularly for self-monitoring, social accountability, and value alignment interventions.</w:t>
      </w:r>
    </w:p>
    <w:p>
      <w:r>
        <w:rPr>
          <w:rFonts w:ascii="Calibri" w:hAnsi="Calibri"/>
          <w:b w:val="0"/>
          <w:i w:val="0"/>
          <w:sz w:val="22"/>
        </w:rPr>
        <w:t>Recommendation: Cross-cultural validation should be a dedicated phase of the validation roadmap, conducted after the core evidence audit (Phases 3–5) establishes baseline validity with the existing literature.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