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8795" w14:textId="77777777" w:rsidR="00EE3690" w:rsidRDefault="00000000">
      <w:pPr>
        <w:pStyle w:val="Heading1"/>
      </w:pPr>
      <w:r>
        <w:t>KDENZ Voice Lab – Voice Analysis Proof‑of‑Concept Guide</w:t>
      </w:r>
    </w:p>
    <w:p w14:paraId="15442D95" w14:textId="77777777" w:rsidR="00EE3690" w:rsidRDefault="00000000">
      <w:pPr>
        <w:pStyle w:val="Heading2"/>
      </w:pPr>
      <w:r>
        <w:t>Purpose of This System</w:t>
      </w:r>
    </w:p>
    <w:p w14:paraId="7395676C" w14:textId="77777777" w:rsidR="00EE3690" w:rsidRDefault="00000000">
      <w:r>
        <w:t>This project tests whether a person’s voice can be analyzed to extract meaningful behavioral insights. The goal is to determine if speech alone can reveal confidence, stress, emotional shifts, and recovery patterns. If this works reliably, it becomes the foundation for the KDENZ coaching product.</w:t>
      </w:r>
    </w:p>
    <w:p w14:paraId="45AD8036" w14:textId="77777777" w:rsidR="00EE3690" w:rsidRDefault="00000000">
      <w:pPr>
        <w:pStyle w:val="Heading2"/>
      </w:pPr>
      <w:r>
        <w:t>What Was Built</w:t>
      </w:r>
    </w:p>
    <w:p w14:paraId="2C1C79B3" w14:textId="77777777" w:rsidR="00EE3690" w:rsidRDefault="00000000">
      <w:r>
        <w:t>A local proof‑of‑concept system that:</w:t>
      </w:r>
      <w:r>
        <w:br/>
        <w:t>- Records voice samples</w:t>
      </w:r>
      <w:r>
        <w:br/>
        <w:t>- Sends audio to an analysis pipeline</w:t>
      </w:r>
      <w:r>
        <w:br/>
        <w:t>- Extracts vocal features</w:t>
      </w:r>
      <w:r>
        <w:br/>
        <w:t>- Produces insight reports</w:t>
      </w:r>
      <w:r>
        <w:br/>
        <w:t>- Generates emotional arc visualizations</w:t>
      </w:r>
    </w:p>
    <w:p w14:paraId="5B7598F3" w14:textId="77777777" w:rsidR="00EE3690" w:rsidRDefault="00000000">
      <w:pPr>
        <w:pStyle w:val="Heading2"/>
      </w:pPr>
      <w:r>
        <w:t>Project Folder Structure</w:t>
      </w:r>
    </w:p>
    <w:p w14:paraId="497982B6" w14:textId="77777777" w:rsidR="00EE3690" w:rsidRDefault="00000000">
      <w:r>
        <w:t>kdenz-poc/</w:t>
      </w:r>
      <w:r>
        <w:br/>
        <w:t xml:space="preserve">  record_sample.py – records audio from your microphone</w:t>
      </w:r>
      <w:r>
        <w:br/>
        <w:t xml:space="preserve">  hume_voice_analyzer.py – main AI analysis pipeline</w:t>
      </w:r>
      <w:r>
        <w:br/>
        <w:t xml:space="preserve">  local_voice_analyzer.py – fallback analysis using local tools</w:t>
      </w:r>
      <w:r>
        <w:br/>
        <w:t xml:space="preserve">  feedback_mapping.py – converts signals into coaching insights</w:t>
      </w:r>
      <w:r>
        <w:br/>
        <w:t xml:space="preserve">  requirements.txt – dependencies</w:t>
      </w:r>
      <w:r>
        <w:br/>
        <w:t xml:space="preserve">  samples/ – saved recordings</w:t>
      </w:r>
      <w:r>
        <w:br/>
        <w:t xml:space="preserve">  results/ – analysis outputs</w:t>
      </w:r>
    </w:p>
    <w:p w14:paraId="55985130" w14:textId="77777777" w:rsidR="00EE3690" w:rsidRDefault="00000000">
      <w:pPr>
        <w:pStyle w:val="Heading2"/>
      </w:pPr>
      <w:r>
        <w:t>What the Recording Script Does</w:t>
      </w:r>
    </w:p>
    <w:p w14:paraId="4F6F8CCE" w14:textId="77777777" w:rsidR="00EE3690" w:rsidRDefault="00000000">
      <w:r>
        <w:t>The recording script captures audio from your default microphone and saves it as a WAV file. This becomes the raw input for voice analysis.</w:t>
      </w:r>
    </w:p>
    <w:p w14:paraId="0579AA09" w14:textId="77777777" w:rsidR="00EE3690" w:rsidRDefault="00000000">
      <w:pPr>
        <w:pStyle w:val="Heading2"/>
      </w:pPr>
      <w:r>
        <w:t>What the Analyzer Does</w:t>
      </w:r>
    </w:p>
    <w:p w14:paraId="277CBDAA" w14:textId="77777777" w:rsidR="00EE3690" w:rsidRDefault="00000000">
      <w:r>
        <w:t>The analyzer measures:</w:t>
      </w:r>
      <w:r>
        <w:br/>
        <w:t>- Stress indicators</w:t>
      </w:r>
      <w:r>
        <w:br/>
        <w:t>- Confidence signals</w:t>
      </w:r>
      <w:r>
        <w:br/>
        <w:t>- Engagement level</w:t>
      </w:r>
      <w:r>
        <w:br/>
        <w:t>- Vocal steadiness</w:t>
      </w:r>
      <w:r>
        <w:br/>
        <w:t>- Emotional arc over time</w:t>
      </w:r>
      <w:r>
        <w:br/>
      </w:r>
      <w:r>
        <w:br/>
        <w:t>It breaks the recording into time segments and evaluates each segment separately.</w:t>
      </w:r>
    </w:p>
    <w:p w14:paraId="7784E48B" w14:textId="77777777" w:rsidR="00EE3690" w:rsidRDefault="00000000">
      <w:pPr>
        <w:pStyle w:val="Heading2"/>
      </w:pPr>
      <w:r>
        <w:lastRenderedPageBreak/>
        <w:t>Meaning of the Key Metrics</w:t>
      </w:r>
    </w:p>
    <w:p w14:paraId="404094C5" w14:textId="77777777" w:rsidR="00EE3690" w:rsidRDefault="00000000">
      <w:r>
        <w:t>Stress Level: Estimates vocal tension and sympathetic activation.</w:t>
      </w:r>
      <w:r>
        <w:br/>
        <w:t>Confidence: Derived from projection, pitch stability, and vocal energy.</w:t>
      </w:r>
      <w:r>
        <w:br/>
        <w:t>Engagement: Measures animation and expressiveness.</w:t>
      </w:r>
      <w:r>
        <w:br/>
        <w:t>Vocal Steadiness: Consistency of tone and control.</w:t>
      </w:r>
      <w:r>
        <w:br/>
        <w:t>Recovery Strength: Detects if a person freezes and then stabilizes.</w:t>
      </w:r>
    </w:p>
    <w:p w14:paraId="08980F2E" w14:textId="77777777" w:rsidR="00EE3690" w:rsidRDefault="00000000">
      <w:pPr>
        <w:pStyle w:val="Heading2"/>
      </w:pPr>
      <w:r>
        <w:t>Why Multiple Sample Recordings Are Needed</w:t>
      </w:r>
    </w:p>
    <w:p w14:paraId="4C8B015F" w14:textId="77777777" w:rsidR="00EE3690" w:rsidRDefault="00000000">
      <w:r>
        <w:t>Five sample prompts are used to create different emotional conditions:</w:t>
      </w:r>
      <w:r>
        <w:br/>
        <w:t>1) Freeze response</w:t>
      </w:r>
      <w:r>
        <w:br/>
        <w:t>2) Sustained tension</w:t>
      </w:r>
      <w:r>
        <w:br/>
        <w:t>3) Assertive confidence</w:t>
      </w:r>
      <w:r>
        <w:br/>
        <w:t>4) Emotional transition</w:t>
      </w:r>
      <w:r>
        <w:br/>
        <w:t>5) Neutral baseline</w:t>
      </w:r>
      <w:r>
        <w:br/>
      </w:r>
      <w:r>
        <w:br/>
        <w:t>These allow the system to compare vocal states and determine whether the analysis is sensitive enough to detect real differences.</w:t>
      </w:r>
    </w:p>
    <w:p w14:paraId="0BC0730E" w14:textId="77777777" w:rsidR="00EE3690" w:rsidRDefault="00000000">
      <w:pPr>
        <w:pStyle w:val="Heading2"/>
      </w:pPr>
      <w:r>
        <w:t>What Success Looks Like</w:t>
      </w:r>
    </w:p>
    <w:p w14:paraId="710A95E2" w14:textId="77777777" w:rsidR="00EE3690" w:rsidRDefault="00000000">
      <w:r>
        <w:t>The system should show measurable differences between samples. For example, the freeze recording should show more pauses and lower confidence, while the confidence sample should show stronger projection.</w:t>
      </w:r>
    </w:p>
    <w:p w14:paraId="3E24E8FA" w14:textId="77777777" w:rsidR="00EE3690" w:rsidRDefault="00000000">
      <w:pPr>
        <w:pStyle w:val="Heading2"/>
      </w:pPr>
      <w:r>
        <w:t>Why This Matters</w:t>
      </w:r>
    </w:p>
    <w:p w14:paraId="290A8BA0" w14:textId="77777777" w:rsidR="00EE3690" w:rsidRDefault="00000000">
      <w:r>
        <w:t>This proof‑of‑concept answers the most important question:</w:t>
      </w:r>
      <w:r>
        <w:br/>
        <w:t>Can voice alone produce meaningful behavioral insight?</w:t>
      </w:r>
      <w:r>
        <w:br/>
      </w:r>
      <w:r>
        <w:br/>
        <w:t>If yes, the KDENZ product becomes technically viable.</w:t>
      </w:r>
      <w:r>
        <w:br/>
        <w:t>If no, the core product assumption must be reconsidered.</w:t>
      </w:r>
    </w:p>
    <w:p w14:paraId="149B3392" w14:textId="77777777" w:rsidR="00EE3690" w:rsidRDefault="00000000">
      <w:pPr>
        <w:pStyle w:val="Heading2"/>
      </w:pPr>
      <w:r>
        <w:t>How to Use This Later</w:t>
      </w:r>
    </w:p>
    <w:p w14:paraId="21163598" w14:textId="77777777" w:rsidR="00EE3690" w:rsidRDefault="00000000">
      <w:r>
        <w:t>If you revisit this project months later:</w:t>
      </w:r>
      <w:r>
        <w:br/>
        <w:t>1) Record a new sample using record_sample.py</w:t>
      </w:r>
      <w:r>
        <w:br/>
        <w:t>2) Run either analyzer script</w:t>
      </w:r>
      <w:r>
        <w:br/>
        <w:t>3) Review the output in the results folder</w:t>
      </w:r>
      <w:r>
        <w:br/>
      </w:r>
      <w:r>
        <w:br/>
        <w:t>This document serves as a memory anchor for what this system does and why it exists.</w:t>
      </w:r>
    </w:p>
    <w:sectPr w:rsidR="00EE36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34453">
    <w:abstractNumId w:val="8"/>
  </w:num>
  <w:num w:numId="2" w16cid:durableId="1832326742">
    <w:abstractNumId w:val="6"/>
  </w:num>
  <w:num w:numId="3" w16cid:durableId="1686860006">
    <w:abstractNumId w:val="5"/>
  </w:num>
  <w:num w:numId="4" w16cid:durableId="1395468611">
    <w:abstractNumId w:val="4"/>
  </w:num>
  <w:num w:numId="5" w16cid:durableId="2126339652">
    <w:abstractNumId w:val="7"/>
  </w:num>
  <w:num w:numId="6" w16cid:durableId="889615264">
    <w:abstractNumId w:val="3"/>
  </w:num>
  <w:num w:numId="7" w16cid:durableId="477040203">
    <w:abstractNumId w:val="2"/>
  </w:num>
  <w:num w:numId="8" w16cid:durableId="1611931459">
    <w:abstractNumId w:val="1"/>
  </w:num>
  <w:num w:numId="9" w16cid:durableId="103265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41E7"/>
    <w:rsid w:val="00AA1D8D"/>
    <w:rsid w:val="00B47730"/>
    <w:rsid w:val="00CB0664"/>
    <w:rsid w:val="00E4333E"/>
    <w:rsid w:val="00EE3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A85BF"/>
  <w14:defaultImageDpi w14:val="300"/>
  <w15:docId w15:val="{F76BC93E-B3B6-4BE0-86D8-C9CE2ABC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randolph nunez</cp:lastModifiedBy>
  <cp:revision>2</cp:revision>
  <dcterms:created xsi:type="dcterms:W3CDTF">2026-02-11T18:58:00Z</dcterms:created>
  <dcterms:modified xsi:type="dcterms:W3CDTF">2026-02-11T18:58:00Z</dcterms:modified>
  <cp:category/>
</cp:coreProperties>
</file>