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lineRule="exact" w:line="276" w:before="360" w:after="180"/>
        <w:rPr/>
      </w:pPr>
      <w:r>
        <w:rPr>
          <w:b/>
          <w:bCs/>
          <w:color w:val="2E74B5"/>
          <w:sz w:val="32"/>
          <w:szCs w:val="32"/>
        </w:rPr>
        <w:t>Анкета для интервью: тренеры и диетологи</w:t>
      </w:r>
    </w:p>
    <w:p>
      <w:pPr>
        <w:pStyle w:val="Normal"/>
        <w:spacing w:lineRule="exact" w:line="360" w:before="120" w:after="120"/>
        <w:rPr/>
      </w:pPr>
      <w:r>
        <w:rPr/>
        <w:t>Дата интервью: ____________________</w:t>
        <w:br/>
        <w:t>Интервьюер: ____________________</w:t>
        <w:br/>
        <w:t>Респондент: ____________________</w:t>
        <w:br/>
        <w:t>Контакт: ____________________</w:t>
        <w:br/>
        <w:t>Канал (онлайн/офлайн): ____________________</w:t>
      </w:r>
    </w:p>
    <w:p>
      <w:pPr>
        <w:pStyle w:val="Normal"/>
        <w:spacing w:lineRule="exact" w:line="360" w:before="120" w:after="120"/>
        <w:rPr/>
      </w:pPr>
      <w:r>
        <w:rPr/>
        <w:t>Цель интервью: выявить повторяющиеся боли, текущий стек инструментов, сценарии оплат и готовность платить за сервис.</w:t>
      </w:r>
    </w:p>
    <w:p>
      <w:pPr>
        <w:pStyle w:val="Normal"/>
        <w:spacing w:lineRule="exact" w:line="360" w:before="120" w:after="120"/>
        <w:rPr/>
      </w:pPr>
      <w:r>
        <w:rPr/>
        <w:t>Ориентир по времени: 30-45 минут.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Блок 0. Вводные (2 мин)</w:t>
      </w:r>
    </w:p>
    <w:p>
      <w:pPr>
        <w:pStyle w:val="ListParagraph"/>
        <w:numPr>
          <w:ilvl w:val="0"/>
          <w:numId w:val="3"/>
        </w:numPr>
        <w:spacing w:lineRule="exact" w:line="360" w:before="60" w:after="60"/>
        <w:ind w:left="360" w:hanging="259"/>
        <w:rPr/>
      </w:pPr>
      <w:r>
        <w:rPr/>
        <w:t>Как тебе удобнее: фитнес-тренер / диетолог-нутрициолог / совмещаешь?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Где ведешь клиентов в основном: Краснодар / другой город / онлайн по РФ?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Сколько активных платящих клиентов сейчас (диапазон)?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Формат работы: только офлайн / только онлайн / смешанный?</w:t>
        <w:br/>
        <w:t>Ответ: __________________________________________________________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Блок 1. Контекст работы (5-7 мин)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Опиши типичную неделю: сколько часов на услуги и сколько на админку?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Какие цели у большинства клиентов?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 долго клиент остается с тобой? Что чаще всего ломает удержание?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Откуда приходят новые клиенты сейчас?</w:t>
        <w:br/>
        <w:t>Ответ: __________________________________________________________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Блок 2. Процесс и инструменты (7-10 мин)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Какими инструментами реально пользуешься (чаты, таблицы, запись, оплаты, питание, тренировки, аналитика)? Что главное?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Есть единая карточка клиента или информация размазана?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 формируешь план питания/рациона?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 формируешь план тренировок и где клиент его видит?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 фиксируешь прогресс (вес, замеры, фото, шаги, сон, самочувствие)?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 организованы оплаты: разово, пакетами, подпиской? Где учитываешь долги/продления?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Что больше всего бесит в текущем стеке (пример за последние 2 недели)?</w:t>
        <w:br/>
        <w:t>Ответ: __________________________________________________________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Блок 2б. Оплаты и оформление дохода (4-6 мин)</w:t>
      </w:r>
    </w:p>
    <w:p>
      <w:pPr>
        <w:pStyle w:val="Normal"/>
        <w:spacing w:lineRule="exact" w:line="360" w:before="120" w:after="120"/>
        <w:rPr/>
      </w:pPr>
      <w:r>
        <w:rPr/>
        <w:t>Примечание: тема чувствительная, заранее попросить разрешение. Фиксируем факты, без налоговых консультаций.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 клиенты чаще всего переводят деньги за услуги?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 официально устроен доход сейчас (самозанятость, ИП, найм/ГПХ, без оформления, смесь)?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 оцениваешь риск регулярных поступлений на личную карту/наличные без отражения дохода: спокоен / волнует / не вникал?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Нужен ли белый след дохода (кредит, ипотека, аренда, виза)? Мешает ли текущая схема?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Если доход был бы прозрачнее (чеки, учет в одном месте), это плюс или лишняя нагрузка? Почему?</w:t>
        <w:br/>
        <w:t>Ответ: __________________________________________________________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Блок 3. Боли и приоритеты (8-10 мин)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Если убрать одну рутину завтра - что это?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Где теряешь деньги или время?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Были попытки внедрить CRM/приложение? Что сработало/не сработало?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Что нельзя сломать при смене инструмента?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Насколько важно, чтобы клиент сам вводил данные в приложении?</w:t>
        <w:br/>
        <w:t>Ответ: __________________________________________________________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Блок 4. Деньги и готовность платить (5-8 мин)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Сколько в среднем клиент платит в месяц за сопровождение?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Сколько ты готов платить в месяц за сервис, который экономит 3-5 часов в неделю и помогает удерживать клиентов?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Предпочтительная модель оплаты: фикс / за клиента / freemium?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Кто принимает решение о покупке?</w:t>
        <w:br/>
        <w:t>Ответ: __________________________________________________________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Блок 5. Конкуренты и ожидания (5 мин)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Какие сервисы знаешь (YCLIENTS, CRM клубов, приложения для тренеров)? Что нравится/не нравится?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Топ-3 обязательных функции в идеальном продукте.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Топ-3 красных флага (после которых не купишь).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Насколько важны: российская оплата, офлайн-режим, хранение данных в РФ?</w:t>
        <w:br/>
        <w:t>Ответ: __________________________________________________________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Блок 6. Закрытие (3 мин)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Кого из коллег (2-3 человека) порекомендуешь для интервью?</w:t>
        <w:br/>
        <w:t>Ответ: 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exact" w:line="360" w:before="60" w:after="60"/>
        <w:ind w:left="360" w:hanging="259"/>
        <w:rPr/>
      </w:pPr>
      <w:r>
        <w:rPr/>
        <w:t>Можно вернуться с прототипом на 20 минут через 2-3 недели? Какой канал связи удобен?</w:t>
        <w:br/>
        <w:t>Ответ: __________________________________________________________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Быстрый итог после интервью</w:t>
      </w:r>
    </w:p>
    <w:p>
      <w:pPr>
        <w:pStyle w:val="Normal"/>
        <w:spacing w:lineRule="exact" w:line="360" w:before="120" w:after="120"/>
        <w:rPr/>
      </w:pPr>
      <w:r>
        <w:rPr/>
        <w:t>Главная боль: __________________________________________________________</w:t>
        <w:br/>
        <w:t>Готовность платить: ____________________________________________________</w:t>
        <w:br/>
        <w:t>Следующий шаг: _________________________________________________________</w:t>
      </w:r>
    </w:p>
    <w:p>
      <w:pPr>
        <w:pStyle w:val="Normal"/>
        <w:jc w:val="center"/>
        <w:rPr>
          <w:color w:val="CCCCCC"/>
        </w:rPr>
      </w:pPr>
      <w:r>
        <w:rPr/>
      </w:r>
    </w:p>
    <w:p>
      <w:pPr>
        <w:pStyle w:val="2"/>
        <w:spacing w:lineRule="exact" w:line="276" w:before="288" w:after="180"/>
        <w:rPr>
          <w:b/>
          <w:b/>
          <w:bCs/>
          <w:color w:val="2E74B5"/>
          <w:sz w:val="28"/>
          <w:szCs w:val="28"/>
        </w:rPr>
      </w:pPr>
      <w:r>
        <w:rPr/>
      </w:r>
      <w:r>
        <w:br w:type="page"/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Скоринг интервью</w:t>
      </w:r>
    </w:p>
    <w:p>
      <w:pPr>
        <w:pStyle w:val="Normal"/>
        <w:spacing w:lineRule="exact" w:line="360" w:before="120" w:after="120"/>
        <w:rPr/>
      </w:pPr>
      <w:r>
        <w:rPr/>
        <w:t>Шкала: 0 - не актуально; 1 - слабо выражено; 2 - заметно, есть примеры; 3 - сильно, подтверждено поведением/цифрами.</w:t>
      </w:r>
    </w:p>
    <w:p>
      <w:pPr>
        <w:pStyle w:val="3"/>
        <w:spacing w:lineRule="exact" w:line="276" w:before="252" w:after="144"/>
        <w:rPr/>
      </w:pPr>
      <w:r>
        <w:rPr>
          <w:b/>
          <w:bCs/>
          <w:color w:val="2E74B5"/>
          <w:sz w:val="26"/>
          <w:szCs w:val="26"/>
        </w:rPr>
        <w:t>A. Сила боли (макс. 12)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Критерий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Балл (0-3)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Заметки</w:t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A1. Боль названа конкретно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A2. Боль повторяется регулярно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A3. Связана с деньгами или временем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A4. Были попытки что-то менять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lineRule="exact" w:line="360" w:before="120" w:after="120"/>
        <w:rPr/>
      </w:pPr>
      <w:r>
        <w:rPr/>
        <w:t>Итого A: ___ / 12</w:t>
      </w:r>
    </w:p>
    <w:p>
      <w:pPr>
        <w:pStyle w:val="3"/>
        <w:spacing w:lineRule="exact" w:line="276" w:before="252" w:after="144"/>
        <w:rPr/>
      </w:pPr>
      <w:r>
        <w:rPr>
          <w:b/>
          <w:bCs/>
          <w:color w:val="2E74B5"/>
          <w:sz w:val="26"/>
          <w:szCs w:val="26"/>
        </w:rPr>
        <w:t>B. Частота и масштаб (макс. 9)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Критерий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Балл (0-3)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Заметки</w:t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B1. Достаточно активных клиентов (ориентир 10+)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B2. Высокая доля времени на админку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B3. Фрагментация инструментов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lineRule="exact" w:line="360" w:before="120" w:after="120"/>
        <w:rPr/>
      </w:pPr>
      <w:r>
        <w:rPr/>
        <w:t>Итого B: ___ / 9</w:t>
      </w:r>
    </w:p>
    <w:p>
      <w:pPr>
        <w:pStyle w:val="3"/>
        <w:spacing w:lineRule="exact" w:line="276" w:before="252" w:after="144"/>
        <w:rPr/>
      </w:pPr>
      <w:r>
        <w:rPr>
          <w:b/>
          <w:bCs/>
          <w:color w:val="2E74B5"/>
          <w:sz w:val="26"/>
          <w:szCs w:val="26"/>
        </w:rPr>
        <w:t>C. Готовность платить (макс. 12)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Критерий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Балл (0-3)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Заметки</w:t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C1. Названа конкретная сумма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C2. Сумма реалистична для гипотезы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C3. Готовность к платному пилоту/тесту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C4. Видит ценность в деньгах/часах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lineRule="exact" w:line="360" w:before="120" w:after="120"/>
        <w:rPr/>
      </w:pPr>
      <w:r>
        <w:rPr/>
        <w:t>Итого C: ___ / 12</w:t>
      </w:r>
    </w:p>
    <w:p>
      <w:pPr>
        <w:pStyle w:val="3"/>
        <w:spacing w:lineRule="exact" w:line="276" w:before="252" w:after="144"/>
        <w:rPr/>
      </w:pPr>
      <w:r>
        <w:rPr>
          <w:b/>
          <w:bCs/>
          <w:color w:val="2E74B5"/>
          <w:sz w:val="26"/>
          <w:szCs w:val="26"/>
        </w:rPr>
        <w:t>D. Вписываемость продукта (макс. 9)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Критерий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Балл (0-3)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Заметки</w:t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D1. Топ-функции совпадают с MVP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D2. Нет жесткого блокера внедрения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D3. Готовность к вводу данных (клиент/специалист)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lineRule="exact" w:line="360" w:before="120" w:after="120"/>
        <w:rPr/>
      </w:pPr>
      <w:r>
        <w:rPr/>
        <w:t>Итого D: ___ / 9</w:t>
      </w:r>
    </w:p>
    <w:p>
      <w:pPr>
        <w:pStyle w:val="3"/>
        <w:spacing w:lineRule="exact" w:line="276" w:before="252" w:after="144"/>
        <w:rPr/>
      </w:pPr>
      <w:r>
        <w:rPr>
          <w:b/>
          <w:bCs/>
          <w:color w:val="2E74B5"/>
          <w:sz w:val="26"/>
          <w:szCs w:val="26"/>
        </w:rPr>
        <w:t>E. Качество респондента (макс. 6)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Критерий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Балл (0-3)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Заметки</w:t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E1. Открытость и конкретика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E2. Рефералы или согласие на второй контакт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lineRule="exact" w:line="360" w:before="120" w:after="120"/>
        <w:rPr/>
      </w:pPr>
      <w:r>
        <w:rPr/>
        <w:t>Итого E: ___ / 6</w:t>
      </w:r>
    </w:p>
    <w:p>
      <w:pPr>
        <w:pStyle w:val="Normal"/>
        <w:jc w:val="center"/>
        <w:rPr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2"/>
        <w:spacing w:lineRule="exact" w:line="276" w:before="288" w:after="180"/>
        <w:rPr/>
      </w:pPr>
      <w:r>
        <w:rPr>
          <w:b/>
          <w:bCs/>
          <w:color w:val="2E74B5"/>
          <w:sz w:val="28"/>
          <w:szCs w:val="28"/>
        </w:rPr>
        <w:t>Итоговый балл</w:t>
      </w:r>
    </w:p>
    <w:p>
      <w:pPr>
        <w:pStyle w:val="Normal"/>
        <w:spacing w:lineRule="exact" w:line="360" w:before="120" w:after="120"/>
        <w:rPr/>
      </w:pPr>
      <w:r>
        <w:rPr/>
        <w:t>Сумма: A + B + C + D + E = ___ / 48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Балл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>
                <w:color w:val="000000"/>
              </w:rPr>
              <w:t>Интерпретация</w:t>
            </w:r>
          </w:p>
        </w:tc>
      </w:tr>
      <w:tr>
        <w:trPr/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36-48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Приоритетный пилот / глубинный follow-up</w:t>
            </w:r>
          </w:p>
        </w:tc>
      </w:tr>
      <w:tr>
        <w:trPr/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24-35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Полезные инсайты, waitlist или второй круг</w:t>
            </w:r>
          </w:p>
        </w:tc>
      </w:tr>
      <w:tr>
        <w:trPr/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12-23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Слабый fit или ранняя стадия</w:t>
            </w:r>
          </w:p>
        </w:tc>
      </w:tr>
      <w:tr>
        <w:trPr/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0-11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9F9F9"/>
          </w:tcPr>
          <w:p>
            <w:pPr>
              <w:pStyle w:val="Normal"/>
              <w:widowControl w:val="false"/>
              <w:spacing w:before="120" w:after="120"/>
              <w:jc w:val="left"/>
              <w:rPr/>
            </w:pPr>
            <w:r>
              <w:rPr/>
              <w:t>Не ЦА или интервью не раскрыло контекст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crosoft YaHei">
    <w:charset w:val="01"/>
    <w:family w:val="roman"/>
    <w:pitch w:val="variable"/>
  </w:font>
  <w:font w:name="Microsoft YaHe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2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259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080" w:hanging="259"/>
      </w:pPr>
      <w:rPr/>
    </w:lvl>
    <w:lvl w:ilvl="3">
      <w:start w:val="1"/>
      <w:numFmt w:val="upperLetter"/>
      <w:lvlText w:val="%4."/>
      <w:lvlJc w:val="left"/>
      <w:pPr>
        <w:tabs>
          <w:tab w:val="num" w:pos="0"/>
        </w:tabs>
        <w:ind w:left="1440" w:hanging="259"/>
      </w:pPr>
      <w:rPr/>
    </w:lvl>
    <w:lvl w:ilvl="4">
      <w:start w:val="1"/>
      <w:numFmt w:val="upperRoman"/>
      <w:lvlText w:val="%5."/>
      <w:lvlJc w:val="left"/>
      <w:pPr>
        <w:tabs>
          <w:tab w:val="num" w:pos="0"/>
        </w:tabs>
        <w:ind w:left="1800" w:hanging="259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259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YaHei" w:hAnsi="Microsoft YaHei" w:eastAsia="Microsoft YaHei" w:cs="Microsoft YaHe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120" w:after="120"/>
      <w:jc w:val="left"/>
    </w:pPr>
    <w:rPr>
      <w:rFonts w:ascii="Microsoft YaHei" w:hAnsi="Microsoft YaHei" w:eastAsia="Microsoft YaHei" w:cs="Microsoft YaHei"/>
      <w:color w:val="auto"/>
      <w:kern w:val="0"/>
      <w:sz w:val="24"/>
      <w:szCs w:val="24"/>
      <w:lang w:val="ru-RU" w:eastAsia="zh-CN" w:bidi="hi-IN"/>
    </w:rPr>
  </w:style>
  <w:style w:type="paragraph" w:styleId="1">
    <w:name w:val="Heading 1"/>
    <w:basedOn w:val="Style11"/>
    <w:qFormat/>
    <w:pPr>
      <w:spacing w:before="360" w:after="180"/>
    </w:pPr>
    <w:rPr>
      <w:rFonts w:ascii="Microsoft YaHei" w:hAnsi="Microsoft YaHei" w:eastAsia="Microsoft YaHei" w:cs="Microsoft YaHei"/>
      <w:b/>
      <w:bCs/>
      <w:color w:val="2E74B5"/>
      <w:sz w:val="32"/>
      <w:szCs w:val="32"/>
    </w:rPr>
  </w:style>
  <w:style w:type="paragraph" w:styleId="2">
    <w:name w:val="Heading 2"/>
    <w:basedOn w:val="Style11"/>
    <w:qFormat/>
    <w:pPr>
      <w:spacing w:before="288" w:after="180"/>
    </w:pPr>
    <w:rPr>
      <w:rFonts w:ascii="Microsoft YaHei" w:hAnsi="Microsoft YaHei" w:eastAsia="Microsoft YaHei" w:cs="Microsoft YaHei"/>
      <w:b/>
      <w:bCs/>
      <w:color w:val="2E74B5"/>
      <w:sz w:val="28"/>
      <w:szCs w:val="28"/>
    </w:rPr>
  </w:style>
  <w:style w:type="paragraph" w:styleId="3">
    <w:name w:val="Heading 3"/>
    <w:basedOn w:val="Style11"/>
    <w:qFormat/>
    <w:pPr>
      <w:spacing w:before="252" w:after="144"/>
    </w:pPr>
    <w:rPr>
      <w:rFonts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4">
    <w:name w:val="Heading 4"/>
    <w:basedOn w:val="Style11"/>
    <w:qFormat/>
    <w:pPr>
      <w:spacing w:before="215" w:after="126"/>
    </w:pPr>
    <w:rPr>
      <w:rFonts w:ascii="Microsoft YaHei" w:hAnsi="Microsoft YaHei" w:eastAsia="Microsoft YaHei" w:cs="Microsoft YaHei"/>
      <w:b/>
      <w:bCs/>
      <w:color w:val="2E74B5"/>
      <w:sz w:val="24"/>
      <w:szCs w:val="24"/>
    </w:rPr>
  </w:style>
  <w:style w:type="paragraph" w:styleId="5">
    <w:name w:val="Heading 5"/>
    <w:basedOn w:val="Style11"/>
    <w:qFormat/>
    <w:pPr>
      <w:spacing w:before="180" w:after="107"/>
    </w:pPr>
    <w:rPr>
      <w:rFonts w:ascii="Microsoft YaHei" w:hAnsi="Microsoft YaHei" w:eastAsia="Microsoft YaHei" w:cs="Microsoft YaHei"/>
      <w:b/>
      <w:bCs/>
      <w:color w:val="2E74B5"/>
      <w:sz w:val="22"/>
      <w:szCs w:val="22"/>
    </w:rPr>
  </w:style>
  <w:style w:type="paragraph" w:styleId="6">
    <w:name w:val="Heading 6"/>
    <w:basedOn w:val="Style11"/>
    <w:qFormat/>
    <w:pPr>
      <w:spacing w:before="180" w:after="107"/>
    </w:pPr>
    <w:rPr>
      <w:rFonts w:ascii="Microsoft YaHei" w:hAnsi="Microsoft YaHei" w:eastAsia="Microsoft YaHei" w:cs="Microsoft YaHei"/>
      <w:b/>
      <w:bCs/>
      <w:color w:val="2E74B5"/>
      <w:sz w:val="20"/>
      <w:szCs w:val="20"/>
    </w:rPr>
  </w:style>
  <w:style w:type="character" w:styleId="Style8">
    <w:name w:val="Интернет-ссылка"/>
    <w:uiPriority w:val="99"/>
    <w:unhideWhenUsed/>
    <w:rPr>
      <w:color w:val="0563C1"/>
      <w:u w:val="single"/>
    </w:rPr>
  </w:style>
  <w:style w:type="character" w:styleId="Style9">
    <w:name w:val="Символ сноски"/>
    <w:uiPriority w:val="99"/>
    <w:semiHidden/>
    <w:unhideWhenUsed/>
    <w:qFormat/>
    <w:rPr>
      <w:vertAlign w:val="superscript"/>
    </w:rPr>
  </w:style>
  <w:style w:type="character" w:styleId="Style10">
    <w:name w:val="Привязка сноски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ohit Devanagari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Style16">
    <w:name w:val="Title"/>
    <w:basedOn w:val="Style11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lineRule="exact" w:line="360" w:before="120" w:after="120"/>
      <w:jc w:val="left"/>
    </w:pPr>
    <w:rPr>
      <w:rFonts w:ascii="Microsoft YaHei" w:hAnsi="Microsoft YaHei" w:eastAsia="Microsoft YaHei" w:cs="Microsoft YaHei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120" w:after="120"/>
      <w:jc w:val="left"/>
    </w:pPr>
    <w:rPr>
      <w:rFonts w:ascii="Microsoft YaHei" w:hAnsi="Microsoft YaHei" w:eastAsia="Microsoft YaHei" w:cs="Microsoft YaHei"/>
      <w:color w:val="auto"/>
      <w:kern w:val="0"/>
      <w:sz w:val="24"/>
      <w:szCs w:val="24"/>
      <w:lang w:val="ru-RU" w:eastAsia="zh-CN" w:bidi="hi-IN"/>
    </w:rPr>
  </w:style>
  <w:style w:type="paragraph" w:styleId="Style17">
    <w:name w:val="Footnote Text"/>
    <w:basedOn w:val="Normal"/>
    <w:link w:val="FootnoteTextChar"/>
    <w:uiPriority w:val="99"/>
    <w:semiHidden/>
    <w:unhideWhenUsed/>
    <w:pPr>
      <w:spacing w:lineRule="auto" w:line="240" w:before="12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2026-04-24T11:31:24Z</dcterms:created>
  <dc:creator>Un-named</dc:creator>
  <dc:description/>
  <dc:language>ru-RU</dc:language>
  <cp:lastModifiedBy/>
  <cp:lastPrinted>2026-04-24T14:45:02Z</cp:lastPrinted>
  <dcterms:modified xsi:type="dcterms:W3CDTF">2026-04-25T16:11:24Z</dcterms:modified>
  <cp:revision>2</cp:revision>
  <dc:subject/>
  <dc:title/>
</cp:coreProperties>
</file>