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bookmarkStart w:id="0" w:name="Xf9a4a787fa6820d0ef439f161452f1de084b1bd"/>
      <w:bookmarkEnd w:id="0"/>
      <w:r>
        <w:rPr/>
        <w:t xml:space="preserve">Обзор интервью · структура болей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2"/>
        <w:rPr/>
      </w:pPr>
      <w:bookmarkStart w:id="1" w:name="зачем-этот-документ"/>
      <w:r>
        <w:rPr/>
        <w:t>1. Зачем этот документ</w:t>
      </w:r>
    </w:p>
    <w:p>
      <w:pPr>
        <w:pStyle w:val="FirstParagraph"/>
        <w:rPr/>
      </w:pPr>
      <w:r>
        <w:rPr/>
        <w:t xml:space="preserve">Показать </w:t>
      </w:r>
      <w:r>
        <w:rPr>
          <w:b/>
          <w:bCs/>
        </w:rPr>
        <w:t>не список цитат</w:t>
      </w:r>
      <w:r>
        <w:rPr/>
        <w:t xml:space="preserve">, а </w:t>
      </w:r>
      <w:r>
        <w:rPr>
          <w:b/>
          <w:bCs/>
        </w:rPr>
        <w:t>каркас болей</w:t>
      </w:r>
      <w:r>
        <w:rPr/>
        <w:t>: что повторяется, для кого критично, что ложится на продукт Telotron, а что — на отдельный слой «роста» (тариф Максимальный, маркетинг).</w:t>
      </w:r>
    </w:p>
    <w:p>
      <w:pPr>
        <w:pStyle w:val="Normal"/>
        <w:rPr/>
      </w:pPr>
      <w:bookmarkStart w:id="2" w:name="зачем-этот-документ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2"/>
        <w:rPr/>
      </w:pPr>
      <w:bookmarkStart w:id="3" w:name="кто-опрошен"/>
      <w:r>
        <w:rPr/>
        <w:t>2. Кто опрошен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01"/>
        <w:gridCol w:w="1749"/>
        <w:gridCol w:w="2610"/>
        <w:gridCol w:w="2205"/>
        <w:gridCol w:w="924"/>
      </w:tblGrid>
      <w:tr>
        <w:trPr>
          <w:tblHeader w:val="true"/>
        </w:trPr>
        <w:tc>
          <w:tcPr>
            <w:tcW w:w="80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74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Имя</w:t>
            </w:r>
          </w:p>
        </w:tc>
        <w:tc>
          <w:tcPr>
            <w:tcW w:w="26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Тип</w:t>
            </w:r>
          </w:p>
        </w:tc>
        <w:tc>
          <w:tcPr>
            <w:tcW w:w="220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Сегмент</w:t>
            </w:r>
          </w:p>
        </w:tc>
        <w:tc>
          <w:tcPr>
            <w:tcW w:w="92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Fit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Катя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глубинное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T1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ядро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Павел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глубинное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T1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ядро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Максим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глубинное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T2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Валера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глубинное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T0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вне MVP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Анатолий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анкета Forms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T1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высокий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Татьяна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анкета Forms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T1/T3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средний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Олеся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анкета Forms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T2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средний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Дарья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анкета Forms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T3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слабый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Илья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анкета Forms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слабый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офлайн/дети</w:t>
            </w:r>
          </w:p>
        </w:tc>
      </w:tr>
      <w:tr>
        <w:trPr/>
        <w:tc>
          <w:tcPr>
            <w:tcW w:w="80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74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Алексей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(Подмосковье)</w:t>
            </w:r>
          </w:p>
        </w:tc>
        <w:tc>
          <w:tcPr>
            <w:tcW w:w="261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анкета пилота</w:t>
            </w:r>
          </w:p>
        </w:tc>
        <w:tc>
          <w:tcPr>
            <w:tcW w:w="220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T3</w:t>
            </w:r>
          </w:p>
        </w:tc>
        <w:tc>
          <w:tcPr>
            <w:tcW w:w="92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пилот</w:t>
            </w:r>
          </w:p>
        </w:tc>
      </w:tr>
    </w:tbl>
    <w:p>
      <w:pPr>
        <w:pStyle w:val="Style10"/>
        <w:rPr/>
      </w:pPr>
      <w:r>
        <w:rPr>
          <w:b/>
          <w:bCs/>
        </w:rPr>
        <w:t>Пилотная анкета (ответы):</w:t>
      </w:r>
      <w:r>
        <w:rPr/>
        <w:t xml:space="preserve"> </w:t>
      </w:r>
      <w:hyperlink r:id="rId2">
        <w:r>
          <w:rPr/>
          <w:t>Google Sheet</w:t>
        </w:r>
      </w:hyperlink>
    </w:p>
    <w:p>
      <w:pPr>
        <w:pStyle w:val="Normal"/>
        <w:rPr/>
      </w:pPr>
      <w:bookmarkStart w:id="4" w:name="кто-опрошен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2"/>
        <w:rPr/>
      </w:pPr>
      <w:bookmarkStart w:id="5" w:name="сегменты-упрощённо"/>
      <w:r>
        <w:rPr/>
        <w:t>3. Сегменты (упрощённо)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613"/>
        <w:gridCol w:w="1614"/>
        <w:gridCol w:w="6133"/>
      </w:tblGrid>
      <w:tr>
        <w:trPr>
          <w:tblHeader w:val="true"/>
        </w:trPr>
        <w:tc>
          <w:tcPr>
            <w:tcW w:w="16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Код</w:t>
            </w:r>
          </w:p>
        </w:tc>
        <w:tc>
          <w:tcPr>
            <w:tcW w:w="16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613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Главный язык боли</w:t>
            </w:r>
          </w:p>
        </w:tc>
      </w:tr>
      <w:tr>
        <w:trPr/>
        <w:tc>
          <w:tcPr>
            <w:tcW w:w="1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T1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Павел, Анатолий (+ частично Татьяна)</w:t>
            </w:r>
          </w:p>
        </w:tc>
        <w:tc>
          <w:tcPr>
            <w:tcW w:w="61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«Всё размазано» + ручная рутина + удержание</w:t>
            </w:r>
          </w:p>
        </w:tc>
      </w:tr>
      <w:tr>
        <w:trPr/>
        <w:tc>
          <w:tcPr>
            <w:tcW w:w="1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T2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Максим, Олеся</w:t>
            </w:r>
          </w:p>
        </w:tc>
        <w:tc>
          <w:tcPr>
            <w:tcW w:w="61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Расписание, запись, отмены, группы</w:t>
            </w:r>
          </w:p>
        </w:tc>
      </w:tr>
      <w:tr>
        <w:trPr/>
        <w:tc>
          <w:tcPr>
            <w:tcW w:w="1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T3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Дарья, Илья,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Алексей</w:t>
            </w:r>
          </w:p>
        </w:tc>
        <w:tc>
          <w:tcPr>
            <w:tcW w:w="61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Мало клиентов, простота, низкий порог, не VPN</w:t>
            </w:r>
          </w:p>
        </w:tc>
      </w:tr>
      <w:tr>
        <w:trPr/>
        <w:tc>
          <w:tcPr>
            <w:tcW w:w="16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T0</w:t>
            </w:r>
          </w:p>
        </w:tc>
        <w:tc>
          <w:tcPr>
            <w:tcW w:w="16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Валера</w:t>
            </w:r>
          </w:p>
        </w:tc>
        <w:tc>
          <w:tcPr>
            <w:tcW w:w="613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План–факт тренировки, не админка CRM</w:t>
            </w:r>
          </w:p>
        </w:tc>
      </w:tr>
    </w:tbl>
    <w:p>
      <w:pPr>
        <w:pStyle w:val="Style10"/>
        <w:rPr/>
      </w:pPr>
      <w:r>
        <w:rPr>
          <w:b/>
          <w:bCs/>
        </w:rPr>
        <w:t>Для co-promo:</w:t>
      </w:r>
      <w:r>
        <w:rPr/>
        <w:t xml:space="preserve"> основной нарратив Telotron бьёт в </w:t>
      </w:r>
      <w:r>
        <w:rPr>
          <w:b/>
          <w:bCs/>
        </w:rPr>
        <w:t>T1+T2</w:t>
      </w:r>
      <w:r>
        <w:rPr/>
        <w:t xml:space="preserve">; у </w:t>
      </w:r>
      <w:r>
        <w:rPr>
          <w:b/>
          <w:bCs/>
        </w:rPr>
        <w:t>T3</w:t>
      </w:r>
      <w:r>
        <w:rPr/>
        <w:t xml:space="preserve"> (в т.ч. Алексей) часто доминирует </w:t>
      </w:r>
      <w:r>
        <w:rPr>
          <w:b/>
          <w:bCs/>
        </w:rPr>
        <w:t>привлечение</w:t>
      </w:r>
      <w:r>
        <w:rPr/>
        <w:t>, не «CRM».</w:t>
      </w:r>
    </w:p>
    <w:p>
      <w:pPr>
        <w:pStyle w:val="Normal"/>
        <w:rPr/>
      </w:pPr>
      <w:bookmarkStart w:id="6" w:name="сегменты-упрощённо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2"/>
        <w:rPr/>
      </w:pPr>
      <w:bookmarkStart w:id="7" w:name="каркас-болей-7-блоков"/>
      <w:r>
        <w:rPr/>
        <w:t>4. Каркас болей (7 блоков)</w:t>
      </w:r>
    </w:p>
    <w:p>
      <w:pPr>
        <w:pStyle w:val="FirstParagraph"/>
        <w:rPr/>
      </w:pPr>
      <w:r>
        <w:rPr/>
        <w:t xml:space="preserve">Ниже — </w:t>
      </w:r>
      <w:r>
        <w:rPr>
          <w:b/>
          <w:bCs/>
        </w:rPr>
        <w:t>структура</w:t>
      </w:r>
      <w:r>
        <w:rPr/>
        <w:t xml:space="preserve">, в которую укладываются ответы. Сила: </w:t>
      </w:r>
      <w:r>
        <w:rPr>
          <w:b/>
          <w:bCs/>
        </w:rPr>
        <w:t>●●●</w:t>
      </w:r>
      <w:r>
        <w:rPr/>
        <w:t xml:space="preserve"> часто / </w:t>
      </w:r>
      <w:r>
        <w:rPr>
          <w:b/>
          <w:bCs/>
        </w:rPr>
        <w:t>●●○</w:t>
      </w:r>
      <w:r>
        <w:rPr/>
        <w:t xml:space="preserve"> несколько раз / </w:t>
      </w:r>
      <w:r>
        <w:rPr>
          <w:b/>
          <w:bCs/>
        </w:rPr>
        <w:t>●○○</w:t>
      </w:r>
      <w:r>
        <w:rPr/>
        <w:t xml:space="preserve"> единично.</w:t>
      </w:r>
    </w:p>
    <w:p>
      <w:pPr>
        <w:pStyle w:val="3"/>
        <w:rPr/>
      </w:pPr>
      <w:bookmarkStart w:id="8" w:name="фрагментация-нет-единого-места"/>
      <w:r>
        <w:rPr/>
        <w:t>4.1. Фрагментация («нет единого места»)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клиент, план, отчёт, оплата, переписка — в разных приложениях.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Павел, Максим, Анатолий, Дарья, Татьяна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●○○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Олеся (частично «в одном месте»), Илья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единая карточка клиента, план, отчётность в приложении — </w:t>
      </w:r>
      <w:r>
        <w:rPr>
          <w:b/>
          <w:bCs/>
        </w:rPr>
        <w:t>ядро MVP</w:t>
      </w:r>
      <w:r>
        <w:rPr/>
        <w:t>.</w:t>
      </w:r>
    </w:p>
    <w:p>
      <w:pPr>
        <w:pStyle w:val="Normal"/>
        <w:rPr/>
      </w:pPr>
      <w:bookmarkStart w:id="9" w:name="фрагментация-нет-единого-мест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3"/>
        <w:rPr/>
      </w:pPr>
      <w:bookmarkStart w:id="10" w:name="ручная-рутина-и-склейка-данных"/>
      <w:r>
        <w:rPr/>
        <w:t>4.2. Ручная рутина и «склейка» данных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таблицы, переносы, рассылки, ручной контроль оплат и отчётов.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Павел, Татьяна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Максим, Анатолий, Илья, Олеся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автонапоминания, структурированный ввод клиентом, статусы в карточке.</w:t>
      </w:r>
    </w:p>
    <w:p>
      <w:pPr>
        <w:pStyle w:val="Normal"/>
        <w:rPr/>
      </w:pPr>
      <w:bookmarkStart w:id="11" w:name="ручная-рутина-и-склейка-данных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3"/>
        <w:rPr/>
      </w:pPr>
      <w:bookmarkStart w:id="12" w:name="расписание-запись-отмены"/>
      <w:r>
        <w:rPr/>
        <w:t>4.3. Расписание · запись · отмены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сверка слотов, потери от отмен, ручное формирование расписания.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Максим, Олеся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 (косвенно), анкета v2 (C4)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календарь M2, напоминания о занятии, учёт отмен.</w:t>
      </w:r>
    </w:p>
    <w:p>
      <w:pPr>
        <w:pStyle w:val="Normal"/>
        <w:rPr/>
      </w:pPr>
      <w:bookmarkStart w:id="13" w:name="расписание-запись-отмены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3"/>
        <w:rPr/>
      </w:pPr>
      <w:bookmarkStart w:id="14" w:name="отчётность-клиента-хаос-в-чате"/>
      <w:r>
        <w:rPr/>
        <w:t>4.4. Отчётность клиента (хаос в чате)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клиент шлёт текст/голос/фото; тренер вручную разбирает.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Павел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Максим (трекеры), Дарья (прогресс не ведётся)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дневник, трекер, простые формы отчёта.</w:t>
      </w:r>
    </w:p>
    <w:p>
      <w:pPr>
        <w:pStyle w:val="Normal"/>
        <w:rPr/>
      </w:pPr>
      <w:bookmarkStart w:id="15" w:name="отчётность-клиента-хаос-в-чате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3"/>
        <w:rPr/>
      </w:pPr>
      <w:bookmarkStart w:id="16" w:name="оплаты-и-продления"/>
      <w:r>
        <w:rPr/>
        <w:t>4.5. Оплаты и продления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задержки, ручные напоминания, нет учёта продления.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Павел, Анатолий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 (удержание), Татьяна (оплаты из-за рубежа)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статус оплаты, напоминания (A2 — отдельное решение по глубине).</w:t>
      </w:r>
    </w:p>
    <w:p>
      <w:pPr>
        <w:pStyle w:val="Normal"/>
        <w:rPr/>
      </w:pPr>
      <w:bookmarkStart w:id="17" w:name="оплаты-и-продления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</w:p>
    <w:p>
      <w:pPr>
        <w:pStyle w:val="3"/>
        <w:rPr/>
      </w:pPr>
      <w:bookmarkStart w:id="18" w:name="удержание-и-отвал-клиентов"/>
      <w:r>
        <w:rPr/>
        <w:t>4.6. Удержание и отвал клиентов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срыв дисциплины, отвал после 1–6 месяцев, нет раннего сигнала.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Павел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Илья (дети / родители)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сигнал «клиент молчит», напоминания, динамика.</w:t>
      </w:r>
    </w:p>
    <w:p>
      <w:pPr>
        <w:pStyle w:val="Normal"/>
        <w:rPr/>
      </w:pPr>
      <w:bookmarkStart w:id="19" w:name="удержание-и-отвал-клиентов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</w:p>
    <w:p>
      <w:pPr>
        <w:pStyle w:val="3"/>
        <w:rPr/>
      </w:pPr>
      <w:bookmarkStart w:id="20" w:name="рост-мало-клиентов-маркетинг"/>
      <w:r>
        <w:rPr/>
        <w:t>4.7. Рост · мало клиентов · маркетинг</w:t>
      </w:r>
    </w:p>
    <w:p>
      <w:pPr>
        <w:pStyle w:val="FirstParagraph"/>
        <w:rPr/>
      </w:pPr>
      <w:r>
        <w:rPr>
          <w:b/>
          <w:bCs/>
        </w:rPr>
        <w:t>Суть:</w:t>
      </w:r>
      <w:r>
        <w:rPr/>
        <w:t xml:space="preserve"> не операционка, а </w:t>
      </w:r>
      <w:r>
        <w:rPr>
          <w:b/>
          <w:bCs/>
        </w:rPr>
        <w:t>поиск клиентов</w:t>
      </w:r>
      <w:r>
        <w:rPr/>
        <w:t>, соцсети, пустые созвоны.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Сила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Алексей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Дарья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●●○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 (лиды/воронка), Татьяна (делегировать продвижение)</w:t>
            </w:r>
          </w:p>
        </w:tc>
      </w:tr>
    </w:tbl>
    <w:p>
      <w:pPr>
        <w:pStyle w:val="Style10"/>
        <w:rPr/>
      </w:pPr>
      <w:r>
        <w:rPr>
          <w:b/>
          <w:bCs/>
        </w:rPr>
        <w:t>Продукт:</w:t>
      </w:r>
      <w:r>
        <w:rPr/>
        <w:t xml:space="preserve"> слой </w:t>
      </w:r>
      <w:r>
        <w:rPr>
          <w:b/>
          <w:bCs/>
        </w:rPr>
        <w:t>«Максимальный»</w:t>
      </w:r>
      <w:r>
        <w:rPr/>
        <w:t xml:space="preserve"> (лендинг, VK-запись, опросы) — </w:t>
      </w:r>
      <w:r>
        <w:rPr>
          <w:b/>
          <w:bCs/>
        </w:rPr>
        <w:t>не ядро MVP</w:t>
      </w:r>
      <w:r>
        <w:rPr/>
        <w:t xml:space="preserve">, но важен для </w:t>
      </w:r>
      <w:r>
        <w:rPr>
          <w:b/>
          <w:bCs/>
        </w:rPr>
        <w:t>T3</w:t>
      </w:r>
      <w:r>
        <w:rPr/>
        <w:t xml:space="preserve"> и upsell.</w:t>
      </w:r>
    </w:p>
    <w:p>
      <w:pPr>
        <w:pStyle w:val="Normal"/>
        <w:rPr/>
      </w:pPr>
      <w:bookmarkStart w:id="21" w:name="рост-мало-клиентов-маркетинг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"/>
    </w:p>
    <w:p>
      <w:pPr>
        <w:pStyle w:val="3"/>
        <w:rPr/>
      </w:pPr>
      <w:bookmarkStart w:id="22" w:name="прочие-реже-но-заметны"/>
      <w:r>
        <w:rPr/>
        <w:t>4.8. Прочие (реже, но заметны)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Боль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Кто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Видео / медиа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Павел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Узкое место нишевых платформ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VPN / мессенджеры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Олеся, Дарья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MAX как альтернатива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Неудобный YCLIENTS и др.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Катя, Анатолий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Конкурентный фон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Офлайн / дети / зал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Илья, Валера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Слабый fit MVP</w:t>
            </w:r>
          </w:p>
        </w:tc>
      </w:tr>
    </w:tbl>
    <w:p>
      <w:pPr>
        <w:pStyle w:val="Normal"/>
        <w:rPr/>
      </w:pPr>
      <w:bookmarkStart w:id="23" w:name="каркас-болей-7-блоков"/>
      <w:bookmarkStart w:id="24" w:name="прочие-реже-но-заметны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2"/>
        <w:rPr/>
      </w:pPr>
      <w:bookmarkStart w:id="25" w:name="матрица-боль-респондент"/>
      <w:r>
        <w:rPr/>
        <w:t>5. Матрица «боль × респондент»</w:t>
      </w:r>
    </w:p>
    <w:p>
      <w:pPr>
        <w:pStyle w:val="FirstParagraph"/>
        <w:rPr/>
      </w:pPr>
      <w:r>
        <w:rPr/>
        <w:t xml:space="preserve">Легенда: </w:t>
      </w:r>
      <w:r>
        <w:rPr>
          <w:b/>
          <w:bCs/>
        </w:rPr>
        <w:t>+</w:t>
      </w:r>
      <w:r>
        <w:rPr/>
        <w:t xml:space="preserve"> явно звучит · </w:t>
      </w:r>
      <w:r>
        <w:rPr>
          <w:b/>
          <w:bCs/>
        </w:rPr>
        <w:t>±</w:t>
      </w:r>
      <w:r>
        <w:rPr/>
        <w:t xml:space="preserve"> косвенно · </w:t>
      </w:r>
      <w:r>
        <w:rPr>
          <w:b/>
          <w:bCs/>
        </w:rPr>
        <w:t>—</w:t>
      </w:r>
      <w:r>
        <w:rPr/>
        <w:t xml:space="preserve"> нет в материале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13"/>
        <w:gridCol w:w="813"/>
        <w:gridCol w:w="950"/>
        <w:gridCol w:w="814"/>
        <w:gridCol w:w="813"/>
        <w:gridCol w:w="1222"/>
        <w:gridCol w:w="949"/>
        <w:gridCol w:w="951"/>
        <w:gridCol w:w="813"/>
        <w:gridCol w:w="1221"/>
      </w:tblGrid>
      <w:tr>
        <w:trPr>
          <w:tblHeader w:val="true"/>
        </w:trPr>
        <w:tc>
          <w:tcPr>
            <w:tcW w:w="8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Боль</w:t>
            </w:r>
          </w:p>
        </w:tc>
        <w:tc>
          <w:tcPr>
            <w:tcW w:w="8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Катя</w:t>
            </w:r>
          </w:p>
        </w:tc>
        <w:tc>
          <w:tcPr>
            <w:tcW w:w="9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Павел</w:t>
            </w:r>
          </w:p>
        </w:tc>
        <w:tc>
          <w:tcPr>
            <w:tcW w:w="81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Макс</w:t>
            </w:r>
          </w:p>
        </w:tc>
        <w:tc>
          <w:tcPr>
            <w:tcW w:w="8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Анат</w:t>
            </w:r>
          </w:p>
        </w:tc>
        <w:tc>
          <w:tcPr>
            <w:tcW w:w="122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Татьяна</w:t>
            </w:r>
          </w:p>
        </w:tc>
        <w:tc>
          <w:tcPr>
            <w:tcW w:w="94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Олеся</w:t>
            </w:r>
          </w:p>
        </w:tc>
        <w:tc>
          <w:tcPr>
            <w:tcW w:w="9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Дарья</w:t>
            </w:r>
          </w:p>
        </w:tc>
        <w:tc>
          <w:tcPr>
            <w:tcW w:w="8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Илья</w:t>
            </w:r>
          </w:p>
        </w:tc>
        <w:tc>
          <w:tcPr>
            <w:tcW w:w="12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Алексей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Фрагментация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Ручная рутина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Расписание/отмены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Отчёты в чате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Оплаты/продления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Удержание/отвал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Мало клиентов/рост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</w:tr>
      <w:tr>
        <w:trPr/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Группы/CRM глубина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±</w:t>
            </w:r>
          </w:p>
        </w:tc>
        <w:tc>
          <w:tcPr>
            <w:tcW w:w="95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4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+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4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95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813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122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Style10"/>
        <w:rPr/>
      </w:pPr>
      <w:r>
        <w:rPr>
          <w:b/>
          <w:bCs/>
        </w:rPr>
        <w:t>Алексей</w:t>
      </w:r>
      <w:r>
        <w:rPr/>
        <w:t xml:space="preserve"> выделяется: </w:t>
      </w:r>
      <w:r>
        <w:rPr>
          <w:b/>
          <w:bCs/>
        </w:rPr>
        <w:t>карточка уже «в одном месте»</w:t>
      </w:r>
      <w:r>
        <w:rPr/>
        <w:t xml:space="preserve">, главная боль — </w:t>
      </w:r>
      <w:r>
        <w:rPr>
          <w:b/>
          <w:bCs/>
        </w:rPr>
        <w:t>поиск клиентов</w:t>
      </w:r>
      <w:r>
        <w:rPr/>
        <w:t xml:space="preserve">, в пилоте хочет </w:t>
      </w:r>
      <w:r>
        <w:rPr>
          <w:b/>
          <w:bCs/>
        </w:rPr>
        <w:t>invite + план тренировок</w:t>
      </w:r>
      <w:r>
        <w:rPr/>
        <w:t>.</w:t>
      </w:r>
    </w:p>
    <w:p>
      <w:pPr>
        <w:pStyle w:val="Normal"/>
        <w:rPr/>
      </w:pPr>
      <w:bookmarkStart w:id="26" w:name="матрица-боль-респондент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6"/>
    </w:p>
    <w:p>
      <w:pPr>
        <w:pStyle w:val="2"/>
        <w:rPr/>
      </w:pPr>
      <w:bookmarkStart w:id="27" w:name="что-люди-хотят-must-have-сводка"/>
      <w:r>
        <w:rPr/>
        <w:t>6. Что люди хотят (must-have) — сводка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Потребность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T1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T2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T3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Всё в одном месте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Карточка + история клиента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Календарь / запись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План тренировок / питания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Отчёт клиента в приложении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Напоминания (занятие, продление, ДР)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Трекер (вода, шаги, сон)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Простота, без VPN, быстрый старт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Готовность платить ~3–5k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●●●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●●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● 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(до 3k)</w:t>
            </w:r>
          </w:p>
        </w:tc>
      </w:tr>
    </w:tbl>
    <w:p>
      <w:pPr>
        <w:pStyle w:val="Style10"/>
        <w:rPr/>
      </w:pPr>
      <w:r>
        <w:rPr>
          <w:b/>
          <w:bCs/>
        </w:rPr>
        <w:t>WTP (ориентиры из интервью):</w:t>
      </w:r>
      <w:r>
        <w:rPr/>
        <w:t xml:space="preserve"> Павел ~5k · Анатолий 3–5k · Максим 2–4k · Катя до 30k при высокой ценности · Дарья ~3k.</w:t>
      </w:r>
    </w:p>
    <w:p>
      <w:pPr>
        <w:pStyle w:val="Normal"/>
        <w:rPr/>
      </w:pPr>
      <w:bookmarkStart w:id="28" w:name="что-люди-хотят-must-have-сводка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</w:p>
    <w:p>
      <w:pPr>
        <w:pStyle w:val="2"/>
        <w:rPr/>
      </w:pPr>
      <w:bookmarkStart w:id="29" w:name="выводы-для-стратегии-коротко"/>
      <w:r>
        <w:rPr/>
        <w:t>7. Выводы для стратегии (коротко)</w:t>
      </w:r>
    </w:p>
    <w:p>
      <w:pPr>
        <w:pStyle w:val="Compact"/>
        <w:numPr>
          <w:ilvl w:val="0"/>
          <w:numId w:val="3"/>
        </w:numPr>
        <w:rPr/>
      </w:pPr>
      <w:r>
        <w:rPr>
          <w:b/>
          <w:bCs/>
        </w:rPr>
        <w:t>Продуктовое ядро</w:t>
      </w:r>
      <w:r>
        <w:rPr/>
        <w:t xml:space="preserve"> (оправдывает </w:t>
      </w:r>
      <w:r>
        <w:rPr>
          <w:b/>
          <w:bCs/>
        </w:rPr>
        <w:t>Профи ~5k</w:t>
      </w:r>
      <w:r>
        <w:rPr/>
        <w:t xml:space="preserve">): единый контур </w:t>
      </w:r>
      <w:r>
        <w:rPr>
          <w:b/>
          <w:bCs/>
        </w:rPr>
        <w:t>клиент → план → отчёт → календарь → напоминание</w:t>
      </w:r>
      <w:r>
        <w:rPr/>
        <w:t xml:space="preserve"> для </w:t>
      </w:r>
      <w:r>
        <w:rPr>
          <w:b/>
          <w:bCs/>
        </w:rPr>
        <w:t>T1+T2</w:t>
      </w:r>
      <w:r>
        <w:rPr/>
        <w:t>. Это повторяется чаще всего.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Второй рычаг</w:t>
      </w:r>
      <w:r>
        <w:rPr/>
        <w:t xml:space="preserve"> — </w:t>
      </w:r>
      <w:r>
        <w:rPr>
          <w:b/>
          <w:bCs/>
        </w:rPr>
        <w:t>расписание и группы</w:t>
      </w:r>
      <w:r>
        <w:rPr/>
        <w:t xml:space="preserve"> (T2, Максим в пилоте).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T3 / малый бизнес</w:t>
      </w:r>
      <w:r>
        <w:rPr/>
        <w:t xml:space="preserve"> (Алексей, Дарья): боль </w:t>
      </w:r>
      <w:r>
        <w:rPr>
          <w:b/>
          <w:bCs/>
        </w:rPr>
        <w:t>привлечения</w:t>
      </w:r>
      <w:r>
        <w:rPr/>
        <w:t xml:space="preserve">; операционная CRM </w:t>
      </w:r>
      <w:r>
        <w:rPr>
          <w:b/>
          <w:bCs/>
        </w:rPr>
        <w:t>не всегда</w:t>
      </w:r>
      <w:r>
        <w:rPr/>
        <w:t xml:space="preserve"> главный триггер покупки. Нужен понятный </w:t>
      </w:r>
      <w:r>
        <w:rPr>
          <w:b/>
          <w:bCs/>
        </w:rPr>
        <w:t>первый успех</w:t>
      </w:r>
      <w:r>
        <w:rPr/>
        <w:t xml:space="preserve"> (клиент в приложении за 15 мин) + позже слой </w:t>
      </w:r>
      <w:r>
        <w:rPr>
          <w:b/>
          <w:bCs/>
        </w:rPr>
        <w:t>роста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Не смешивать</w:t>
      </w:r>
      <w:r>
        <w:rPr/>
        <w:t xml:space="preserve"> в одном питче: «мы решим хаос ведения» и «мы приведём клиентов» — для разных сегментов.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Выборка мала</w:t>
      </w:r>
      <w:r>
        <w:rPr/>
        <w:t xml:space="preserve"> (N≈10); цифры WTP и приоритеты — </w:t>
      </w:r>
      <w:r>
        <w:rPr>
          <w:b/>
          <w:bCs/>
        </w:rPr>
        <w:t>гипотезы</w:t>
      </w:r>
      <w:r>
        <w:rPr/>
        <w:t xml:space="preserve"> до массовой анкеты (50+) и метрик пилота.</w:t>
      </w:r>
    </w:p>
    <w:p>
      <w:pPr>
        <w:pStyle w:val="Normal"/>
        <w:rPr/>
      </w:pPr>
      <w:bookmarkStart w:id="30" w:name="выводы-для-стратегии-коротко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0"/>
    </w:p>
    <w:p>
      <w:pPr>
        <w:pStyle w:val="2"/>
        <w:rPr/>
      </w:pPr>
      <w:bookmarkStart w:id="31" w:name="связь-с-тарифами-telotron-черновик"/>
      <w:r>
        <w:rPr/>
        <w:t>8. Связь с тарифами Telotron (черновик)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Боль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Лайт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Профи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Максимальный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Операционка (ядро)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урезанно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полная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полная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Группы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нет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Продления / сигналы отвала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Лиды / VK / лендинг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—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да (идеи в бэклоге)</w:t>
            </w:r>
          </w:p>
        </w:tc>
      </w:tr>
    </w:tbl>
    <w:p>
      <w:pPr>
        <w:pStyle w:val="Style10"/>
        <w:rPr/>
      </w:pPr>
      <w:r>
        <w:rPr/>
      </w:r>
    </w:p>
    <w:p>
      <w:pPr>
        <w:pStyle w:val="Normal"/>
        <w:rPr/>
      </w:pPr>
      <w:bookmarkStart w:id="32" w:name="связь-с-тарифами-telotron-черновик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2"/>
    </w:p>
    <w:p>
      <w:pPr>
        <w:pStyle w:val="2"/>
        <w:rPr/>
      </w:pPr>
      <w:bookmarkStart w:id="33" w:name="что-смотреть-дальше-пилот"/>
      <w:r>
        <w:rPr/>
        <w:t>9. Что смотреть дальше (пилот)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55"/>
        <w:gridCol w:w="4404"/>
      </w:tblGrid>
      <w:tr>
        <w:trPr>
          <w:tblHeader w:val="true"/>
        </w:trPr>
        <w:tc>
          <w:tcPr>
            <w:tcW w:w="495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Метрика</w:t>
            </w:r>
          </w:p>
        </w:tc>
        <w:tc>
          <w:tcPr>
            <w:tcW w:w="44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Зачем</w:t>
            </w:r>
          </w:p>
        </w:tc>
      </w:tr>
      <w:tr>
        <w:trPr/>
        <w:tc>
          <w:tcPr>
            <w:tcW w:w="4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Activation: reg → реальный клиент → занятие/план</w:t>
            </w:r>
          </w:p>
        </w:tc>
        <w:tc>
          <w:tcPr>
            <w:tcW w:w="4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Проверка ядра T1/T2</w:t>
            </w:r>
          </w:p>
        </w:tc>
      </w:tr>
      <w:tr>
        <w:trPr/>
        <w:tc>
          <w:tcPr>
            <w:tcW w:w="4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Какие разделы открывают</w:t>
            </w:r>
          </w:p>
        </w:tc>
        <w:tc>
          <w:tcPr>
            <w:tcW w:w="4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Отделить «красиво в ТЗ» от использования</w:t>
            </w:r>
          </w:p>
        </w:tc>
      </w:tr>
      <w:tr>
        <w:trPr/>
        <w:tc>
          <w:tcPr>
            <w:tcW w:w="4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Причины отказа платить после триала</w:t>
            </w:r>
          </w:p>
        </w:tc>
        <w:tc>
          <w:tcPr>
            <w:tcW w:w="4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Калибровка Лайт/Профи</w:t>
            </w:r>
          </w:p>
        </w:tc>
      </w:tr>
      <w:tr>
        <w:trPr/>
        <w:tc>
          <w:tcPr>
            <w:tcW w:w="4955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Кейсы T3 (Алексей и др.)</w:t>
            </w:r>
          </w:p>
        </w:tc>
        <w:tc>
          <w:tcPr>
            <w:tcW w:w="440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Отдельно: пришёл ли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клиент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а не только «удобно тренеру»</w:t>
            </w:r>
          </w:p>
        </w:tc>
      </w:tr>
    </w:tbl>
    <w:p>
      <w:pPr>
        <w:pStyle w:val="Normal"/>
        <w:rPr/>
      </w:pPr>
      <w:bookmarkStart w:id="34" w:name="что-смотреть-дальше-пилот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011"/>
        <w:gridCol w:w="5348"/>
      </w:tblGrid>
      <w:tr>
        <w:trPr>
          <w:tblHeader w:val="true"/>
        </w:trPr>
        <w:tc>
          <w:tcPr>
            <w:tcW w:w="401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34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401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34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  <w:bookmarkStart w:id="35" w:name="Xf9a4a787fa6820d0ef439f161452f1de084b1bd"/>
            <w:bookmarkStart w:id="36" w:name="журнал"/>
            <w:bookmarkStart w:id="37" w:name="Xf9a4a787fa6820d0ef439f161452f1de084b1bd"/>
            <w:bookmarkStart w:id="38" w:name="журнал"/>
            <w:bookmarkEnd w:id="37"/>
            <w:bookmarkEnd w:id="38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1">
    <w:name w:val="Heading 1"/>
    <w:basedOn w:val="Normal"/>
    <w:next w:val="Style10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32"/>
      <w:szCs w:val="32"/>
    </w:rPr>
  </w:style>
  <w:style w:type="paragraph" w:styleId="2">
    <w:name w:val="Heading 2"/>
    <w:basedOn w:val="Normal"/>
    <w:next w:val="Style10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8"/>
      <w:szCs w:val="28"/>
    </w:rPr>
  </w:style>
  <w:style w:type="paragraph" w:styleId="3">
    <w:name w:val="Heading 3"/>
    <w:basedOn w:val="Normal"/>
    <w:next w:val="Style10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4"/>
      <w:szCs w:val="24"/>
    </w:rPr>
  </w:style>
  <w:style w:type="paragraph" w:styleId="4">
    <w:name w:val="Heading 4"/>
    <w:basedOn w:val="Normal"/>
    <w:next w:val="Style10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val="4F81BD" w:themeColor="accent1"/>
      <w:sz w:val="24"/>
      <w:szCs w:val="24"/>
    </w:rPr>
  </w:style>
  <w:style w:type="paragraph" w:styleId="5">
    <w:name w:val="Heading 5"/>
    <w:basedOn w:val="Normal"/>
    <w:next w:val="Style10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val="4F81BD" w:themeColor="accent1"/>
      <w:sz w:val="24"/>
      <w:szCs w:val="24"/>
    </w:rPr>
  </w:style>
  <w:style w:type="paragraph" w:styleId="6">
    <w:name w:val="Heading 6"/>
    <w:basedOn w:val="Normal"/>
    <w:next w:val="Style10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7">
    <w:name w:val="Heading 7"/>
    <w:basedOn w:val="Normal"/>
    <w:next w:val="Style10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8">
    <w:name w:val="Heading 8"/>
    <w:basedOn w:val="Normal"/>
    <w:next w:val="Style10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9">
    <w:name w:val="Heading 9"/>
    <w:basedOn w:val="Normal"/>
    <w:next w:val="Style10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Символ сноски"/>
    <w:basedOn w:val="BodyTextChar"/>
    <w:qFormat/>
    <w:rPr>
      <w:vertAlign w:val="superscript"/>
    </w:rPr>
  </w:style>
  <w:style w:type="character" w:styleId="Style6">
    <w:name w:val="Привязка сноски"/>
    <w:rPr>
      <w:vertAlign w:val="superscript"/>
    </w:rPr>
  </w:style>
  <w:style w:type="character" w:styleId="Style7">
    <w:name w:val="Интернет-ссылка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8">
    <w:name w:val="Посещённая гиперссылка"/>
    <w:rPr>
      <w:color w:val="800000"/>
      <w:u w:val="single"/>
    </w:rPr>
  </w:style>
  <w:style w:type="paragraph" w:styleId="Style9">
    <w:name w:val="Заголовок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0">
    <w:name w:val="Body Text"/>
    <w:basedOn w:val="Normal"/>
    <w:link w:val="BodyTextChar"/>
    <w:qFormat/>
    <w:pPr>
      <w:spacing w:before="180" w:after="180"/>
    </w:pPr>
    <w:rPr/>
  </w:style>
  <w:style w:type="paragraph" w:styleId="Style11">
    <w:name w:val="List"/>
    <w:basedOn w:val="Style10"/>
    <w:pPr/>
    <w:rPr>
      <w:rFonts w:cs="Lohit Devanagari"/>
    </w:rPr>
  </w:style>
  <w:style w:type="paragraph" w:styleId="Style12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3">
    <w:name w:val="Указатель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Style10"/>
    <w:next w:val="Style10"/>
    <w:qFormat/>
    <w:pPr/>
    <w:rPr/>
  </w:style>
  <w:style w:type="paragraph" w:styleId="Compact" w:customStyle="1">
    <w:name w:val="Compact"/>
    <w:basedOn w:val="Style10"/>
    <w:qFormat/>
    <w:pPr>
      <w:spacing w:before="36" w:after="36"/>
    </w:pPr>
    <w:rPr/>
  </w:style>
  <w:style w:type="paragraph" w:styleId="Style14">
    <w:name w:val="Title"/>
    <w:basedOn w:val="Normal"/>
    <w:next w:val="Style10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val="345A8A" w:themeColor="accent1" w:themeShade="b5"/>
      <w:sz w:val="36"/>
      <w:szCs w:val="36"/>
    </w:rPr>
  </w:style>
  <w:style w:type="paragraph" w:styleId="Style15">
    <w:name w:val="Subtitle"/>
    <w:basedOn w:val="Style14"/>
    <w:next w:val="Style10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Style10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Style10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Style10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10"/>
    <w:next w:val="Style10"/>
    <w:uiPriority w:val="9"/>
    <w:unhideWhenUsed/>
    <w:qFormat/>
    <w:pPr>
      <w:spacing w:before="100" w:after="100"/>
      <w:ind w:left="480" w:right="480" w:hanging="0"/>
    </w:pPr>
    <w:rPr/>
  </w:style>
  <w:style w:type="paragraph" w:styleId="Style16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2"/>
    <w:qFormat/>
    <w:pPr>
      <w:keepNext w:val="true"/>
    </w:pPr>
    <w:rPr/>
  </w:style>
  <w:style w:type="paragraph" w:styleId="ImageCaption" w:customStyle="1">
    <w:name w:val="Image Caption"/>
    <w:basedOn w:val="Style12"/>
    <w:qFormat/>
    <w:pPr/>
    <w:rPr/>
  </w:style>
  <w:style w:type="paragraph" w:styleId="Style17" w:customStyle="1">
    <w:name w:val="Фигура"/>
    <w:basedOn w:val="Normal"/>
    <w:qFormat/>
    <w:pPr/>
    <w:rPr/>
  </w:style>
  <w:style w:type="paragraph" w:styleId="CaptionedFigure" w:customStyle="1">
    <w:name w:val="Captioned Figure"/>
    <w:basedOn w:val="Style17"/>
    <w:qFormat/>
    <w:pPr>
      <w:keepNext w:val="true"/>
    </w:pPr>
    <w:rPr/>
  </w:style>
  <w:style w:type="paragraph" w:styleId="Style18">
    <w:name w:val="Index Heading"/>
    <w:basedOn w:val="Style9"/>
    <w:pPr/>
    <w:rPr/>
  </w:style>
  <w:style w:type="paragraph" w:styleId="Style19">
    <w:name w:val="TOC Heading"/>
    <w:basedOn w:val="1"/>
    <w:next w:val="Style10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spreadsheets/d/1VrFQBMbpILYOi8a1JrTd8xgWNoGcZNHrfHDYVpXGbCw/edit?gid=1895221138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2026-07-06T12:58:06Z</dcterms:created>
  <dc:creator/>
  <dc:description/>
  <dc:language>ru-RU</dc:language>
  <cp:lastModifiedBy/>
  <dcterms:modified xsi:type="dcterms:W3CDTF">2026-07-06T16:03:07Z</dcterms:modified>
  <cp:revision>2</cp:revision>
  <dc:subject/>
  <dc:title/>
</cp:coreProperties>
</file>