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/>
      </w:pPr>
      <w:r>
        <w:rPr/>
        <w:t>ten</w:t>
      </w:r>
    </w:p>
    <w:p>
      <w:pPr>
        <w:pStyle w:val="Normal"/>
        <w:rPr/>
      </w:pPr>
      <w:r>
        <w:rPr/>
        <w:t>zero</w:t>
      </w:r>
    </w:p>
    <w:p>
      <w:pPr>
        <w:pStyle w:val="Normal"/>
        <w:rPr/>
      </w:pPr>
      <w:r>
        <w:rPr/>
        <w:t>end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1</Pages>
  <Words>59</Words>
  <Characters>199</Characters>
  <CharactersWithSpaces>254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2025-12-11T15:11:26Z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