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Default ContentType="image/png" Extension="png"/>
  <Default ContentType="image/jpeg" Extension="jpeg"/>
  <Override ContentType="application/vnd.openxmlformats-package.relationships+xml" PartName="/_rels/.rels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theme+xml" PartName="/word/theme/theme1.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a="http://schemas.openxmlformats.org/drawingml/2006/main" xmlns:a14="http://schemas.microsoft.com/office/drawing/2010/main" xmlns:a15="http://schemas.microsoft.com/office/drawing/2012/main" xmlns:a16="http://schemas.microsoft.com/office/drawing/2014/main" xmlns:asvg="http://schemas.microsoft.com/office/drawing/2016/SVG/main" xmlns:c="http://schemas.openxmlformats.org/drawingml/2006/chart" xmlns:dgm="http://schemas.openxmlformats.org/drawingml/2006/diagram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s="http://schemas.microsoft.com/office/word/2010/wordprocessingShape" mc:Ignorable="w14 wp14 w15">
  <w:body>
    <w:p>
      <w:pPr>
        <w:pStyle w:val="Normal"/>
        <w:numPr>
          <w:ilvl w:val="0"/>
          <w:numId w:val="1"/>
        </w:numPr>
        <w:rPr/>
      </w:pPr>
      <w:r>
        <w:rPr/>
        <w:t>A</w:t>
      </w:r>
    </w:p>
    <w:p>
      <w:pPr>
        <w:pStyle w:val="Normal"/>
        <w:numPr>
          <w:ilvl w:val="1"/>
          <w:numId w:val="1"/>
        </w:numPr>
        <w:rPr/>
      </w:pPr>
      <w:r>
        <w:rPr/>
        <w:t>A 1</w:t>
      </w:r>
    </w:p>
    <w:p>
      <w:pPr>
        <w:pStyle w:val="Normal"/>
        <w:numPr>
          <w:ilvl w:val="2"/>
          <w:numId w:val="1"/>
        </w:numPr>
        <w:rPr/>
      </w:pPr>
      <w:r>
        <w:rPr/>
        <w:t>A 1 I</w:t>
      </w:r>
    </w:p>
    <w:p>
      <w:pPr>
        <w:pStyle w:val="Normal"/>
        <w:numPr>
          <w:ilvl w:val="2"/>
          <w:numId w:val="1"/>
        </w:numPr>
        <w:rPr/>
      </w:pPr>
      <w:r>
        <w:rPr/>
        <w:t>A 1 II</w:t>
      </w:r>
    </w:p>
    <w:p>
      <w:pPr>
        <w:pStyle w:val="Normal"/>
        <w:numPr>
          <w:ilvl w:val="1"/>
          <w:numId w:val="1"/>
        </w:numPr>
        <w:rPr/>
      </w:pPr>
      <w:r>
        <w:rPr/>
        <w:t>A 2</w:t>
      </w:r>
    </w:p>
    <w:p>
      <w:pPr>
        <w:pStyle w:val="Normal"/>
        <w:numPr>
          <w:ilvl w:val="2"/>
          <w:numId w:val="1"/>
        </w:numPr>
        <w:rPr/>
      </w:pPr>
      <w:r>
        <w:rPr/>
        <w:t>A 2 I</w:t>
      </w:r>
    </w:p>
    <w:p>
      <w:pPr>
        <w:pStyle w:val="Normal"/>
        <w:numPr>
          <w:ilvl w:val="2"/>
          <w:numId w:val="1"/>
        </w:numPr>
        <w:rPr/>
      </w:pPr>
      <w:r>
        <w:rPr/>
        <w:t>A 2 II</w:t>
      </w:r>
    </w:p>
    <w:p>
      <w:pPr>
        <w:pStyle w:val="Normal"/>
        <w:numPr>
          <w:ilvl w:val="2"/>
          <w:numId w:val="1"/>
        </w:numPr>
        <w:rPr/>
      </w:pPr>
      <w:r>
        <w:rPr/>
        <w:t>A 2 III</w:t>
      </w:r>
    </w:p>
    <w:p>
      <w:pPr>
        <w:pStyle w:val="Normal"/>
        <w:numPr>
          <w:ilvl w:val="0"/>
          <w:numId w:val="1"/>
        </w:numPr>
        <w:rPr/>
      </w:pPr>
      <w:r>
        <w:rPr/>
        <w:t>B</w:t>
      </w:r>
    </w:p>
    <w:p>
      <w:pPr>
        <w:pStyle w:val="Normal"/>
        <w:numPr>
          <w:ilvl w:val="1"/>
          <w:numId w:val="1"/>
        </w:numPr>
        <w:rPr/>
      </w:pPr>
      <w:r>
        <w:rPr/>
        <w:t>B 1</w:t>
      </w:r>
    </w:p>
    <w:p>
      <w:pPr>
        <w:pStyle w:val="Normal"/>
        <w:numPr>
          <w:ilvl w:val="1"/>
          <w:numId w:val="1"/>
        </w:numPr>
        <w:rPr/>
      </w:pPr>
      <w:r>
        <w:rPr/>
        <w:t>B 2</w:t>
      </w:r>
    </w:p>
    <w:p>
      <w:pPr>
        <w:pStyle w:val="Normal"/>
        <w:numPr>
          <w:ilvl w:val="2"/>
          <w:numId w:val="1"/>
        </w:numPr>
        <w:rPr/>
      </w:pPr>
      <w:r>
        <w:rPr/>
        <w:t>B 2 I</w:t>
      </w:r>
    </w:p>
    <w:p>
      <w:pPr>
        <w:pStyle w:val="Normal"/>
        <w:numPr>
          <w:ilvl w:val="2"/>
          <w:numId w:val="1"/>
        </w:numPr>
        <w:rPr/>
      </w:pPr>
      <w:r>
        <w:rPr/>
        <w:t>B 2 II</w:t>
      </w:r>
    </w:p>
    <w:p>
      <w:pPr>
        <w:pStyle w:val="Normal"/>
        <w:numPr>
          <w:ilvl w:val="2"/>
          <w:numId w:val="1"/>
        </w:numPr>
        <w:rPr/>
      </w:pPr>
      <w:r>
        <w:rPr/>
        <w:t>B 2 III</w:t>
      </w:r>
    </w:p>
    <w:p>
      <w:pPr>
        <w:pStyle w:val="Normal"/>
        <w:numPr>
          <w:ilvl w:val="1"/>
          <w:numId w:val="1"/>
        </w:numPr>
        <w:rPr/>
      </w:pPr>
      <w:r>
        <w:rPr/>
        <w:t>B 3</w:t>
      </w:r>
    </w:p>
    <w:p>
      <w:pPr>
        <w:pStyle w:val="Normal"/>
        <w:numPr>
          <w:ilvl w:val="0"/>
          <w:numId w:val="1"/>
        </w:numPr>
        <w:rPr/>
      </w:pPr>
      <w:r>
        <w:rPr/>
        <w:t>C</w:t>
      </w:r>
    </w:p>
    <w:sectPr>
      <w:type w:val="nextPage"/>
      <w:pgSz w:h="16838" w:w="11906"/>
      <w:pgMar w:bottom="1134" w:footer="0" w:gutter="0" w:header="0" w:left="1134" w:right="1134" w:top="1134"/>
      <w:pgNumType w:fmt="decimal"/>
      <w:formProt w:val="false"/>
      <w:textDirection w:val="lrTb"/>
      <w:docGrid w:charSpace="0" w:linePitch="100" w:type="default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characterSet="windows-1252" w:val="00"/>
    <w:family w:val="roman"/>
    <w:pitch w:val="variable"/>
  </w:font>
  <w:font w:name="Symbol">
    <w:charset w:val="02"/>
    <w:family w:val="roman"/>
    <w:pitch w:val="variable"/>
  </w:font>
  <w:font w:name="Arial">
    <w:charset w:characterSet="windows-1252" w:val="00"/>
    <w:family w:val="swiss"/>
    <w:pitch w:val="variable"/>
  </w:font>
  <w:font w:name="Liberation Serif">
    <w:altName w:val="Times New Roman"/>
    <w:charset w:characterSet="utf-8" w:val="01"/>
    <w:family w:val="roman"/>
    <w:pitch w:val="variable"/>
  </w:font>
  <w:font w:name="OpenSymbol">
    <w:altName w:val="Arial Unicode MS"/>
    <w:charset w:characterSet="utf-8" w:val="01"/>
    <w:family w:val="roman"/>
    <w:pitch w:val="variable"/>
  </w:font>
  <w:font w:name="Liberation Sans">
    <w:altName w:val="Arial"/>
    <w:charset w:characterSet="utf-8"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mc="http://schemas.openxmlformats.org/markup-compatibility/2006" xmlns:o="urn:schemas-microsoft-com:office:office" xmlns:r="http://schemas.openxmlformats.org/officeDocument/2006/relationships" xmlns:v="urn:schemas-microsoft-com:vml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pos="720" w:val="num"/>
        </w:tabs>
        <w:ind w:hanging="360" w:start="720"/>
      </w:pPr>
      <w:rPr>
        <w:rFonts w:ascii="Symbol" w:cs="Symbol" w:hAnsi="Symbol" w:hint="default"/>
      </w:rPr>
    </w:lvl>
    <w:lvl w:ilvl="1">
      <w:start w:val="1"/>
      <w:numFmt w:val="bullet"/>
      <w:lvlText w:val="◦"/>
      <w:lvlJc w:val="start"/>
      <w:pPr>
        <w:tabs>
          <w:tab w:pos="1080" w:val="num"/>
        </w:tabs>
        <w:ind w:hanging="360" w:start="1080"/>
      </w:pPr>
      <w:rPr>
        <w:rFonts w:ascii="OpenSymbol" w:cs="OpenSymbol" w:hAnsi="OpenSymbol" w:hint="default"/>
      </w:rPr>
    </w:lvl>
    <w:lvl w:ilvl="2">
      <w:start w:val="1"/>
      <w:numFmt w:val="bullet"/>
      <w:lvlText w:val="▪"/>
      <w:lvlJc w:val="start"/>
      <w:pPr>
        <w:tabs>
          <w:tab w:pos="1440" w:val="num"/>
        </w:tabs>
        <w:ind w:hanging="360" w:start="1440"/>
      </w:pPr>
      <w:rPr>
        <w:rFonts w:ascii="OpenSymbol" w:cs="OpenSymbol" w:hAnsi="OpenSymbol" w:hint="default"/>
      </w:rPr>
    </w:lvl>
    <w:lvl w:ilvl="3">
      <w:start w:val="1"/>
      <w:numFmt w:val="bullet"/>
      <w:lvlText w:val=""/>
      <w:lvlJc w:val="start"/>
      <w:pPr>
        <w:tabs>
          <w:tab w:pos="1800" w:val="num"/>
        </w:tabs>
        <w:ind w:hanging="360" w:start="1800"/>
      </w:pPr>
      <w:rPr>
        <w:rFonts w:ascii="Symbol" w:cs="Symbol" w:hAnsi="Symbol" w:hint="default"/>
      </w:rPr>
    </w:lvl>
    <w:lvl w:ilvl="4">
      <w:start w:val="1"/>
      <w:numFmt w:val="bullet"/>
      <w:lvlText w:val="◦"/>
      <w:lvlJc w:val="start"/>
      <w:pPr>
        <w:tabs>
          <w:tab w:pos="2160" w:val="num"/>
        </w:tabs>
        <w:ind w:hanging="360" w:start="2160"/>
      </w:pPr>
      <w:rPr>
        <w:rFonts w:ascii="OpenSymbol" w:cs="OpenSymbol" w:hAnsi="OpenSymbol" w:hint="default"/>
      </w:rPr>
    </w:lvl>
    <w:lvl w:ilvl="5">
      <w:start w:val="1"/>
      <w:numFmt w:val="bullet"/>
      <w:lvlText w:val="▪"/>
      <w:lvlJc w:val="start"/>
      <w:pPr>
        <w:tabs>
          <w:tab w:pos="2520" w:val="num"/>
        </w:tabs>
        <w:ind w:hanging="360" w:start="2520"/>
      </w:pPr>
      <w:rPr>
        <w:rFonts w:ascii="OpenSymbol" w:cs="OpenSymbol" w:hAnsi="OpenSymbol" w:hint="default"/>
      </w:rPr>
    </w:lvl>
    <w:lvl w:ilvl="6">
      <w:start w:val="1"/>
      <w:numFmt w:val="bullet"/>
      <w:lvlText w:val=""/>
      <w:lvlJc w:val="start"/>
      <w:pPr>
        <w:tabs>
          <w:tab w:pos="2880" w:val="num"/>
        </w:tabs>
        <w:ind w:hanging="360" w:start="2880"/>
      </w:pPr>
      <w:rPr>
        <w:rFonts w:ascii="Symbol" w:cs="Symbol" w:hAnsi="Symbol" w:hint="default"/>
      </w:rPr>
    </w:lvl>
    <w:lvl w:ilvl="7">
      <w:start w:val="1"/>
      <w:numFmt w:val="bullet"/>
      <w:lvlText w:val="◦"/>
      <w:lvlJc w:val="start"/>
      <w:pPr>
        <w:tabs>
          <w:tab w:pos="3240" w:val="num"/>
        </w:tabs>
        <w:ind w:hanging="360" w:start="3240"/>
      </w:pPr>
      <w:rPr>
        <w:rFonts w:ascii="OpenSymbol" w:cs="OpenSymbol" w:hAnsi="OpenSymbol" w:hint="default"/>
      </w:rPr>
    </w:lvl>
    <w:lvl w:ilvl="8">
      <w:start w:val="1"/>
      <w:numFmt w:val="bullet"/>
      <w:lvlText w:val="▪"/>
      <w:lvlJc w:val="start"/>
      <w:pPr>
        <w:tabs>
          <w:tab w:pos="3600" w:val="num"/>
        </w:tabs>
        <w:ind w:hanging="360" w:start="3600"/>
      </w:pPr>
      <w:rPr>
        <w:rFonts w:ascii="OpenSymbol" w:cs="OpenSymbol" w:hAnsi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1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2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3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4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5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6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7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8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a="http://schemas.openxmlformats.org/drawingml/2006/main" xmlns:a14="http://schemas.microsoft.com/office/drawing/2010/main" xmlns:a15="http://schemas.microsoft.com/office/drawing/2012/main" xmlns:a16="http://schemas.microsoft.com/office/drawing/2014/main" xmlns:asvg="http://schemas.microsoft.com/office/drawing/2016/SVG/main" xmlns:c="http://schemas.openxmlformats.org/drawingml/2006/chart" xmlns:dgm="http://schemas.openxmlformats.org/drawingml/2006/diagram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s="http://schemas.microsoft.com/office/word/2010/wordprocessingShape">
  <w:zoom w:percent="100"/>
  <w:defaultTabStop w:val="709"/>
  <w:autoHyphenation w:val="true"/>
  <w:compat>
    <w:compatSetting w:name="compatibilityMode" w:uri="http://schemas.microsoft.com/office/word" w:val="15"/>
  </w:compat>
  <w:themeFontLang w:bidi="" w:eastAsia="" w:val="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Liberation Serif" w:cs="Noto Sans Devanagari" w:eastAsia="Noto Serif CJK SC" w:hAnsi="Liberation Serif"/>
        <w:kern w:val="2"/>
        <w:sz w:val="24"/>
        <w:szCs w:val="24"/>
        <w:lang w:bidi="hi-IN" w:eastAsia="zh-CN" w:val="en-US"/>
      </w:rPr>
    </w:rPrDefault>
    <w:pPrDefault>
      <w:pPr>
        <w:suppressAutoHyphens w:val="true"/>
      </w:pPr>
    </w:pPrDefault>
  </w:docDefaults>
  <w:style w:styleId="Normal" w:type="paragraph">
    <w:name w:val="Normal"/>
    <w:qFormat/>
    <w:pPr>
      <w:widowControl/>
      <w:suppressAutoHyphens w:val="true"/>
      <w:bidi w:val="0"/>
      <w:spacing w:after="0" w:before="0"/>
      <w:jc w:val="start"/>
    </w:pPr>
    <w:rPr>
      <w:rFonts w:ascii="Liberation Serif" w:cs="Noto Sans Devanagari" w:eastAsia="Noto Serif CJK SC" w:hAnsi="Liberation Serif"/>
      <w:color w:val="auto"/>
      <w:kern w:val="2"/>
      <w:sz w:val="24"/>
      <w:szCs w:val="24"/>
      <w:lang w:bidi="hi-IN" w:eastAsia="zh-CN" w:val="en-US"/>
    </w:rPr>
  </w:style>
  <w:style w:styleId="Bullets" w:type="character">
    <w:name w:val="Bullets"/>
    <w:qFormat/>
    <w:rPr>
      <w:rFonts w:ascii="OpenSymbol" w:cs="OpenSymbol" w:eastAsia="OpenSymbol" w:hAnsi="OpenSymbol"/>
    </w:rPr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styleId="BodyText" w:type="paragraph">
    <w:name w:val="Body Text"/>
    <w:basedOn w:val="Normal"/>
    <w:pPr>
      <w:spacing w:after="140" w:before="0" w:line="276" w:lineRule="auto"/>
    </w:pPr>
    <w:rPr/>
  </w:style>
  <w:style w:styleId="List" w:type="paragraph">
    <w:name w:val="List"/>
    <w:basedOn w:val="BodyText"/>
    <w:pPr/>
    <w:rPr>
      <w:rFonts w:cs="Noto Sans Devanagari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Noto Sans Devanagari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Noto Sans Devanagari"/>
    </w:rPr>
  </w:style>
  <w:style w:styleId="TableContents" w:type="paragraph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charset="1" pitchFamily="0" typeface="Arial"/>
        <a:ea charset="1" pitchFamily="0" typeface="DejaVu Sans"/>
        <a:cs charset="1" pitchFamily="0" typeface="DejaVu Sans"/>
      </a:majorFont>
      <a:minorFont>
        <a:latin charset="1" pitchFamily="0" typeface="Arial"/>
        <a:ea charset="1" pitchFamily="0" typeface="DejaVu Sans"/>
        <a:cs charset="1" pitchFamily="0"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algn="ctr" cap="flat" cmpd="sng" w="6350">
          <a:prstDash val="solid"/>
          <a:miter/>
        </a:ln>
        <a:ln algn="ctr" cap="flat" cmpd="sng" w="6350">
          <a:prstDash val="solid"/>
          <a:miter/>
        </a:ln>
        <a:ln algn="ctr" cap="flat" cmpd="sng" w="6350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LibreOffice/24.2.7.2$Linux_X86_64 LibreOffice_project/420$Build-2</Application>
  <AppVersion>15.0000</AppVersion>
  <Pages>1</Pages>
  <Words>18</Words>
  <Characters>175</Characters>
  <CharactersWithSpaces>187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2025-11-28T19:56:05Z</dcterms:created>
  <dc:creator/>
  <dc:description/>
  <dc:language>en-US</dc:language>
  <cp:lastModifiedBy/>
  <dcterms:modified xsi:type="dcterms:W3CDTF">2025-12-14T22:12:31Z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