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48"/>
          <w:szCs w:val="48"/>
        </w:rPr>
        <w:t xml:space="preserve">PHÂN TÍCH DNA SẢN PHẨM</w:t>
      </w:r>
    </w:p>
    <w:p>
      <w:pPr>
        <w:spacing w:after="240"/>
      </w:pPr>
      <w:r>
        <w:rPr>
          <w:b/>
          <w:bCs/>
          <w:color w:val="B5755B"/>
          <w:sz w:val="26"/>
          <w:szCs w:val="26"/>
        </w:rPr>
        <w:t xml:space="preserve">MateMade — Túi xách &amp; Phụ kiện thời trang Gen Z Việt Nam</w:t>
      </w:r>
    </w:p>
    <w:p>
      <w:pPr>
        <w:spacing w:after="60"/>
      </w:pPr>
      <w:r>
        <w:rPr>
          <w:b/>
          <w:bCs/>
          <w:color w:val="555555"/>
          <w:sz w:val="20"/>
          <w:szCs w:val="20"/>
        </w:rPr>
        <w:t xml:space="preserve">Nguồn dữ liệu: </w:t>
      </w:r>
      <w:r>
        <w:rPr>
          <w:color w:val="555555"/>
          <w:sz w:val="20"/>
          <w:szCs w:val="20"/>
        </w:rPr>
        <w:t xml:space="preserve">Hình ảnh sản phẩm/lifestyle thực tế (brand-matrix), website matemade.vn (trang chủ &amp; About Us), tài liệu “RIO x MateMade — Tư vấn định vị chiến lược” (bản chưa final), và dữ liệu phân loại nội bộ brands.json.</w:t>
      </w:r>
    </w:p>
    <w:p>
      <w:pPr>
        <w:spacing w:after="320"/>
      </w:pPr>
      <w:r>
        <w:rPr>
          <w:b/>
          <w:bCs/>
          <w:color w:val="555555"/>
          <w:sz w:val="20"/>
          <w:szCs w:val="20"/>
        </w:rPr>
        <w:t xml:space="preserve">Ngày thực hiện: </w:t>
      </w:r>
      <w:r>
        <w:rPr>
          <w:color w:val="555555"/>
          <w:sz w:val="20"/>
          <w:szCs w:val="20"/>
        </w:rPr>
        <w:t xml:space="preserve">17/06/2026</w:t>
      </w:r>
    </w:p>
    <w:p>
      <w:pPr>
        <w:pStyle w:val="Heading1"/>
      </w:pPr>
      <w:r>
        <w:t xml:space="preserve">1. Mục tiêu &amp; phương pháp</w:t>
      </w:r>
    </w:p>
    <w:p>
      <w:pPr>
        <w:spacing w:after="160" w:line="300"/>
      </w:pPr>
      <w:r>
        <w:t xml:space="preserve">Tài liệu này phân tích DNA sản phẩm hiện tại của MateMade — tức ngôn ngữ thiết kế thực tế đang tồn tại trên sản phẩm và hình ảnh thương hiệu, không phải DNA mong muốn hay DNA trên giấy. Phân tích được xây dựng bằng cách đối chiếu ba nguồn độc lập:</w:t>
      </w:r>
    </w:p>
    <w:p>
      <w:pPr>
        <w:pStyle w:val="ListParagraph"/>
        <w:numPr>
          <w:ilvl w:val="0"/>
          <w:numId w:val="2"/>
        </w:numPr>
        <w:spacing w:after="100" w:line="280"/>
      </w:pPr>
      <w:r>
        <w:t xml:space="preserve">Bằng chứng hình ảnh: khảo sát trực tiếp ~15 ảnh sản phẩm và lifestyle đại diện tại brand-matrix/images/matemade, bao gồm túi baguette, hobo, túi tròn kiểu bowling, và ảnh chụp theo mùa (Trung Thu, 8/3, Tết...).</w:t>
      </w:r>
    </w:p>
    <w:p>
      <w:pPr>
        <w:pStyle w:val="ListParagraph"/>
        <w:numPr>
          <w:ilvl w:val="0"/>
          <w:numId w:val="2"/>
        </w:numPr>
        <w:spacing w:after="100" w:line="280"/>
      </w:pPr>
      <w:r>
        <w:t xml:space="preserve">Bằng chứng nền tảng số: nội dung trang chủ và trang About Us tại matemade.vn, gồm cấu trúc danh mục, mức giá, ngôn ngữ thương hiệu, và danh sách KOL/đại sứ.</w:t>
      </w:r>
    </w:p>
    <w:p>
      <w:pPr>
        <w:pStyle w:val="ListParagraph"/>
        <w:numPr>
          <w:ilvl w:val="0"/>
          <w:numId w:val="2"/>
        </w:numPr>
        <w:spacing w:after="100" w:line="280"/>
      </w:pPr>
      <w:r>
        <w:t xml:space="preserve">Bằng chứng chiến lược &amp; phân loại nội bộ: chẩn đoán của RIO trong tài liệu tư vấn định vị, và tag phân loại “charm-heavy / experimental / gen-z” mà chính dự án brand-matrix đã gán cho MateMade trong brands.json.</w:t>
      </w:r>
    </w:p>
    <w:p>
      <w:pPr>
        <w:spacing w:after="160" w:line="300"/>
      </w:pPr>
      <w:r>
        <w:t xml:space="preserve">Khi cả ba nguồn — hình ảnh thật, nội dung web, và phân loại nội bộ — đều hội tụ về cùng một đặc điểm, đặc điểm đó được xem là một trục DNA đã được xác lập rõ, không phải suy diễn chủ quan.</w:t>
      </w:r>
    </w:p>
    <w:p>
      <w:pPr>
        <w:pStyle w:val="Heading1"/>
      </w:pPr>
      <w:r>
        <w:t xml:space="preserve">2. Tổng quan nhanh: 5 trục DNA nổi bật nhất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DDDDD" w:sz="1"/>
              <w:left w:val="single" w:color="DDDDDD" w:sz="1"/>
              <w:bottom w:val="single" w:color="DDDDDD" w:sz="1"/>
              <w:right w:val="single" w:color="DDDDDD" w:sz="1"/>
            </w:tcBorders>
            <w:shd w:fill="F1E4DE" w:val="clear"/>
            <w:tcMar>
              <w:top w:type="dxa" w:w="100"/>
              <w:left w:type="dxa" w:w="140"/>
              <w:bottom w:type="dxa" w:w="100"/>
              <w:right w:type="dxa" w:w="140"/>
            </w:tcMar>
            <w:vAlign w:val="center"/>
          </w:tcPr>
          <w:p>
            <w:pPr>
              <w:jc w:val="left"/>
            </w:pPr>
            <w:r>
              <w:rPr>
                <w:b/>
                <w:bCs/>
                <w:color w:val="1A1A1A"/>
              </w:rPr>
              <w:t xml:space="preserve">Trục DNA</w:t>
            </w:r>
          </w:p>
        </w:tc>
        <w:tc>
          <w:tcPr>
            <w:tcW w:type="dxa" w:w="7080"/>
            <w:tcBorders>
              <w:top w:val="single" w:color="DDDDDD" w:sz="1"/>
              <w:left w:val="single" w:color="DDDDDD" w:sz="1"/>
              <w:bottom w:val="single" w:color="DDDDDD" w:sz="1"/>
              <w:right w:val="single" w:color="DDDDDD" w:sz="1"/>
            </w:tcBorders>
            <w:shd w:fill="F1E4DE" w:val="clear"/>
            <w:tcMar>
              <w:top w:type="dxa" w:w="100"/>
              <w:left w:type="dxa" w:w="140"/>
              <w:bottom w:type="dxa" w:w="100"/>
              <w:right w:type="dxa" w:w="140"/>
            </w:tcMar>
            <w:vAlign w:val="center"/>
          </w:tcPr>
          <w:p>
            <w:pPr>
              <w:jc w:val="left"/>
            </w:pPr>
            <w:r>
              <w:rPr>
                <w:b/>
                <w:bCs/>
                <w:color w:val="1A1A1A"/>
              </w:rPr>
              <w:t xml:space="preserve">Biểu hiện cụ thể</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rPr>
              <w:t xml:space="preserve">Charm &amp; chi tiết trang trí</w:t>
            </w:r>
          </w:p>
        </w:tc>
        <w:tc>
          <w:tcPr>
            <w:tcW w:type="dxa" w:w="70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rPr>
              <w:t xml:space="preserve">Hầu hết sản phẩm đều đính nơ dây da/ruy băng, charm hình sao, hình tim, móc khóa thú bông — đây là chữ ký rõ nhất, không phải phụ kiện thêm vào mà là một phần thiết kế cốt lõi.</w:t>
            </w:r>
          </w:p>
        </w:tc>
      </w:tr>
      <w:tr>
        <w:tc>
          <w:tcPr>
            <w:tcW w:type="dxa" w:w="3000"/>
            <w:tcBorders>
              <w:top w:val="single" w:color="DDDDDD" w:sz="1"/>
              <w:left w:val="single" w:color="DDDDDD" w:sz="1"/>
              <w:bottom w:val="single" w:color="DDDDDD" w:sz="1"/>
              <w:right w:val="single" w:color="DDDDDD" w:sz="1"/>
            </w:tcBorders>
            <w:shd w:fill="FAF6F3" w:val="clear"/>
            <w:tcMar>
              <w:top w:type="dxa" w:w="100"/>
              <w:left w:type="dxa" w:w="140"/>
              <w:bottom w:type="dxa" w:w="100"/>
              <w:right w:type="dxa" w:w="140"/>
            </w:tcMar>
            <w:vAlign w:val="center"/>
          </w:tcPr>
          <w:p>
            <w:pPr>
              <w:jc w:val="left"/>
            </w:pPr>
            <w:r>
              <w:rPr>
                <w:b w:val="false"/>
                <w:bCs w:val="false"/>
              </w:rPr>
              <w:t xml:space="preserve">Silhouette tròn, nhỏ, “cụp”</w:t>
            </w:r>
          </w:p>
        </w:tc>
        <w:tc>
          <w:tcPr>
            <w:tcW w:type="dxa" w:w="7080"/>
            <w:tcBorders>
              <w:top w:val="single" w:color="DDDDDD" w:sz="1"/>
              <w:left w:val="single" w:color="DDDDDD" w:sz="1"/>
              <w:bottom w:val="single" w:color="DDDDDD" w:sz="1"/>
              <w:right w:val="single" w:color="DDDDDD" w:sz="1"/>
            </w:tcBorders>
            <w:shd w:fill="FAF6F3" w:val="clear"/>
            <w:tcMar>
              <w:top w:type="dxa" w:w="100"/>
              <w:left w:type="dxa" w:w="140"/>
              <w:bottom w:type="dxa" w:w="100"/>
              <w:right w:type="dxa" w:w="140"/>
            </w:tcMar>
            <w:vAlign w:val="center"/>
          </w:tcPr>
          <w:p>
            <w:pPr>
              <w:jc w:val="left"/>
            </w:pPr>
            <w:r>
              <w:rPr>
                <w:b w:val="false"/>
                <w:bCs w:val="false"/>
              </w:rPr>
              <w:t xml:space="preserve">Dáng baguette, hobo, boxy-bowling, túi tròn kiểu “boat” — đường nét bo tròn, dễ thương, kích thước mini/vừa, ưu tiên thị giác hơn dung tích.</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rPr>
              <w:t xml:space="preserve">Bảng màu “milk-tea” ngọt</w:t>
            </w:r>
          </w:p>
        </w:tc>
        <w:tc>
          <w:tcPr>
            <w:tcW w:type="dxa" w:w="70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rPr>
              <w:t xml:space="preserve">Hồng pastel, kem, beige, bã trầu/burgundy nhạt, olive — tông ấm, độ bão hòa thấp, gần như không dùng đen/trắng tương phản mạnh.</w:t>
            </w:r>
          </w:p>
        </w:tc>
      </w:tr>
      <w:tr>
        <w:tc>
          <w:tcPr>
            <w:tcW w:type="dxa" w:w="3000"/>
            <w:tcBorders>
              <w:top w:val="single" w:color="DDDDDD" w:sz="1"/>
              <w:left w:val="single" w:color="DDDDDD" w:sz="1"/>
              <w:bottom w:val="single" w:color="DDDDDD" w:sz="1"/>
              <w:right w:val="single" w:color="DDDDDD" w:sz="1"/>
            </w:tcBorders>
            <w:shd w:fill="FAF6F3" w:val="clear"/>
            <w:tcMar>
              <w:top w:type="dxa" w:w="100"/>
              <w:left w:type="dxa" w:w="140"/>
              <w:bottom w:type="dxa" w:w="100"/>
              <w:right w:type="dxa" w:w="140"/>
            </w:tcMar>
            <w:vAlign w:val="center"/>
          </w:tcPr>
          <w:p>
            <w:pPr>
              <w:jc w:val="left"/>
            </w:pPr>
            <w:r>
              <w:rPr>
                <w:b w:val="false"/>
                <w:bCs w:val="false"/>
              </w:rPr>
              <w:t xml:space="preserve">Phần cứng bạc, chất liệu PU mềm</w:t>
            </w:r>
          </w:p>
        </w:tc>
        <w:tc>
          <w:tcPr>
            <w:tcW w:type="dxa" w:w="7080"/>
            <w:tcBorders>
              <w:top w:val="single" w:color="DDDDDD" w:sz="1"/>
              <w:left w:val="single" w:color="DDDDDD" w:sz="1"/>
              <w:bottom w:val="single" w:color="DDDDDD" w:sz="1"/>
              <w:right w:val="single" w:color="DDDDDD" w:sz="1"/>
            </w:tcBorders>
            <w:shd w:fill="FAF6F3" w:val="clear"/>
            <w:tcMar>
              <w:top w:type="dxa" w:w="100"/>
              <w:left w:type="dxa" w:w="140"/>
              <w:bottom w:type="dxa" w:w="100"/>
              <w:right w:type="dxa" w:w="140"/>
            </w:tcMar>
            <w:vAlign w:val="center"/>
          </w:tcPr>
          <w:p>
            <w:pPr>
              <w:jc w:val="left"/>
            </w:pPr>
            <w:r>
              <w:rPr>
                <w:b w:val="false"/>
                <w:bCs w:val="false"/>
              </w:rPr>
              <w:t xml:space="preserve">Khóa kim loại tông bạc xuyên suốt; chất liệu chủ đạo là PU/da tổng hợp bề mặt mịn, có thêm dòng quilted/puffer dạng phao.</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rPr>
              <w:t xml:space="preserve">Styling “keo ngọt” theo mùa</w:t>
            </w:r>
          </w:p>
        </w:tc>
        <w:tc>
          <w:tcPr>
            <w:tcW w:type="dxa" w:w="70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rPr>
              <w:t xml:space="preserve">Hình ảnh lifestyle gắn bánh kem, bong bóng xà phòng, gạch pastel phòng tắm, bể bơi — không gian “cute girl’s room” hơn là không gian thời trang đường phố.</w:t>
            </w:r>
          </w:p>
        </w:tc>
      </w:tr>
    </w:tbl>
    <w:p>
      <w:pPr>
        <w:pStyle w:val="Heading1"/>
      </w:pPr>
      <w:r>
        <w:t xml:space="preserve">3. Silhouette &amp; cấu trúc dáng túi</w:t>
      </w:r>
    </w:p>
    <w:p>
      <w:pPr>
        <w:spacing w:after="160" w:line="300"/>
      </w:pPr>
      <w:r>
        <w:t xml:space="preserve">Danh mục sản phẩm trên matemade.vn được tổ chức theo nhóm dáng: Túi Trống (bucket), Túi Hobo, Túi Tote, Túi Baguette, và Balo. Trong ảnh thực tế, các dáng được ưa chuộng và xuất hiện lặp lại nhiều nhất là:</w:t>
      </w:r>
    </w:p>
    <w:p>
      <w:pPr>
        <w:pStyle w:val="ListParagraph"/>
        <w:numPr>
          <w:ilvl w:val="0"/>
          <w:numId w:val="2"/>
        </w:numPr>
        <w:spacing w:after="100" w:line="280"/>
      </w:pPr>
      <w:r>
        <w:rPr>
          <w:b/>
          <w:bCs/>
        </w:rPr>
        <w:t xml:space="preserve">Baguette mini: </w:t>
      </w:r>
      <w:r>
        <w:t xml:space="preserve">thân dài, dẹt, đeo nách — phiên bản “dễ thương hóa” của baguette kinh điển, thường có quai ngắn kết hợp dây đeo chéo rời.</w:t>
      </w:r>
    </w:p>
    <w:p>
      <w:pPr>
        <w:pStyle w:val="ListParagraph"/>
        <w:numPr>
          <w:ilvl w:val="0"/>
          <w:numId w:val="2"/>
        </w:numPr>
        <w:spacing w:after="100" w:line="280"/>
      </w:pPr>
      <w:r>
        <w:rPr>
          <w:b/>
          <w:bCs/>
        </w:rPr>
        <w:t xml:space="preserve">Hobo bo tròn: </w:t>
      </w:r>
      <w:r>
        <w:t xml:space="preserve">thân túi mềm, đáy tròn, tạo cảm giác xệ nhẹ điệu đà hơn là phong cách thực dụng.</w:t>
      </w:r>
    </w:p>
    <w:p>
      <w:pPr>
        <w:pStyle w:val="ListParagraph"/>
        <w:numPr>
          <w:ilvl w:val="0"/>
          <w:numId w:val="2"/>
        </w:numPr>
        <w:spacing w:after="100" w:line="280"/>
      </w:pPr>
      <w:r>
        <w:rPr>
          <w:b/>
          <w:bCs/>
        </w:rPr>
        <w:t xml:space="preserve">Dáng bowling / boxy-dome: </w:t>
      </w:r>
      <w:r>
        <w:t xml:space="preserve">khối tròn hai đầu, đứng dáng, gợi liên tưởng đến túi đồ chơi hoặc túi đi học hơn là túi công sở.</w:t>
      </w:r>
    </w:p>
    <w:p>
      <w:pPr>
        <w:spacing w:after="160" w:line="300"/>
      </w:pPr>
      <w:r>
        <w:t xml:space="preserve">Điểm chung: tất cả các dáng đều được “làm mềm” về đường nét — không có cạnh vuông sắc, không có cấu trúc structured/cứng kiểu quiet luxury. Kích thước nhìn chung nhỏ đến vừa, ưu tiên tỷ lệ “xinh trên người” hơn là khả năng chứa đồ — phù hợp định vị túi đi chơi/đi học hơn túi làm việc hàng ngày.</w:t>
      </w:r>
    </w:p>
    <w:p>
      <w:pPr>
        <w:pStyle w:val="Heading1"/>
      </w:pPr>
      <w:r>
        <w:t xml:space="preserve">4. Bảng màu</w:t>
      </w:r>
    </w:p>
    <w:p>
      <w:pPr>
        <w:spacing w:after="160" w:line="300"/>
      </w:pPr>
      <w:r>
        <w:t xml:space="preserve">Bảng màu xoay quanh các tông ấm, độ bão hòa thấp, gợi cảm giác “ngọt” và “mềm”:</w:t>
      </w:r>
    </w:p>
    <w:p>
      <w:pPr>
        <w:pStyle w:val="ListParagraph"/>
        <w:numPr>
          <w:ilvl w:val="0"/>
          <w:numId w:val="2"/>
        </w:numPr>
        <w:spacing w:after="100" w:line="280"/>
      </w:pPr>
      <w:r>
        <w:t xml:space="preserve">Hồng pastel / hồng baby — màu xuất hiện nhiều nhất, gắn với các bộ sưu tập Valentine, 8/3.</w:t>
      </w:r>
    </w:p>
    <w:p>
      <w:pPr>
        <w:pStyle w:val="ListParagraph"/>
        <w:numPr>
          <w:ilvl w:val="0"/>
          <w:numId w:val="2"/>
        </w:numPr>
        <w:spacing w:after="100" w:line="280"/>
      </w:pPr>
      <w:r>
        <w:t xml:space="preserve">Kem / beige / latte — nền trung tính “milk-tea”, dùng làm màu “safe” bán chạy quanh năm.</w:t>
      </w:r>
    </w:p>
    <w:p>
      <w:pPr>
        <w:pStyle w:val="ListParagraph"/>
        <w:numPr>
          <w:ilvl w:val="0"/>
          <w:numId w:val="2"/>
        </w:numPr>
        <w:spacing w:after="100" w:line="280"/>
      </w:pPr>
      <w:r>
        <w:t xml:space="preserve">Burgundy / bã trầu nhạt và olive — xuất hiện ở bộ sưu tập Thu/Tết, tạo cảm giác ấm hơn nhưng vẫn giữ độ “muted”, không rực.</w:t>
      </w:r>
    </w:p>
    <w:p>
      <w:pPr>
        <w:spacing w:after="160" w:line="300"/>
      </w:pPr>
      <w:r>
        <w:t xml:space="preserve">Đáng chú ý: gần như không có màu đen thuần, trắng thuần, hoặc màu neon/tương phản cao — tức bảng màu chủ động tránh hướng “cool/edgy” kiểu Stand Oil, và thiên về hướng “warm/sweet” nhất quán với nhóm khách hàng thực tế.</w:t>
      </w:r>
    </w:p>
    <w:p>
      <w:pPr>
        <w:pStyle w:val="Heading1"/>
      </w:pPr>
      <w:r>
        <w:t xml:space="preserve">5. Chất liệu</w:t>
      </w:r>
    </w:p>
    <w:p>
      <w:pPr>
        <w:pStyle w:val="ListParagraph"/>
        <w:numPr>
          <w:ilvl w:val="0"/>
          <w:numId w:val="2"/>
        </w:numPr>
        <w:spacing w:after="100" w:line="280"/>
      </w:pPr>
      <w:r>
        <w:t xml:space="preserve">Chất liệu chủ đạo: PU/da tổng hợp bề mặt mịn, bóng nhẹ — chi phí sản xuất hợp lý, phù hợp mức giá phổ thông.</w:t>
      </w:r>
    </w:p>
    <w:p>
      <w:pPr>
        <w:pStyle w:val="ListParagraph"/>
        <w:numPr>
          <w:ilvl w:val="0"/>
          <w:numId w:val="2"/>
        </w:numPr>
        <w:spacing w:after="100" w:line="280"/>
      </w:pPr>
      <w:r>
        <w:t xml:space="preserve">Dòng phụ quilted/puffer: bề mặt phồng dạng phao, đường chỉ trám — tạo điểm nhấn kết cấu, hướng tới cảm giác “cushion/dễ ôm” hơn là độ bền hay tính sang trọng của da thật.</w:t>
      </w:r>
    </w:p>
    <w:p>
      <w:pPr>
        <w:spacing w:after="160" w:line="300"/>
      </w:pPr>
      <w:r>
        <w:t xml:space="preserve">Việc không sử dụng da thật hoặc vật liệu cao cấp không phải là điểm yếu mà là lựa chọn phù hợp với định vị giá — vấn đề chỉ nảy sinh nếu thương hiệu cố gắng định vị hình ảnh “accessible luxury” kiểu Stand Oil trong khi chất liệu thực tế là phổ thông.</w:t>
      </w:r>
    </w:p>
    <w:p>
      <w:pPr>
        <w:pStyle w:val="Heading1"/>
      </w:pPr>
      <w:r>
        <w:t xml:space="preserve">6. Phần cứng &amp; charm — chữ ký nhận diện rõ nhất</w:t>
      </w:r>
    </w:p>
    <w:p>
      <w:pPr>
        <w:spacing w:after="160" w:line="300"/>
      </w:pPr>
      <w:r>
        <w:t xml:space="preserve">Đây là trục DNA mạnh và đặc trưng nhất của MateMade, được xác nhận đồng thời bởi ảnh sản phẩm, nội dung trang chủ (bộ sưu tập Tết 2026 nêu rõ mỗi sản phẩm đều đi kèm charm thương hiệu), và tag nội bộ “charm-heavy” trong brands.json.</w:t>
      </w:r>
    </w:p>
    <w:p>
      <w:pPr>
        <w:pStyle w:val="ListParagraph"/>
        <w:numPr>
          <w:ilvl w:val="0"/>
          <w:numId w:val="2"/>
        </w:numPr>
        <w:spacing w:after="100" w:line="280"/>
      </w:pPr>
      <w:r>
        <w:t xml:space="preserve">Nơ làm từ dây da/ruy băng buộc thủ công — chi tiết lặp lại trên gần như mọi mẫu túi.</w:t>
      </w:r>
    </w:p>
    <w:p>
      <w:pPr>
        <w:pStyle w:val="ListParagraph"/>
        <w:numPr>
          <w:ilvl w:val="0"/>
          <w:numId w:val="2"/>
        </w:numPr>
        <w:spacing w:after="100" w:line="280"/>
      </w:pPr>
      <w:r>
        <w:t xml:space="preserve">Charm hình sao, hình tim — bao gồm cả họa tiết tim được khoét/dập nổi trực tiếp trên thân túi và ví.</w:t>
      </w:r>
    </w:p>
    <w:p>
      <w:pPr>
        <w:pStyle w:val="ListParagraph"/>
        <w:numPr>
          <w:ilvl w:val="0"/>
          <w:numId w:val="2"/>
        </w:numPr>
        <w:spacing w:after="100" w:line="280"/>
      </w:pPr>
      <w:r>
        <w:t xml:space="preserve">Mascot thú bông gắn kèm móc khóa — nhân vật đại diện thương hiệu, tăng tính sưu tầm/collectible.</w:t>
      </w:r>
    </w:p>
    <w:p>
      <w:pPr>
        <w:pStyle w:val="ListParagraph"/>
        <w:numPr>
          <w:ilvl w:val="0"/>
          <w:numId w:val="2"/>
        </w:numPr>
        <w:spacing w:after="100" w:line="280"/>
      </w:pPr>
      <w:r>
        <w:t xml:space="preserve">Dây chuyền bi kim loại (ball-chain) — dùng làm quai phụ hoặc điểm nhấn trang trí.</w:t>
      </w:r>
    </w:p>
    <w:p>
      <w:pPr>
        <w:spacing w:after="160" w:line="300"/>
      </w:pPr>
      <w:r>
        <w:t xml:space="preserve">Phần cứng kim loại đồng nhất tông bạc trên toàn bộ sản phẩm — tạo cảm giác nhất quán dù chi tiết trang trí khác nhau theo từng bộ sưu tập.</w:t>
      </w:r>
    </w:p>
    <w:p>
      <w:pPr>
        <w:pStyle w:val="Heading1"/>
      </w:pPr>
      <w:r>
        <w:t xml:space="preserve">7. Đặt tên &amp; cấu trúc bộ sưu tập theo mùa</w:t>
      </w:r>
    </w:p>
    <w:p>
      <w:pPr>
        <w:spacing w:after="160" w:line="300"/>
      </w:pPr>
      <w:r>
        <w:t xml:space="preserve">Sản phẩm được tổ chức thành các capsule collection bám sát lịch văn hóa Việt Nam: Tết, Valentine, 8/3, mùa khai giảng, và mùa hè/du lịch. Cách đặt tên và nội dung mô tả sản phẩm thiên về ngôn ngữ thân mật, cảm xúc (ví dụ tên sản phẩm liên tưởng đến “yêu thích”) hơn là ngôn ngữ thời trang/kỹ thuật. Mức giá niêm yết trên website dao động khoảng 720.000–790.000₫ cho các sản phẩm phổ biến, tương ứng định vị affordable-mid theo phân loại nội bộ (khoảng 20–80 USD).</w:t>
      </w:r>
    </w:p>
    <w:p>
      <w:pPr>
        <w:pStyle w:val="Heading1"/>
      </w:pPr>
      <w:r>
        <w:t xml:space="preserve">8. Hình ảnh styling &amp; không gian lifestyle</w:t>
      </w:r>
    </w:p>
    <w:p>
      <w:pPr>
        <w:spacing w:after="160" w:line="300"/>
      </w:pPr>
      <w:r>
        <w:t xml:space="preserve">Ảnh sản phẩm và lifestyle sử dụng nhất quán các prop: bánh kem, bong bóng xà phòng, gạch pastel phong cách phòng tắm, bể bơi — dựng nên một không gian “phòng con gái ngọt ngào” (cute girl's room) hơn là không gian thời trang đường phố hay biên tập (editorial) tối giản. Đây là một mã thị giác (visual code) thống nhất với bảng màu và chi tiết charm, không phải yếu tố rời rạc.</w:t>
      </w:r>
    </w:p>
    <w:p>
      <w:pPr>
        <w:pStyle w:val="Heading1"/>
      </w:pPr>
      <w:r>
        <w:t xml:space="preserve">9. Hồ sơ KOL / đại sứ</w:t>
      </w:r>
    </w:p>
    <w:p>
      <w:pPr>
        <w:spacing w:after="160" w:line="300"/>
      </w:pPr>
      <w:r>
        <w:t xml:space="preserve">Danh sách KOL/đại sứ trên website (Lọ Lem &amp; Hạt Dẻ, Jenny Huỳnh, JVevermind, Wyn Anh, Duy Mạnh, Tuconbuom, Rambo) phản ánh tệp khách hàng Gen Z đại trà, gần gũi, giải trí — tương ứng với mô tả “Cô gái Gen Z Việt Nam 20–25 tuổi, thích thể hiện cá tính, đang khám phá phong cách” trong dữ liệu nội bộ, hơn là một tệp KOL thời trang biên tập, tối giản kiểu các thương hiệu tham chiếu “accessible luxury” Hàn Quốc.</w:t>
      </w:r>
    </w:p>
    <w:p>
      <w:pPr>
        <w:pStyle w:val="Heading1"/>
      </w:pPr>
      <w:r>
        <w:t xml:space="preserve">10. Tổng kết DNA thương hiệu</w:t>
      </w:r>
    </w:p>
    <w:p>
      <w:pPr>
        <w:spacing w:after="160" w:line="300"/>
      </w:pPr>
      <w:r>
        <w:t xml:space="preserve">Tổng hợp các trục trên, DNA sản phẩm thực tế của MateMade có thể gọi tên là: “Candy girl / charm-heavy” — dáng túi tròn mềm, bảng màu ngọt ấm, chất liệu PU phổ thông, và đặc biệt là hệ thống charm/nơ/mascot xuất hiện dày đặc và nhất quán trên mọi sản phẩm. Đây không phải một DNA “chưa rõ” hay “thiếu chiều sâu” như cách diễn giải tiêu cực thường gặp, mà là một ngôn ngữ thiết kế cụ thể, lặp lại có hệ thống, và có thể nhận diện được — tức về mặt sản phẩm, MateMade đã có một DNA thực, chỉ là DNA này khác với hình ảnh “accessible luxury, casual cool” mà thương hiệu đang tham chiếu hướng tới.</w:t>
      </w:r>
    </w:p>
    <w:p>
      <w:pPr>
        <w:pStyle w:val="Heading1"/>
      </w:pPr>
      <w:r>
        <w:t xml:space="preserve">11. Liên hệ với chẩn đoán chiến lược của RIO</w:t>
      </w:r>
    </w:p>
    <w:p>
      <w:pPr>
        <w:spacing w:after="160" w:line="300"/>
      </w:pPr>
      <w:r>
        <w:t xml:space="preserve">Tài liệu “RIO x MateMade — Tư vấn định vị chiến lược” chỉ ra một khoảng cách (gap) giữa khách hàng mục tiêu mong muốn — hình mẫu tham chiếu phong cách “Stand Oil” (oversized, casual cool, accessible luxury, Seoul street DNA, sang trọng nhưng không phô trương) — và khách hàng/diện mạo thực tế hiện tại, được RIO mô tả là Gen Z “hoạt ngôn nhưng nội tâm/chiều sâu giá trị cốt lõi chưa rõ”.</w:t>
      </w:r>
    </w:p>
    <w:p>
      <w:pPr>
        <w:pBdr>
          <w:left w:val="single" w:color="B5755B" w:sz="12" w:space="8"/>
        </w:pBdr>
        <w:spacing w:after="200" w:before="80" w:line="280"/>
        <w:ind w:left="360"/>
      </w:pPr>
      <w:r>
        <w:rPr>
          <w:i/>
          <w:iCs/>
          <w:color w:val="555555"/>
        </w:rPr>
        <w:t xml:space="preserve">"Oversized silhouettes, casual cool, Seoul street DNA. Accessible luxury feel without screaming luxury."</w:t>
      </w:r>
      <w:r>
        <w:rPr>
          <w:i/>
          <w:iCs/>
          <w:color w:val="888888"/>
          <w:sz w:val="20"/>
          <w:szCs w:val="20"/>
        </w:rPr>
        <w:t xml:space="preserve">  — Mô tả cụm Korean New Wave (gồm Stand Oil) — brands.json</w:t>
      </w:r>
    </w:p>
    <w:p>
      <w:pPr>
        <w:spacing w:after="160" w:line="300"/>
      </w:pPr>
      <w:r>
        <w:t xml:space="preserve">Phân tích sản phẩm trong tài liệu này xác nhận cụ thể bằng bằng chứng hình ảnh và dữ liệu thực tế cho chẩn đoán của RIO, đồng thời bổ sung một góc nhìn quan trọng: khoảng cách đó không nằm ở việc MateMade “chưa có DNA”, mà ở việc DNA hiện tại (candy girl/charm-heavy) và DNA tham chiếu (Stand Oil/accessible luxury) là hai ngôn ngữ thiết kế khác nhau về bản chất — một bên ấm/ngọt/trang trí dày, một bên lạnh/tối giản/đường phố. Đây là khác biệt về định hướng, không phải khác biệt về mức độ trưởng thành.</w:t>
      </w:r>
    </w:p>
    <w:p>
      <w:pPr>
        <w:spacing w:after="160" w:line="300"/>
      </w:pPr>
      <w:r>
        <w:t xml:space="preserve">Hệ quả cho chiến lược định vị: MateMade có hai lựa chọn không thể làm nửa vời cùng lúc — (1) giữ và nâng cấp ngôn ngữ charm-heavy/candy girl hiện có thành một identity được làm chỉn chu, chủ đích và cao cấp hóa trong chính hướng đó (ví dụ: charm trở thành signature có thể sưu tầm, chất liệu và độ hoàn thiện được nâng cấp), hoặc (2) chuyển hướng thật sự sang ngôn ngữ tối giản/casual cool kiểu Stand Oil, đòi hỏi loại bỏ phần lớn chi tiết charm/nơ và đổi bảng màu — một thay đổi triệt để ở cấp độ sản phẩm, không chỉ ở cấp độ truyền thông. Vì DNA candy-girl hiện tại là thật, nhất quán và đã được khách hàng hiện tại đón nhận (thể hiện qua việc duy trì charm trên toàn bộ sản phẩm qua nhiều mùa), phương án (1) — làm sâu và nâng tầm DNA hiện có — có nền tảng sản phẩm vững hơn để triển khai ngay, trong khi phương án (2) là một quá trình tái định vị dài hơi, tốn kém hơn về sản phẩm.</w:t>
      </w:r>
    </w:p>
    <w:p>
      <w:pPr>
        <w:pStyle w:val="Heading1"/>
      </w:pPr>
      <w:r>
        <w:t xml:space="preserve">Nguồn tham khảo</w:t>
      </w:r>
    </w:p>
    <w:p>
      <w:pPr>
        <w:spacing w:after="160" w:line="300"/>
      </w:pPr>
      <w:r>
        <w:t xml:space="preserve">matemade.vn — Trang chủ: </w:t>
      </w:r>
      <w:hyperlink w:history="1" r:id="rIdc7dtepazvaw75snfofmdy">
        <w:r>
          <w:rPr>
            <w:rStyle w:val="Hyperlink"/>
          </w:rPr>
          <w:t xml:space="preserve">https://matemade.vn/</w:t>
        </w:r>
      </w:hyperlink>
    </w:p>
    <w:p>
      <w:pPr>
        <w:spacing w:after="160" w:line="300"/>
      </w:pPr>
      <w:r>
        <w:t xml:space="preserve">matemade.vn — Về chúng tôi: </w:t>
      </w:r>
      <w:hyperlink w:history="1" r:id="rId60duiitrkxd1jium0iunm">
        <w:r>
          <w:rPr>
            <w:rStyle w:val="Hyperlink"/>
          </w:rPr>
          <w:t xml:space="preserve">https://matemade.vn/pages/about-us</w:t>
        </w:r>
      </w:hyperlink>
    </w:p>
    <w:p>
      <w:pPr>
        <w:spacing w:after="160" w:line="300"/>
      </w:pPr>
      <w:r>
        <w:rPr>
          <w:i/>
          <w:iCs/>
          <w:color w:val="888888"/>
          <w:sz w:val="20"/>
          <w:szCs w:val="20"/>
        </w:rPr>
        <w:t xml:space="preserve">Tài liệu nội bộ: “RIO x MateMade — Tư vấn định vị chiến lược.pdf” (bản chưa final); brands.json (brand-matrix); ảnh sản phẩm/lifestyle tại brand-matrix/images/matemade.</w:t>
      </w:r>
    </w:p>
    <w:sectPr>
      <w:headerReference w:type="default" r:id="rId7"/>
      <w:footerReference w:type="default" r:id="rId8"/>
      <w:pgSz w:w="12240" w:h="15840"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2"/>
      </w:pBdr>
      <w:tabs>
        <w:tab w:val="right" w:pos="9026"/>
      </w:tabs>
    </w:pPr>
    <w:r>
      <w:rPr>
        <w:color w:val="999999"/>
        <w:sz w:val="16"/>
        <w:szCs w:val="16"/>
      </w:rPr>
      <w:t xml:space="preserve">MATEMADE — PHÂN TÍCH DNA SẢN PHẨM</w:t>
    </w:r>
    <w:r>
      <w:rPr>
        <w:color w:val="999999"/>
        <w:sz w:val="16"/>
        <w:szCs w:val="16"/>
      </w:rPr>
      <w:t xml:space="preserve">	Nội bộ / Tài liệu hỗ trợ chiến lược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755B" w:sz="4" w:space="4"/>
      </w:pBdr>
      <w:spacing w:after="200" w:before="420"/>
      <w:outlineLvl w:val="0"/>
    </w:pPr>
    <w:rPr>
      <w:rFonts w:ascii="Calibri" w:cs="Calibri" w:eastAsia="Calibri" w:hAnsi="Calibri"/>
      <w:b/>
      <w:bCs/>
      <w:color w:val="1A1A1A"/>
      <w:sz w:val="34"/>
      <w:szCs w:val="34"/>
    </w:rPr>
  </w:style>
  <w:style w:type="paragraph" w:styleId="Heading2">
    <w:name w:val="Heading 2"/>
    <w:basedOn w:val="Normal"/>
    <w:next w:val="Normal"/>
    <w:qFormat/>
    <w:pPr>
      <w:spacing w:after="140" w:before="320"/>
      <w:outlineLvl w:val="1"/>
    </w:pPr>
    <w:rPr>
      <w:rFonts w:ascii="Calibri" w:cs="Calibri" w:eastAsia="Calibri" w:hAnsi="Calibri"/>
      <w:b/>
      <w:bCs/>
      <w:color w:val="B5755B"/>
      <w:sz w:val="27"/>
      <w:szCs w:val="27"/>
    </w:rPr>
  </w:style>
  <w:style w:type="paragraph" w:styleId="Heading3">
    <w:name w:val="Heading 3"/>
    <w:basedOn w:val="Normal"/>
    <w:next w:val="Normal"/>
    <w:qFormat/>
    <w:pPr>
      <w:spacing w:after="100" w:before="220"/>
      <w:outlineLvl w:val="2"/>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7dtepazvaw75snfofmdy" Type="http://schemas.openxmlformats.org/officeDocument/2006/relationships/hyperlink" Target="https://matemade.vn/" TargetMode="External"/><Relationship Id="rId60duiitrkxd1jium0iunm" Type="http://schemas.openxmlformats.org/officeDocument/2006/relationships/hyperlink" Target="https://matemade.vn/pages/about-u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2026-06-17T04:03:20.896Z</dcterms:created>
  <dcterms:modified xsi:type="dcterms:W3CDTF">2026-06-17T04:03:20.897Z</dcterms:modified>
</cp:coreProperties>
</file>

<file path=docProps/custom.xml><?xml version="1.0" encoding="utf-8"?>
<Properties xmlns="http://schemas.openxmlformats.org/officeDocument/2006/custom-properties" xmlns:vt="http://schemas.openxmlformats.org/officeDocument/2006/docPropsVTypes"/>
</file>