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10698"/>
      </w:tblGrid>
      <w:tr w:rsidR="007F2B83" w:rsidRPr="00AF371F" w:rsidTr="000A5214">
        <w:trPr>
          <w:trHeight w:val="3544"/>
          <w:jc w:val="center"/>
        </w:trPr>
        <w:tc>
          <w:tcPr>
            <w:tcW w:w="5000" w:type="pct"/>
          </w:tcPr>
          <w:p w:rsidR="007F2B83" w:rsidRPr="00AF371F" w:rsidRDefault="007F2B83" w:rsidP="00D5672F">
            <w:pPr>
              <w:jc w:val="center"/>
              <w:rPr>
                <w:rFonts w:cs="Times New Roman"/>
                <w:caps/>
              </w:rPr>
            </w:pPr>
          </w:p>
        </w:tc>
      </w:tr>
      <w:tr w:rsidR="007F2B83" w:rsidRPr="00AF371F" w:rsidTr="000A5214">
        <w:trPr>
          <w:trHeight w:val="3253"/>
          <w:jc w:val="center"/>
        </w:trPr>
        <w:tc>
          <w:tcPr>
            <w:tcW w:w="5000" w:type="pct"/>
            <w:vAlign w:val="center"/>
          </w:tcPr>
          <w:p w:rsidR="007F2B83" w:rsidRPr="00AF371F" w:rsidRDefault="008F1F87" w:rsidP="000F32A3">
            <w:pPr>
              <w:pStyle w:val="Title"/>
            </w:pPr>
            <w:r>
              <w:t>S</w:t>
            </w:r>
            <w:r w:rsidR="000F32A3">
              <w:t>AMIT</w:t>
            </w:r>
          </w:p>
        </w:tc>
      </w:tr>
      <w:tr w:rsidR="007F2B83" w:rsidRPr="00AF371F" w:rsidTr="008F1F87">
        <w:trPr>
          <w:trHeight w:val="720"/>
          <w:jc w:val="center"/>
        </w:trPr>
        <w:tc>
          <w:tcPr>
            <w:tcW w:w="5000" w:type="pct"/>
            <w:vAlign w:val="center"/>
          </w:tcPr>
          <w:p w:rsidR="007F2B83" w:rsidRPr="00AF371F" w:rsidRDefault="000F32A3" w:rsidP="008F1F87">
            <w:pPr>
              <w:pStyle w:val="Subtitle"/>
            </w:pPr>
            <w:r>
              <w:t>Small Animal Molecular Imaging Toolbox</w:t>
            </w:r>
          </w:p>
        </w:tc>
      </w:tr>
      <w:tr w:rsidR="007F2B83" w:rsidRPr="00AF371F">
        <w:trPr>
          <w:trHeight w:val="360"/>
          <w:jc w:val="center"/>
        </w:trPr>
        <w:tc>
          <w:tcPr>
            <w:tcW w:w="5000" w:type="pct"/>
            <w:vAlign w:val="center"/>
          </w:tcPr>
          <w:p w:rsidR="007F2B83" w:rsidRPr="00AF371F" w:rsidRDefault="007F2B83">
            <w:pPr>
              <w:jc w:val="center"/>
              <w:rPr>
                <w:rFonts w:cs="Times New Roman"/>
              </w:rPr>
            </w:pPr>
          </w:p>
        </w:tc>
      </w:tr>
      <w:tr w:rsidR="007F2B83" w:rsidRPr="00AF371F">
        <w:trPr>
          <w:trHeight w:val="360"/>
          <w:jc w:val="center"/>
        </w:trPr>
        <w:tc>
          <w:tcPr>
            <w:tcW w:w="5000" w:type="pct"/>
            <w:vAlign w:val="center"/>
          </w:tcPr>
          <w:p w:rsidR="007F2B83" w:rsidRPr="00333F64" w:rsidRDefault="007F2B83" w:rsidP="003D6DA4">
            <w:pPr>
              <w:jc w:val="center"/>
            </w:pPr>
            <w:r w:rsidRPr="00333F64">
              <w:t>Nuclear Medicine and Molecular Imaging - UMCG</w:t>
            </w:r>
          </w:p>
        </w:tc>
      </w:tr>
      <w:tr w:rsidR="007F2B83" w:rsidRPr="00AF371F">
        <w:trPr>
          <w:trHeight w:val="360"/>
          <w:jc w:val="center"/>
        </w:trPr>
        <w:tc>
          <w:tcPr>
            <w:tcW w:w="5000" w:type="pct"/>
            <w:vAlign w:val="center"/>
          </w:tcPr>
          <w:p w:rsidR="007F2B83" w:rsidRPr="00333F64" w:rsidRDefault="00E42C5B" w:rsidP="000F32A3">
            <w:pPr>
              <w:jc w:val="center"/>
            </w:pPr>
            <w:r w:rsidRPr="00333F64">
              <w:t>0</w:t>
            </w:r>
            <w:r w:rsidR="000F32A3">
              <w:t>5</w:t>
            </w:r>
            <w:r w:rsidR="007F2B83" w:rsidRPr="00333F64">
              <w:t>/</w:t>
            </w:r>
            <w:r w:rsidR="0045032B" w:rsidRPr="00333F64">
              <w:t>0</w:t>
            </w:r>
            <w:r w:rsidR="00333F64">
              <w:t>5</w:t>
            </w:r>
            <w:r w:rsidR="007F2B83" w:rsidRPr="00333F64">
              <w:t>/201</w:t>
            </w:r>
            <w:r w:rsidRPr="00333F64">
              <w:t>5</w:t>
            </w:r>
          </w:p>
        </w:tc>
      </w:tr>
    </w:tbl>
    <w:p w:rsidR="007F2B83" w:rsidRPr="00AF371F" w:rsidRDefault="007F2B83">
      <w:pPr>
        <w:rPr>
          <w:rFonts w:cs="Times New Roman"/>
        </w:rPr>
      </w:pPr>
    </w:p>
    <w:p w:rsidR="007F2B83" w:rsidRPr="00AF371F" w:rsidRDefault="007F2B83">
      <w:pPr>
        <w:rPr>
          <w:rFonts w:cs="Times New Roman"/>
        </w:rPr>
      </w:pPr>
    </w:p>
    <w:p w:rsidR="007F2B83" w:rsidRPr="00AF371F" w:rsidRDefault="007F2B83">
      <w:pPr>
        <w:rPr>
          <w:rFonts w:cs="Times New Roman"/>
        </w:rPr>
      </w:pPr>
    </w:p>
    <w:tbl>
      <w:tblPr>
        <w:tblpPr w:leftFromText="187" w:rightFromText="187" w:vertAnchor="page" w:horzAnchor="margin" w:tblpY="13339"/>
        <w:tblW w:w="5000" w:type="pct"/>
        <w:tblLook w:val="00A0" w:firstRow="1" w:lastRow="0" w:firstColumn="1" w:lastColumn="0" w:noHBand="0" w:noVBand="0"/>
      </w:tblPr>
      <w:tblGrid>
        <w:gridCol w:w="10698"/>
      </w:tblGrid>
      <w:tr w:rsidR="00F54A17" w:rsidRPr="00AF371F" w:rsidTr="00F54A17">
        <w:tc>
          <w:tcPr>
            <w:tcW w:w="5000" w:type="pct"/>
          </w:tcPr>
          <w:p w:rsidR="00F54A17" w:rsidRPr="00AF371F" w:rsidRDefault="000F32A3" w:rsidP="00F54A17">
            <w:pPr>
              <w:rPr>
                <w:rFonts w:cs="Times New Roman"/>
              </w:rPr>
            </w:pPr>
            <w:r w:rsidRPr="000F32A3">
              <w:rPr>
                <w:rFonts w:cs="Times New Roman"/>
              </w:rPr>
              <w:t>The aim of this toolbox is to facilitate the construction of new tracer specific templates and the subsequent voxel-based analysis of small animal PET and SPECT brain images</w:t>
            </w:r>
            <w:r>
              <w:rPr>
                <w:rFonts w:cs="Times New Roman"/>
              </w:rPr>
              <w:t>.</w:t>
            </w:r>
          </w:p>
        </w:tc>
      </w:tr>
    </w:tbl>
    <w:p w:rsidR="007F2B83" w:rsidRPr="00AF371F" w:rsidRDefault="007F2B83" w:rsidP="0088206E">
      <w:pPr>
        <w:pStyle w:val="TOCHeading"/>
        <w:rPr>
          <w:rFonts w:cs="Times New Roman"/>
        </w:rPr>
      </w:pPr>
      <w:r w:rsidRPr="00AF371F">
        <w:rPr>
          <w:rFonts w:cs="Times New Roman"/>
        </w:rPr>
        <w:br w:type="page"/>
      </w:r>
      <w:r w:rsidR="003D6DA4" w:rsidRPr="00AF371F">
        <w:rPr>
          <w:rFonts w:cs="Times New Roman"/>
        </w:rPr>
        <w:lastRenderedPageBreak/>
        <w:t>Contents:</w:t>
      </w:r>
    </w:p>
    <w:p w:rsidR="00C4621F" w:rsidRDefault="003D6DA4">
      <w:pPr>
        <w:pStyle w:val="TOC1"/>
        <w:rPr>
          <w:noProof/>
          <w:color w:val="auto"/>
          <w:sz w:val="22"/>
          <w:szCs w:val="22"/>
        </w:rPr>
      </w:pPr>
      <w:r w:rsidRPr="00AF371F">
        <w:rPr>
          <w:rFonts w:cs="Times New Roman"/>
        </w:rPr>
        <w:fldChar w:fldCharType="begin"/>
      </w:r>
      <w:r w:rsidRPr="00AF371F">
        <w:rPr>
          <w:rFonts w:cs="Times New Roman"/>
        </w:rPr>
        <w:instrText xml:space="preserve"> TOC \o "1-3" \h \z \u </w:instrText>
      </w:r>
      <w:r w:rsidRPr="00AF371F">
        <w:rPr>
          <w:rFonts w:cs="Times New Roman"/>
        </w:rPr>
        <w:fldChar w:fldCharType="separate"/>
      </w:r>
      <w:hyperlink w:anchor="_Toc418590316" w:history="1">
        <w:r w:rsidR="00C4621F" w:rsidRPr="007F4BEA">
          <w:rPr>
            <w:rStyle w:val="Hyperlink"/>
            <w:noProof/>
          </w:rPr>
          <w:t>Before to start</w:t>
        </w:r>
        <w:r w:rsidR="00C4621F">
          <w:rPr>
            <w:noProof/>
            <w:webHidden/>
          </w:rPr>
          <w:tab/>
        </w:r>
        <w:r w:rsidR="00C4621F">
          <w:rPr>
            <w:noProof/>
            <w:webHidden/>
          </w:rPr>
          <w:fldChar w:fldCharType="begin"/>
        </w:r>
        <w:r w:rsidR="00C4621F">
          <w:rPr>
            <w:noProof/>
            <w:webHidden/>
          </w:rPr>
          <w:instrText xml:space="preserve"> PAGEREF _Toc418590316 \h </w:instrText>
        </w:r>
        <w:r w:rsidR="00C4621F">
          <w:rPr>
            <w:noProof/>
            <w:webHidden/>
          </w:rPr>
        </w:r>
        <w:r w:rsidR="00C4621F">
          <w:rPr>
            <w:noProof/>
            <w:webHidden/>
          </w:rPr>
          <w:fldChar w:fldCharType="separate"/>
        </w:r>
        <w:r w:rsidR="006F662B">
          <w:rPr>
            <w:noProof/>
            <w:webHidden/>
          </w:rPr>
          <w:t>3</w:t>
        </w:r>
        <w:r w:rsidR="00C4621F">
          <w:rPr>
            <w:noProof/>
            <w:webHidden/>
          </w:rPr>
          <w:fldChar w:fldCharType="end"/>
        </w:r>
      </w:hyperlink>
    </w:p>
    <w:p w:rsidR="00C4621F" w:rsidRDefault="006F662B">
      <w:pPr>
        <w:pStyle w:val="TOC2"/>
        <w:rPr>
          <w:noProof/>
          <w:color w:val="auto"/>
          <w:sz w:val="22"/>
          <w:szCs w:val="22"/>
        </w:rPr>
      </w:pPr>
      <w:hyperlink w:anchor="_Toc418590317" w:history="1">
        <w:r w:rsidR="00C4621F" w:rsidRPr="007F4BEA">
          <w:rPr>
            <w:rStyle w:val="Hyperlink"/>
            <w:noProof/>
          </w:rPr>
          <w:t>Required Software</w:t>
        </w:r>
        <w:r w:rsidR="00C4621F">
          <w:rPr>
            <w:noProof/>
            <w:webHidden/>
          </w:rPr>
          <w:tab/>
        </w:r>
        <w:r w:rsidR="00C4621F">
          <w:rPr>
            <w:noProof/>
            <w:webHidden/>
          </w:rPr>
          <w:fldChar w:fldCharType="begin"/>
        </w:r>
        <w:r w:rsidR="00C4621F">
          <w:rPr>
            <w:noProof/>
            <w:webHidden/>
          </w:rPr>
          <w:instrText xml:space="preserve"> PAGEREF _Toc418590317 \h </w:instrText>
        </w:r>
        <w:r w:rsidR="00C4621F">
          <w:rPr>
            <w:noProof/>
            <w:webHidden/>
          </w:rPr>
        </w:r>
        <w:r w:rsidR="00C4621F">
          <w:rPr>
            <w:noProof/>
            <w:webHidden/>
          </w:rPr>
          <w:fldChar w:fldCharType="separate"/>
        </w:r>
        <w:r>
          <w:rPr>
            <w:noProof/>
            <w:webHidden/>
          </w:rPr>
          <w:t>3</w:t>
        </w:r>
        <w:r w:rsidR="00C4621F">
          <w:rPr>
            <w:noProof/>
            <w:webHidden/>
          </w:rPr>
          <w:fldChar w:fldCharType="end"/>
        </w:r>
      </w:hyperlink>
    </w:p>
    <w:p w:rsidR="00C4621F" w:rsidRDefault="006F662B">
      <w:pPr>
        <w:pStyle w:val="TOC2"/>
        <w:rPr>
          <w:noProof/>
          <w:color w:val="auto"/>
          <w:sz w:val="22"/>
          <w:szCs w:val="22"/>
        </w:rPr>
      </w:pPr>
      <w:hyperlink w:anchor="_Toc418590318" w:history="1">
        <w:r w:rsidR="00C4621F" w:rsidRPr="007F4BEA">
          <w:rPr>
            <w:rStyle w:val="Hyperlink"/>
            <w:noProof/>
          </w:rPr>
          <w:t>Installation of SPM and SAMIT toolbox</w:t>
        </w:r>
        <w:r w:rsidR="00C4621F">
          <w:rPr>
            <w:noProof/>
            <w:webHidden/>
          </w:rPr>
          <w:tab/>
        </w:r>
        <w:r w:rsidR="00C4621F">
          <w:rPr>
            <w:noProof/>
            <w:webHidden/>
          </w:rPr>
          <w:fldChar w:fldCharType="begin"/>
        </w:r>
        <w:r w:rsidR="00C4621F">
          <w:rPr>
            <w:noProof/>
            <w:webHidden/>
          </w:rPr>
          <w:instrText xml:space="preserve"> PAGEREF _Toc418590318 \h </w:instrText>
        </w:r>
        <w:r w:rsidR="00C4621F">
          <w:rPr>
            <w:noProof/>
            <w:webHidden/>
          </w:rPr>
        </w:r>
        <w:r w:rsidR="00C4621F">
          <w:rPr>
            <w:noProof/>
            <w:webHidden/>
          </w:rPr>
          <w:fldChar w:fldCharType="separate"/>
        </w:r>
        <w:r>
          <w:rPr>
            <w:noProof/>
            <w:webHidden/>
          </w:rPr>
          <w:t>3</w:t>
        </w:r>
        <w:r w:rsidR="00C4621F">
          <w:rPr>
            <w:noProof/>
            <w:webHidden/>
          </w:rPr>
          <w:fldChar w:fldCharType="end"/>
        </w:r>
      </w:hyperlink>
    </w:p>
    <w:p w:rsidR="00C4621F" w:rsidRDefault="006F662B">
      <w:pPr>
        <w:pStyle w:val="TOC2"/>
        <w:rPr>
          <w:noProof/>
          <w:color w:val="auto"/>
          <w:sz w:val="22"/>
          <w:szCs w:val="22"/>
        </w:rPr>
      </w:pPr>
      <w:hyperlink w:anchor="_Toc418590319" w:history="1">
        <w:r w:rsidR="00C4621F" w:rsidRPr="007F4BEA">
          <w:rPr>
            <w:rStyle w:val="Hyperlink"/>
            <w:noProof/>
          </w:rPr>
          <w:t>Notes</w:t>
        </w:r>
        <w:r w:rsidR="00C4621F">
          <w:rPr>
            <w:noProof/>
            <w:webHidden/>
          </w:rPr>
          <w:tab/>
        </w:r>
        <w:r w:rsidR="00C4621F">
          <w:rPr>
            <w:noProof/>
            <w:webHidden/>
          </w:rPr>
          <w:fldChar w:fldCharType="begin"/>
        </w:r>
        <w:r w:rsidR="00C4621F">
          <w:rPr>
            <w:noProof/>
            <w:webHidden/>
          </w:rPr>
          <w:instrText xml:space="preserve"> PAGEREF _Toc418590319 \h </w:instrText>
        </w:r>
        <w:r w:rsidR="00C4621F">
          <w:rPr>
            <w:noProof/>
            <w:webHidden/>
          </w:rPr>
        </w:r>
        <w:r w:rsidR="00C4621F">
          <w:rPr>
            <w:noProof/>
            <w:webHidden/>
          </w:rPr>
          <w:fldChar w:fldCharType="separate"/>
        </w:r>
        <w:r>
          <w:rPr>
            <w:noProof/>
            <w:webHidden/>
          </w:rPr>
          <w:t>3</w:t>
        </w:r>
        <w:r w:rsidR="00C4621F">
          <w:rPr>
            <w:noProof/>
            <w:webHidden/>
          </w:rPr>
          <w:fldChar w:fldCharType="end"/>
        </w:r>
      </w:hyperlink>
    </w:p>
    <w:p w:rsidR="00C4621F" w:rsidRDefault="006F662B">
      <w:pPr>
        <w:pStyle w:val="TOC1"/>
        <w:rPr>
          <w:noProof/>
          <w:color w:val="auto"/>
          <w:sz w:val="22"/>
          <w:szCs w:val="22"/>
        </w:rPr>
      </w:pPr>
      <w:hyperlink w:anchor="_Toc418590320" w:history="1">
        <w:r w:rsidR="00C4621F" w:rsidRPr="007F4BEA">
          <w:rPr>
            <w:rStyle w:val="Hyperlink"/>
            <w:noProof/>
          </w:rPr>
          <w:t>SAMIT: Small Animal Imaging Toolbox</w:t>
        </w:r>
        <w:r w:rsidR="00C4621F">
          <w:rPr>
            <w:noProof/>
            <w:webHidden/>
          </w:rPr>
          <w:tab/>
        </w:r>
        <w:r w:rsidR="00C4621F">
          <w:rPr>
            <w:noProof/>
            <w:webHidden/>
          </w:rPr>
          <w:fldChar w:fldCharType="begin"/>
        </w:r>
        <w:r w:rsidR="00C4621F">
          <w:rPr>
            <w:noProof/>
            <w:webHidden/>
          </w:rPr>
          <w:instrText xml:space="preserve"> PAGEREF _Toc418590320 \h </w:instrText>
        </w:r>
        <w:r w:rsidR="00C4621F">
          <w:rPr>
            <w:noProof/>
            <w:webHidden/>
          </w:rPr>
        </w:r>
        <w:r w:rsidR="00C4621F">
          <w:rPr>
            <w:noProof/>
            <w:webHidden/>
          </w:rPr>
          <w:fldChar w:fldCharType="separate"/>
        </w:r>
        <w:r>
          <w:rPr>
            <w:noProof/>
            <w:webHidden/>
          </w:rPr>
          <w:t>4</w:t>
        </w:r>
        <w:r w:rsidR="00C4621F">
          <w:rPr>
            <w:noProof/>
            <w:webHidden/>
          </w:rPr>
          <w:fldChar w:fldCharType="end"/>
        </w:r>
      </w:hyperlink>
    </w:p>
    <w:p w:rsidR="00C4621F" w:rsidRDefault="006F662B">
      <w:pPr>
        <w:pStyle w:val="TOC2"/>
        <w:rPr>
          <w:noProof/>
          <w:color w:val="auto"/>
          <w:sz w:val="22"/>
          <w:szCs w:val="22"/>
        </w:rPr>
      </w:pPr>
      <w:hyperlink w:anchor="_Toc418590321" w:history="1">
        <w:r w:rsidR="00C4621F" w:rsidRPr="007F4BEA">
          <w:rPr>
            <w:rStyle w:val="Hyperlink"/>
            <w:noProof/>
          </w:rPr>
          <w:t>Select Atlas</w:t>
        </w:r>
        <w:r w:rsidR="00C4621F">
          <w:rPr>
            <w:noProof/>
            <w:webHidden/>
          </w:rPr>
          <w:tab/>
        </w:r>
        <w:r w:rsidR="00C4621F">
          <w:rPr>
            <w:noProof/>
            <w:webHidden/>
          </w:rPr>
          <w:fldChar w:fldCharType="begin"/>
        </w:r>
        <w:r w:rsidR="00C4621F">
          <w:rPr>
            <w:noProof/>
            <w:webHidden/>
          </w:rPr>
          <w:instrText xml:space="preserve"> PAGEREF _Toc418590321 \h </w:instrText>
        </w:r>
        <w:r w:rsidR="00C4621F">
          <w:rPr>
            <w:noProof/>
            <w:webHidden/>
          </w:rPr>
        </w:r>
        <w:r w:rsidR="00C4621F">
          <w:rPr>
            <w:noProof/>
            <w:webHidden/>
          </w:rPr>
          <w:fldChar w:fldCharType="separate"/>
        </w:r>
        <w:r>
          <w:rPr>
            <w:noProof/>
            <w:webHidden/>
          </w:rPr>
          <w:t>4</w:t>
        </w:r>
        <w:r w:rsidR="00C4621F">
          <w:rPr>
            <w:noProof/>
            <w:webHidden/>
          </w:rPr>
          <w:fldChar w:fldCharType="end"/>
        </w:r>
      </w:hyperlink>
    </w:p>
    <w:p w:rsidR="00C4621F" w:rsidRDefault="006F662B">
      <w:pPr>
        <w:pStyle w:val="TOC2"/>
        <w:rPr>
          <w:noProof/>
          <w:color w:val="auto"/>
          <w:sz w:val="22"/>
          <w:szCs w:val="22"/>
        </w:rPr>
      </w:pPr>
      <w:hyperlink w:anchor="_Toc418590322" w:history="1">
        <w:r w:rsidR="00C4621F" w:rsidRPr="007F4BEA">
          <w:rPr>
            <w:rStyle w:val="Hyperlink"/>
            <w:noProof/>
          </w:rPr>
          <w:t>Image pre-processing</w:t>
        </w:r>
        <w:r w:rsidR="00C4621F">
          <w:rPr>
            <w:noProof/>
            <w:webHidden/>
          </w:rPr>
          <w:tab/>
        </w:r>
        <w:r w:rsidR="00C4621F">
          <w:rPr>
            <w:noProof/>
            <w:webHidden/>
          </w:rPr>
          <w:fldChar w:fldCharType="begin"/>
        </w:r>
        <w:r w:rsidR="00C4621F">
          <w:rPr>
            <w:noProof/>
            <w:webHidden/>
          </w:rPr>
          <w:instrText xml:space="preserve"> PAGEREF _Toc418590322 \h </w:instrText>
        </w:r>
        <w:r w:rsidR="00C4621F">
          <w:rPr>
            <w:noProof/>
            <w:webHidden/>
          </w:rPr>
        </w:r>
        <w:r w:rsidR="00C4621F">
          <w:rPr>
            <w:noProof/>
            <w:webHidden/>
          </w:rPr>
          <w:fldChar w:fldCharType="separate"/>
        </w:r>
        <w:r>
          <w:rPr>
            <w:noProof/>
            <w:webHidden/>
          </w:rPr>
          <w:t>4</w:t>
        </w:r>
        <w:r w:rsidR="00C4621F">
          <w:rPr>
            <w:noProof/>
            <w:webHidden/>
          </w:rPr>
          <w:fldChar w:fldCharType="end"/>
        </w:r>
      </w:hyperlink>
    </w:p>
    <w:p w:rsidR="00C4621F" w:rsidRDefault="006F662B">
      <w:pPr>
        <w:pStyle w:val="TOC3"/>
        <w:rPr>
          <w:noProof/>
          <w:color w:val="auto"/>
          <w:sz w:val="22"/>
          <w:szCs w:val="22"/>
        </w:rPr>
      </w:pPr>
      <w:hyperlink w:anchor="_Toc418590323" w:history="1">
        <w:r w:rsidR="00C4621F" w:rsidRPr="007F4BEA">
          <w:rPr>
            <w:rStyle w:val="Hyperlink"/>
            <w:noProof/>
          </w:rPr>
          <w:t>Spatial normalization</w:t>
        </w:r>
        <w:r w:rsidR="00C4621F">
          <w:rPr>
            <w:noProof/>
            <w:webHidden/>
          </w:rPr>
          <w:tab/>
        </w:r>
        <w:r w:rsidR="00C4621F">
          <w:rPr>
            <w:noProof/>
            <w:webHidden/>
          </w:rPr>
          <w:fldChar w:fldCharType="begin"/>
        </w:r>
        <w:r w:rsidR="00C4621F">
          <w:rPr>
            <w:noProof/>
            <w:webHidden/>
          </w:rPr>
          <w:instrText xml:space="preserve"> PAGEREF _Toc418590323 \h </w:instrText>
        </w:r>
        <w:r w:rsidR="00C4621F">
          <w:rPr>
            <w:noProof/>
            <w:webHidden/>
          </w:rPr>
        </w:r>
        <w:r w:rsidR="00C4621F">
          <w:rPr>
            <w:noProof/>
            <w:webHidden/>
          </w:rPr>
          <w:fldChar w:fldCharType="separate"/>
        </w:r>
        <w:r>
          <w:rPr>
            <w:noProof/>
            <w:webHidden/>
          </w:rPr>
          <w:t>4</w:t>
        </w:r>
        <w:r w:rsidR="00C4621F">
          <w:rPr>
            <w:noProof/>
            <w:webHidden/>
          </w:rPr>
          <w:fldChar w:fldCharType="end"/>
        </w:r>
      </w:hyperlink>
    </w:p>
    <w:p w:rsidR="00C4621F" w:rsidRDefault="006F662B">
      <w:pPr>
        <w:pStyle w:val="TOC3"/>
        <w:rPr>
          <w:noProof/>
          <w:color w:val="auto"/>
          <w:sz w:val="22"/>
          <w:szCs w:val="22"/>
        </w:rPr>
      </w:pPr>
      <w:hyperlink w:anchor="_Toc418590324" w:history="1">
        <w:r w:rsidR="00C4621F" w:rsidRPr="007F4BEA">
          <w:rPr>
            <w:rStyle w:val="Hyperlink"/>
            <w:noProof/>
          </w:rPr>
          <w:t>Normalize uptake</w:t>
        </w:r>
        <w:r w:rsidR="00C4621F">
          <w:rPr>
            <w:noProof/>
            <w:webHidden/>
          </w:rPr>
          <w:tab/>
        </w:r>
        <w:r w:rsidR="00C4621F">
          <w:rPr>
            <w:noProof/>
            <w:webHidden/>
          </w:rPr>
          <w:fldChar w:fldCharType="begin"/>
        </w:r>
        <w:r w:rsidR="00C4621F">
          <w:rPr>
            <w:noProof/>
            <w:webHidden/>
          </w:rPr>
          <w:instrText xml:space="preserve"> PAGEREF _Toc418590324 \h </w:instrText>
        </w:r>
        <w:r w:rsidR="00C4621F">
          <w:rPr>
            <w:noProof/>
            <w:webHidden/>
          </w:rPr>
        </w:r>
        <w:r w:rsidR="00C4621F">
          <w:rPr>
            <w:noProof/>
            <w:webHidden/>
          </w:rPr>
          <w:fldChar w:fldCharType="separate"/>
        </w:r>
        <w:r>
          <w:rPr>
            <w:noProof/>
            <w:webHidden/>
          </w:rPr>
          <w:t>4</w:t>
        </w:r>
        <w:r w:rsidR="00C4621F">
          <w:rPr>
            <w:noProof/>
            <w:webHidden/>
          </w:rPr>
          <w:fldChar w:fldCharType="end"/>
        </w:r>
      </w:hyperlink>
    </w:p>
    <w:p w:rsidR="00C4621F" w:rsidRDefault="006F662B">
      <w:pPr>
        <w:pStyle w:val="TOC3"/>
        <w:rPr>
          <w:noProof/>
          <w:color w:val="auto"/>
          <w:sz w:val="22"/>
          <w:szCs w:val="22"/>
        </w:rPr>
      </w:pPr>
      <w:hyperlink w:anchor="_Toc418590325" w:history="1">
        <w:r w:rsidR="00C4621F" w:rsidRPr="007F4BEA">
          <w:rPr>
            <w:rStyle w:val="Hyperlink"/>
            <w:noProof/>
          </w:rPr>
          <w:t>Apply whole brain mask</w:t>
        </w:r>
        <w:r w:rsidR="00C4621F">
          <w:rPr>
            <w:noProof/>
            <w:webHidden/>
          </w:rPr>
          <w:tab/>
        </w:r>
        <w:r w:rsidR="00C4621F">
          <w:rPr>
            <w:noProof/>
            <w:webHidden/>
          </w:rPr>
          <w:fldChar w:fldCharType="begin"/>
        </w:r>
        <w:r w:rsidR="00C4621F">
          <w:rPr>
            <w:noProof/>
            <w:webHidden/>
          </w:rPr>
          <w:instrText xml:space="preserve"> PAGEREF _Toc418590325 \h </w:instrText>
        </w:r>
        <w:r w:rsidR="00C4621F">
          <w:rPr>
            <w:noProof/>
            <w:webHidden/>
          </w:rPr>
        </w:r>
        <w:r w:rsidR="00C4621F">
          <w:rPr>
            <w:noProof/>
            <w:webHidden/>
          </w:rPr>
          <w:fldChar w:fldCharType="separate"/>
        </w:r>
        <w:r>
          <w:rPr>
            <w:noProof/>
            <w:webHidden/>
          </w:rPr>
          <w:t>5</w:t>
        </w:r>
        <w:r w:rsidR="00C4621F">
          <w:rPr>
            <w:noProof/>
            <w:webHidden/>
          </w:rPr>
          <w:fldChar w:fldCharType="end"/>
        </w:r>
      </w:hyperlink>
    </w:p>
    <w:p w:rsidR="00C4621F" w:rsidRDefault="006F662B">
      <w:pPr>
        <w:pStyle w:val="TOC2"/>
        <w:rPr>
          <w:noProof/>
          <w:color w:val="auto"/>
          <w:sz w:val="22"/>
          <w:szCs w:val="22"/>
        </w:rPr>
      </w:pPr>
      <w:hyperlink w:anchor="_Toc418590326" w:history="1">
        <w:r w:rsidR="00C4621F" w:rsidRPr="007F4BEA">
          <w:rPr>
            <w:rStyle w:val="Hyperlink"/>
            <w:noProof/>
          </w:rPr>
          <w:t>Templates</w:t>
        </w:r>
        <w:r w:rsidR="00C4621F">
          <w:rPr>
            <w:noProof/>
            <w:webHidden/>
          </w:rPr>
          <w:tab/>
        </w:r>
        <w:r w:rsidR="00C4621F">
          <w:rPr>
            <w:noProof/>
            <w:webHidden/>
          </w:rPr>
          <w:fldChar w:fldCharType="begin"/>
        </w:r>
        <w:r w:rsidR="00C4621F">
          <w:rPr>
            <w:noProof/>
            <w:webHidden/>
          </w:rPr>
          <w:instrText xml:space="preserve"> PAGEREF _Toc418590326 \h </w:instrText>
        </w:r>
        <w:r w:rsidR="00C4621F">
          <w:rPr>
            <w:noProof/>
            <w:webHidden/>
          </w:rPr>
        </w:r>
        <w:r w:rsidR="00C4621F">
          <w:rPr>
            <w:noProof/>
            <w:webHidden/>
          </w:rPr>
          <w:fldChar w:fldCharType="separate"/>
        </w:r>
        <w:r>
          <w:rPr>
            <w:noProof/>
            <w:webHidden/>
          </w:rPr>
          <w:t>5</w:t>
        </w:r>
        <w:r w:rsidR="00C4621F">
          <w:rPr>
            <w:noProof/>
            <w:webHidden/>
          </w:rPr>
          <w:fldChar w:fldCharType="end"/>
        </w:r>
      </w:hyperlink>
    </w:p>
    <w:p w:rsidR="00C4621F" w:rsidRDefault="006F662B">
      <w:pPr>
        <w:pStyle w:val="TOC2"/>
        <w:rPr>
          <w:noProof/>
          <w:color w:val="auto"/>
          <w:sz w:val="22"/>
          <w:szCs w:val="22"/>
        </w:rPr>
      </w:pPr>
      <w:hyperlink w:anchor="_Toc418590327" w:history="1">
        <w:r w:rsidR="00C4621F" w:rsidRPr="007F4BEA">
          <w:rPr>
            <w:rStyle w:val="Hyperlink"/>
            <w:noProof/>
          </w:rPr>
          <w:t>VOI Analysis</w:t>
        </w:r>
        <w:r w:rsidR="00C4621F">
          <w:rPr>
            <w:noProof/>
            <w:webHidden/>
          </w:rPr>
          <w:tab/>
        </w:r>
        <w:r w:rsidR="00C4621F">
          <w:rPr>
            <w:noProof/>
            <w:webHidden/>
          </w:rPr>
          <w:fldChar w:fldCharType="begin"/>
        </w:r>
        <w:r w:rsidR="00C4621F">
          <w:rPr>
            <w:noProof/>
            <w:webHidden/>
          </w:rPr>
          <w:instrText xml:space="preserve"> PAGEREF _Toc418590327 \h </w:instrText>
        </w:r>
        <w:r w:rsidR="00C4621F">
          <w:rPr>
            <w:noProof/>
            <w:webHidden/>
          </w:rPr>
        </w:r>
        <w:r w:rsidR="00C4621F">
          <w:rPr>
            <w:noProof/>
            <w:webHidden/>
          </w:rPr>
          <w:fldChar w:fldCharType="separate"/>
        </w:r>
        <w:r>
          <w:rPr>
            <w:noProof/>
            <w:webHidden/>
          </w:rPr>
          <w:t>5</w:t>
        </w:r>
        <w:r w:rsidR="00C4621F">
          <w:rPr>
            <w:noProof/>
            <w:webHidden/>
          </w:rPr>
          <w:fldChar w:fldCharType="end"/>
        </w:r>
      </w:hyperlink>
    </w:p>
    <w:p w:rsidR="00C4621F" w:rsidRDefault="006F662B">
      <w:pPr>
        <w:pStyle w:val="TOC1"/>
        <w:rPr>
          <w:noProof/>
          <w:color w:val="auto"/>
          <w:sz w:val="22"/>
          <w:szCs w:val="22"/>
        </w:rPr>
      </w:pPr>
      <w:hyperlink w:anchor="_Toc418590328" w:history="1">
        <w:r w:rsidR="00C4621F" w:rsidRPr="007F4BEA">
          <w:rPr>
            <w:rStyle w:val="Hyperlink"/>
            <w:noProof/>
          </w:rPr>
          <w:t>Voxel-based Analysis in SPM</w:t>
        </w:r>
        <w:r w:rsidR="00C4621F">
          <w:rPr>
            <w:noProof/>
            <w:webHidden/>
          </w:rPr>
          <w:tab/>
        </w:r>
        <w:r w:rsidR="00C4621F">
          <w:rPr>
            <w:noProof/>
            <w:webHidden/>
          </w:rPr>
          <w:fldChar w:fldCharType="begin"/>
        </w:r>
        <w:r w:rsidR="00C4621F">
          <w:rPr>
            <w:noProof/>
            <w:webHidden/>
          </w:rPr>
          <w:instrText xml:space="preserve"> PAGEREF _Toc418590328 \h </w:instrText>
        </w:r>
        <w:r w:rsidR="00C4621F">
          <w:rPr>
            <w:noProof/>
            <w:webHidden/>
          </w:rPr>
        </w:r>
        <w:r w:rsidR="00C4621F">
          <w:rPr>
            <w:noProof/>
            <w:webHidden/>
          </w:rPr>
          <w:fldChar w:fldCharType="separate"/>
        </w:r>
        <w:r>
          <w:rPr>
            <w:noProof/>
            <w:webHidden/>
          </w:rPr>
          <w:t>6</w:t>
        </w:r>
        <w:r w:rsidR="00C4621F">
          <w:rPr>
            <w:noProof/>
            <w:webHidden/>
          </w:rPr>
          <w:fldChar w:fldCharType="end"/>
        </w:r>
      </w:hyperlink>
    </w:p>
    <w:p w:rsidR="00C4621F" w:rsidRDefault="006F662B">
      <w:pPr>
        <w:pStyle w:val="TOC2"/>
        <w:rPr>
          <w:noProof/>
          <w:color w:val="auto"/>
          <w:sz w:val="22"/>
          <w:szCs w:val="22"/>
        </w:rPr>
      </w:pPr>
      <w:hyperlink w:anchor="_Toc418590329" w:history="1">
        <w:r w:rsidR="00C4621F" w:rsidRPr="007F4BEA">
          <w:rPr>
            <w:rStyle w:val="Hyperlink"/>
            <w:noProof/>
          </w:rPr>
          <w:t>Example</w:t>
        </w:r>
        <w:r w:rsidR="00C4621F">
          <w:rPr>
            <w:noProof/>
            <w:webHidden/>
          </w:rPr>
          <w:tab/>
        </w:r>
        <w:r w:rsidR="00C4621F">
          <w:rPr>
            <w:noProof/>
            <w:webHidden/>
          </w:rPr>
          <w:fldChar w:fldCharType="begin"/>
        </w:r>
        <w:r w:rsidR="00C4621F">
          <w:rPr>
            <w:noProof/>
            <w:webHidden/>
          </w:rPr>
          <w:instrText xml:space="preserve"> PAGEREF _Toc418590329 \h </w:instrText>
        </w:r>
        <w:r w:rsidR="00C4621F">
          <w:rPr>
            <w:noProof/>
            <w:webHidden/>
          </w:rPr>
        </w:r>
        <w:r w:rsidR="00C4621F">
          <w:rPr>
            <w:noProof/>
            <w:webHidden/>
          </w:rPr>
          <w:fldChar w:fldCharType="separate"/>
        </w:r>
        <w:r>
          <w:rPr>
            <w:noProof/>
            <w:webHidden/>
          </w:rPr>
          <w:t>6</w:t>
        </w:r>
        <w:r w:rsidR="00C4621F">
          <w:rPr>
            <w:noProof/>
            <w:webHidden/>
          </w:rPr>
          <w:fldChar w:fldCharType="end"/>
        </w:r>
      </w:hyperlink>
    </w:p>
    <w:p w:rsidR="00C4621F" w:rsidRDefault="006F662B">
      <w:pPr>
        <w:pStyle w:val="TOC2"/>
        <w:rPr>
          <w:noProof/>
          <w:color w:val="auto"/>
          <w:sz w:val="22"/>
          <w:szCs w:val="22"/>
        </w:rPr>
      </w:pPr>
      <w:hyperlink w:anchor="_Toc418590330" w:history="1">
        <w:r w:rsidR="00C4621F" w:rsidRPr="007F4BEA">
          <w:rPr>
            <w:rStyle w:val="Hyperlink"/>
            <w:noProof/>
          </w:rPr>
          <w:t>Flexible Factorial Design: simplified method to input data</w:t>
        </w:r>
        <w:r w:rsidR="00C4621F">
          <w:rPr>
            <w:noProof/>
            <w:webHidden/>
          </w:rPr>
          <w:tab/>
        </w:r>
        <w:r w:rsidR="00C4621F">
          <w:rPr>
            <w:noProof/>
            <w:webHidden/>
          </w:rPr>
          <w:fldChar w:fldCharType="begin"/>
        </w:r>
        <w:r w:rsidR="00C4621F">
          <w:rPr>
            <w:noProof/>
            <w:webHidden/>
          </w:rPr>
          <w:instrText xml:space="preserve"> PAGEREF _Toc418590330 \h </w:instrText>
        </w:r>
        <w:r w:rsidR="00C4621F">
          <w:rPr>
            <w:noProof/>
            <w:webHidden/>
          </w:rPr>
        </w:r>
        <w:r w:rsidR="00C4621F">
          <w:rPr>
            <w:noProof/>
            <w:webHidden/>
          </w:rPr>
          <w:fldChar w:fldCharType="separate"/>
        </w:r>
        <w:r>
          <w:rPr>
            <w:noProof/>
            <w:webHidden/>
          </w:rPr>
          <w:t>9</w:t>
        </w:r>
        <w:r w:rsidR="00C4621F">
          <w:rPr>
            <w:noProof/>
            <w:webHidden/>
          </w:rPr>
          <w:fldChar w:fldCharType="end"/>
        </w:r>
      </w:hyperlink>
    </w:p>
    <w:p w:rsidR="00C4621F" w:rsidRDefault="006F662B">
      <w:pPr>
        <w:pStyle w:val="TOC1"/>
        <w:rPr>
          <w:noProof/>
          <w:color w:val="auto"/>
          <w:sz w:val="22"/>
          <w:szCs w:val="22"/>
        </w:rPr>
      </w:pPr>
      <w:hyperlink w:anchor="_Toc418590331" w:history="1">
        <w:r w:rsidR="00C4621F" w:rsidRPr="007F4BEA">
          <w:rPr>
            <w:rStyle w:val="Hyperlink"/>
            <w:noProof/>
          </w:rPr>
          <w:t>References</w:t>
        </w:r>
        <w:r w:rsidR="00C4621F">
          <w:rPr>
            <w:noProof/>
            <w:webHidden/>
          </w:rPr>
          <w:tab/>
        </w:r>
        <w:r w:rsidR="00C4621F">
          <w:rPr>
            <w:noProof/>
            <w:webHidden/>
          </w:rPr>
          <w:fldChar w:fldCharType="begin"/>
        </w:r>
        <w:r w:rsidR="00C4621F">
          <w:rPr>
            <w:noProof/>
            <w:webHidden/>
          </w:rPr>
          <w:instrText xml:space="preserve"> PAGEREF _Toc418590331 \h </w:instrText>
        </w:r>
        <w:r w:rsidR="00C4621F">
          <w:rPr>
            <w:noProof/>
            <w:webHidden/>
          </w:rPr>
        </w:r>
        <w:r w:rsidR="00C4621F">
          <w:rPr>
            <w:noProof/>
            <w:webHidden/>
          </w:rPr>
          <w:fldChar w:fldCharType="separate"/>
        </w:r>
        <w:r>
          <w:rPr>
            <w:noProof/>
            <w:webHidden/>
          </w:rPr>
          <w:t>10</w:t>
        </w:r>
        <w:r w:rsidR="00C4621F">
          <w:rPr>
            <w:noProof/>
            <w:webHidden/>
          </w:rPr>
          <w:fldChar w:fldCharType="end"/>
        </w:r>
      </w:hyperlink>
    </w:p>
    <w:p w:rsidR="00C4621F" w:rsidRDefault="006F662B">
      <w:pPr>
        <w:pStyle w:val="TOC2"/>
        <w:rPr>
          <w:noProof/>
          <w:color w:val="auto"/>
          <w:sz w:val="22"/>
          <w:szCs w:val="22"/>
        </w:rPr>
      </w:pPr>
      <w:hyperlink w:anchor="_Toc418590332" w:history="1">
        <w:r w:rsidR="00C4621F" w:rsidRPr="007F4BEA">
          <w:rPr>
            <w:rStyle w:val="Hyperlink"/>
            <w:noProof/>
          </w:rPr>
          <w:t>Atlases</w:t>
        </w:r>
        <w:r w:rsidR="00C4621F">
          <w:rPr>
            <w:noProof/>
            <w:webHidden/>
          </w:rPr>
          <w:tab/>
        </w:r>
        <w:r w:rsidR="00C4621F">
          <w:rPr>
            <w:noProof/>
            <w:webHidden/>
          </w:rPr>
          <w:fldChar w:fldCharType="begin"/>
        </w:r>
        <w:r w:rsidR="00C4621F">
          <w:rPr>
            <w:noProof/>
            <w:webHidden/>
          </w:rPr>
          <w:instrText xml:space="preserve"> PAGEREF _Toc418590332 \h </w:instrText>
        </w:r>
        <w:r w:rsidR="00C4621F">
          <w:rPr>
            <w:noProof/>
            <w:webHidden/>
          </w:rPr>
        </w:r>
        <w:r w:rsidR="00C4621F">
          <w:rPr>
            <w:noProof/>
            <w:webHidden/>
          </w:rPr>
          <w:fldChar w:fldCharType="separate"/>
        </w:r>
        <w:r>
          <w:rPr>
            <w:noProof/>
            <w:webHidden/>
          </w:rPr>
          <w:t>10</w:t>
        </w:r>
        <w:r w:rsidR="00C4621F">
          <w:rPr>
            <w:noProof/>
            <w:webHidden/>
          </w:rPr>
          <w:fldChar w:fldCharType="end"/>
        </w:r>
      </w:hyperlink>
    </w:p>
    <w:p w:rsidR="00C4621F" w:rsidRDefault="006F662B">
      <w:pPr>
        <w:pStyle w:val="TOC2"/>
        <w:rPr>
          <w:noProof/>
          <w:color w:val="auto"/>
          <w:sz w:val="22"/>
          <w:szCs w:val="22"/>
        </w:rPr>
      </w:pPr>
      <w:hyperlink w:anchor="_Toc418590333" w:history="1">
        <w:r w:rsidR="00C4621F" w:rsidRPr="007F4BEA">
          <w:rPr>
            <w:rStyle w:val="Hyperlink"/>
            <w:noProof/>
          </w:rPr>
          <w:t>SAMIT and tracer-specific templates</w:t>
        </w:r>
        <w:r w:rsidR="00C4621F">
          <w:rPr>
            <w:noProof/>
            <w:webHidden/>
          </w:rPr>
          <w:tab/>
        </w:r>
        <w:r w:rsidR="00C4621F">
          <w:rPr>
            <w:noProof/>
            <w:webHidden/>
          </w:rPr>
          <w:fldChar w:fldCharType="begin"/>
        </w:r>
        <w:r w:rsidR="00C4621F">
          <w:rPr>
            <w:noProof/>
            <w:webHidden/>
          </w:rPr>
          <w:instrText xml:space="preserve"> PAGEREF _Toc418590333 \h </w:instrText>
        </w:r>
        <w:r w:rsidR="00C4621F">
          <w:rPr>
            <w:noProof/>
            <w:webHidden/>
          </w:rPr>
        </w:r>
        <w:r w:rsidR="00C4621F">
          <w:rPr>
            <w:noProof/>
            <w:webHidden/>
          </w:rPr>
          <w:fldChar w:fldCharType="separate"/>
        </w:r>
        <w:r>
          <w:rPr>
            <w:noProof/>
            <w:webHidden/>
          </w:rPr>
          <w:t>10</w:t>
        </w:r>
        <w:r w:rsidR="00C4621F">
          <w:rPr>
            <w:noProof/>
            <w:webHidden/>
          </w:rPr>
          <w:fldChar w:fldCharType="end"/>
        </w:r>
      </w:hyperlink>
    </w:p>
    <w:p w:rsidR="00C4621F" w:rsidRDefault="006F662B">
      <w:pPr>
        <w:pStyle w:val="TOC2"/>
        <w:rPr>
          <w:noProof/>
          <w:color w:val="auto"/>
          <w:sz w:val="22"/>
          <w:szCs w:val="22"/>
        </w:rPr>
      </w:pPr>
      <w:hyperlink w:anchor="_Toc418590334" w:history="1">
        <w:r w:rsidR="00C4621F" w:rsidRPr="007F4BEA">
          <w:rPr>
            <w:rStyle w:val="Hyperlink"/>
            <w:noProof/>
          </w:rPr>
          <w:t>List of Publications that used SAMIT</w:t>
        </w:r>
        <w:r w:rsidR="00C4621F">
          <w:rPr>
            <w:noProof/>
            <w:webHidden/>
          </w:rPr>
          <w:tab/>
        </w:r>
        <w:r w:rsidR="00C4621F">
          <w:rPr>
            <w:noProof/>
            <w:webHidden/>
          </w:rPr>
          <w:fldChar w:fldCharType="begin"/>
        </w:r>
        <w:r w:rsidR="00C4621F">
          <w:rPr>
            <w:noProof/>
            <w:webHidden/>
          </w:rPr>
          <w:instrText xml:space="preserve"> PAGEREF _Toc418590334 \h </w:instrText>
        </w:r>
        <w:r w:rsidR="00C4621F">
          <w:rPr>
            <w:noProof/>
            <w:webHidden/>
          </w:rPr>
        </w:r>
        <w:r w:rsidR="00C4621F">
          <w:rPr>
            <w:noProof/>
            <w:webHidden/>
          </w:rPr>
          <w:fldChar w:fldCharType="separate"/>
        </w:r>
        <w:r>
          <w:rPr>
            <w:noProof/>
            <w:webHidden/>
          </w:rPr>
          <w:t>10</w:t>
        </w:r>
        <w:r w:rsidR="00C4621F">
          <w:rPr>
            <w:noProof/>
            <w:webHidden/>
          </w:rPr>
          <w:fldChar w:fldCharType="end"/>
        </w:r>
      </w:hyperlink>
    </w:p>
    <w:p w:rsidR="00F54A17" w:rsidRDefault="003D6DA4" w:rsidP="003D6DA4">
      <w:pPr>
        <w:rPr>
          <w:rFonts w:cs="Times New Roman"/>
        </w:rPr>
      </w:pPr>
      <w:r w:rsidRPr="00AF371F">
        <w:rPr>
          <w:rFonts w:cs="Times New Roman"/>
        </w:rPr>
        <w:fldChar w:fldCharType="end"/>
      </w:r>
    </w:p>
    <w:p w:rsidR="00F54A17" w:rsidRDefault="00F54A17" w:rsidP="00F54A17">
      <w:pPr>
        <w:jc w:val="left"/>
        <w:rPr>
          <w:rFonts w:cs="Times New Roman"/>
        </w:rPr>
        <w:sectPr w:rsidR="00F54A17" w:rsidSect="000A5214">
          <w:headerReference w:type="default" r:id="rId9"/>
          <w:footerReference w:type="default" r:id="rId10"/>
          <w:footerReference w:type="first" r:id="rId11"/>
          <w:pgSz w:w="12240" w:h="15840"/>
          <w:pgMar w:top="1134" w:right="851" w:bottom="851" w:left="907" w:header="567" w:footer="567" w:gutter="0"/>
          <w:cols w:space="708"/>
          <w:titlePg/>
          <w:docGrid w:linePitch="360"/>
        </w:sectPr>
      </w:pPr>
    </w:p>
    <w:p w:rsidR="007F2B83" w:rsidRPr="00AF371F" w:rsidRDefault="005C76CC" w:rsidP="00E05269">
      <w:pPr>
        <w:pStyle w:val="Heading1"/>
        <w:rPr>
          <w:rFonts w:cs="Times New Roman"/>
        </w:rPr>
      </w:pPr>
      <w:bookmarkStart w:id="0" w:name="_Ref418254927"/>
      <w:bookmarkStart w:id="1" w:name="_Toc418590316"/>
      <w:r w:rsidRPr="00AF371F">
        <w:rPr>
          <w:rFonts w:cs="Times New Roman"/>
        </w:rPr>
        <w:lastRenderedPageBreak/>
        <w:t xml:space="preserve">Before </w:t>
      </w:r>
      <w:r w:rsidR="000A5214">
        <w:rPr>
          <w:rFonts w:cs="Times New Roman"/>
        </w:rPr>
        <w:t xml:space="preserve">to </w:t>
      </w:r>
      <w:r w:rsidRPr="00AF371F">
        <w:rPr>
          <w:rFonts w:cs="Times New Roman"/>
        </w:rPr>
        <w:t>start</w:t>
      </w:r>
      <w:bookmarkEnd w:id="0"/>
      <w:bookmarkEnd w:id="1"/>
    </w:p>
    <w:p w:rsidR="007F2B83" w:rsidRPr="00AF371F" w:rsidRDefault="00E42C5B" w:rsidP="0088206E">
      <w:pPr>
        <w:pStyle w:val="Heading2"/>
        <w:rPr>
          <w:rFonts w:cs="Times New Roman"/>
        </w:rPr>
      </w:pPr>
      <w:bookmarkStart w:id="2" w:name="_Toc360018128"/>
      <w:bookmarkStart w:id="3" w:name="_Toc418590317"/>
      <w:r w:rsidRPr="00AF371F">
        <w:rPr>
          <w:rFonts w:cs="Times New Roman"/>
        </w:rPr>
        <w:t xml:space="preserve">Required </w:t>
      </w:r>
      <w:r w:rsidR="007F2B83" w:rsidRPr="00AF371F">
        <w:rPr>
          <w:rFonts w:cs="Times New Roman"/>
        </w:rPr>
        <w:t>Software</w:t>
      </w:r>
      <w:bookmarkEnd w:id="2"/>
      <w:bookmarkEnd w:id="3"/>
    </w:p>
    <w:p w:rsidR="007C0227" w:rsidRPr="00AF371F" w:rsidRDefault="007F2B83" w:rsidP="003D6DA4">
      <w:pPr>
        <w:rPr>
          <w:rFonts w:cs="Times New Roman"/>
        </w:rPr>
      </w:pPr>
      <w:proofErr w:type="spellStart"/>
      <w:r w:rsidRPr="00AF371F">
        <w:rPr>
          <w:rFonts w:cs="Times New Roman"/>
        </w:rPr>
        <w:t>Matlab</w:t>
      </w:r>
      <w:proofErr w:type="spellEnd"/>
      <w:r w:rsidRPr="00AF371F">
        <w:rPr>
          <w:rFonts w:cs="Times New Roman"/>
        </w:rPr>
        <w:t xml:space="preserve"> 7.1 or above</w:t>
      </w:r>
      <w:r w:rsidR="0088206E" w:rsidRPr="00AF371F">
        <w:rPr>
          <w:rFonts w:cs="Times New Roman"/>
        </w:rPr>
        <w:t xml:space="preserve"> </w:t>
      </w:r>
      <w:r w:rsidRPr="00AF371F">
        <w:rPr>
          <w:rFonts w:cs="Times New Roman"/>
        </w:rPr>
        <w:t>(</w:t>
      </w:r>
      <w:hyperlink r:id="rId12" w:history="1">
        <w:r w:rsidR="0088206E" w:rsidRPr="00AF371F">
          <w:rPr>
            <w:rStyle w:val="Hyperlink"/>
            <w:rFonts w:ascii="Times New Roman" w:hAnsi="Times New Roman"/>
          </w:rPr>
          <w:t>http://www.mathworks.nl/products/matlab/</w:t>
        </w:r>
      </w:hyperlink>
      <w:r w:rsidRPr="00AF371F">
        <w:rPr>
          <w:rFonts w:cs="Times New Roman"/>
        </w:rPr>
        <w:t>)</w:t>
      </w:r>
    </w:p>
    <w:p w:rsidR="007C0227" w:rsidRPr="00AF371F" w:rsidRDefault="007F2B83" w:rsidP="003D6DA4">
      <w:pPr>
        <w:rPr>
          <w:rFonts w:cs="Times New Roman"/>
        </w:rPr>
      </w:pPr>
      <w:r w:rsidRPr="00AF371F">
        <w:rPr>
          <w:rFonts w:cs="Times New Roman"/>
        </w:rPr>
        <w:t>SPM8</w:t>
      </w:r>
      <w:r w:rsidR="00E42C5B" w:rsidRPr="00AF371F">
        <w:rPr>
          <w:rFonts w:cs="Times New Roman"/>
        </w:rPr>
        <w:t xml:space="preserve"> or SPM12</w:t>
      </w:r>
      <w:r w:rsidRPr="00AF371F">
        <w:rPr>
          <w:rFonts w:cs="Times New Roman"/>
        </w:rPr>
        <w:t xml:space="preserve"> (</w:t>
      </w:r>
      <w:hyperlink r:id="rId13" w:history="1">
        <w:r w:rsidRPr="00AF371F">
          <w:rPr>
            <w:rStyle w:val="Hyperlink"/>
            <w:rFonts w:ascii="Times New Roman" w:hAnsi="Times New Roman"/>
          </w:rPr>
          <w:t>http://www.fil.ion.ucl.ac.uk/spm/</w:t>
        </w:r>
      </w:hyperlink>
      <w:r w:rsidRPr="00AF371F">
        <w:rPr>
          <w:rFonts w:cs="Times New Roman"/>
        </w:rPr>
        <w:t>)</w:t>
      </w:r>
    </w:p>
    <w:p w:rsidR="007F2B83" w:rsidRPr="00AF371F" w:rsidRDefault="00E42C5B" w:rsidP="00E42C5B">
      <w:pPr>
        <w:rPr>
          <w:rFonts w:cs="Times New Roman"/>
        </w:rPr>
      </w:pPr>
      <w:r w:rsidRPr="00AF371F">
        <w:rPr>
          <w:rFonts w:cs="Times New Roman"/>
        </w:rPr>
        <w:t>SAMIT (</w:t>
      </w:r>
      <w:hyperlink r:id="rId14" w:history="1">
        <w:r w:rsidRPr="00AF371F">
          <w:rPr>
            <w:rStyle w:val="Hyperlink"/>
            <w:rFonts w:ascii="Times New Roman" w:hAnsi="Times New Roman"/>
          </w:rPr>
          <w:t>http://mic-umcg.github.io/samit/</w:t>
        </w:r>
      </w:hyperlink>
      <w:r w:rsidRPr="00AF371F">
        <w:rPr>
          <w:rFonts w:cs="Times New Roman"/>
        </w:rPr>
        <w:t>)</w:t>
      </w:r>
    </w:p>
    <w:p w:rsidR="00C17835" w:rsidRDefault="00C17835" w:rsidP="0088206E">
      <w:pPr>
        <w:pStyle w:val="Heading2"/>
        <w:rPr>
          <w:rFonts w:cs="Times New Roman"/>
        </w:rPr>
      </w:pPr>
      <w:bookmarkStart w:id="4" w:name="_Toc360018130"/>
      <w:bookmarkStart w:id="5" w:name="_Toc418590318"/>
    </w:p>
    <w:p w:rsidR="007F2B83" w:rsidRPr="00AF371F" w:rsidRDefault="007F2B83" w:rsidP="0088206E">
      <w:pPr>
        <w:pStyle w:val="Heading2"/>
        <w:rPr>
          <w:rFonts w:cs="Times New Roman"/>
        </w:rPr>
      </w:pPr>
      <w:r w:rsidRPr="00AF371F">
        <w:rPr>
          <w:rFonts w:cs="Times New Roman"/>
        </w:rPr>
        <w:t xml:space="preserve">Installation of SPM and </w:t>
      </w:r>
      <w:r w:rsidR="00E42C5B" w:rsidRPr="00AF371F">
        <w:rPr>
          <w:rFonts w:cs="Times New Roman"/>
        </w:rPr>
        <w:t xml:space="preserve">SAMIT </w:t>
      </w:r>
      <w:r w:rsidRPr="00AF371F">
        <w:rPr>
          <w:rFonts w:cs="Times New Roman"/>
        </w:rPr>
        <w:t>toolbox</w:t>
      </w:r>
      <w:bookmarkEnd w:id="4"/>
      <w:bookmarkEnd w:id="5"/>
    </w:p>
    <w:p w:rsidR="0088206E" w:rsidRPr="00AF371F" w:rsidRDefault="007F2B83" w:rsidP="00063666">
      <w:pPr>
        <w:numPr>
          <w:ilvl w:val="0"/>
          <w:numId w:val="2"/>
        </w:numPr>
        <w:rPr>
          <w:rFonts w:cs="Times New Roman"/>
        </w:rPr>
      </w:pPr>
      <w:r w:rsidRPr="00AF371F">
        <w:rPr>
          <w:rFonts w:cs="Times New Roman"/>
        </w:rPr>
        <w:t>Install SPM (</w:t>
      </w:r>
      <w:hyperlink r:id="rId15" w:history="1">
        <w:r w:rsidRPr="00AF371F">
          <w:rPr>
            <w:rStyle w:val="Hyperlink"/>
            <w:rFonts w:ascii="Times New Roman" w:hAnsi="Times New Roman"/>
          </w:rPr>
          <w:t>http://en.wikibooks.org/wiki/SPM/Download</w:t>
        </w:r>
      </w:hyperlink>
      <w:r w:rsidRPr="00AF371F">
        <w:rPr>
          <w:rFonts w:cs="Times New Roman"/>
        </w:rPr>
        <w:t>)</w:t>
      </w:r>
    </w:p>
    <w:p w:rsidR="007F2B83" w:rsidRPr="008E7D1D" w:rsidRDefault="0088206E" w:rsidP="00063666">
      <w:pPr>
        <w:numPr>
          <w:ilvl w:val="0"/>
          <w:numId w:val="2"/>
        </w:numPr>
        <w:rPr>
          <w:rFonts w:cs="Times New Roman"/>
        </w:rPr>
      </w:pPr>
      <w:r w:rsidRPr="008E7D1D">
        <w:rPr>
          <w:rFonts w:cs="Times New Roman"/>
        </w:rPr>
        <w:t>U</w:t>
      </w:r>
      <w:r w:rsidR="008E7D1D" w:rsidRPr="008E7D1D">
        <w:rPr>
          <w:rFonts w:cs="Times New Roman"/>
        </w:rPr>
        <w:t>pdate SPM to</w:t>
      </w:r>
      <w:r w:rsidR="00767470">
        <w:rPr>
          <w:rFonts w:cs="Times New Roman"/>
        </w:rPr>
        <w:t xml:space="preserve"> </w:t>
      </w:r>
      <w:r w:rsidR="00F91C18">
        <w:rPr>
          <w:rFonts w:cs="Times New Roman"/>
        </w:rPr>
        <w:t>its</w:t>
      </w:r>
      <w:r w:rsidR="008E7D1D" w:rsidRPr="008E7D1D">
        <w:rPr>
          <w:rFonts w:cs="Times New Roman"/>
        </w:rPr>
        <w:t xml:space="preserve"> latest version.</w:t>
      </w:r>
      <w:r w:rsidR="008E7D1D">
        <w:rPr>
          <w:rFonts w:cs="Times New Roman"/>
        </w:rPr>
        <w:t xml:space="preserve"> </w:t>
      </w:r>
      <w:r w:rsidR="007F2B83" w:rsidRPr="008E7D1D">
        <w:rPr>
          <w:rFonts w:cs="Times New Roman"/>
        </w:rPr>
        <w:t xml:space="preserve">Type the following command line in </w:t>
      </w:r>
      <w:proofErr w:type="spellStart"/>
      <w:r w:rsidR="007F2B83" w:rsidRPr="008E7D1D">
        <w:rPr>
          <w:rFonts w:cs="Times New Roman"/>
        </w:rPr>
        <w:t>Matlab</w:t>
      </w:r>
      <w:proofErr w:type="spellEnd"/>
      <w:r w:rsidR="007F2B83" w:rsidRPr="008E7D1D">
        <w:rPr>
          <w:rFonts w:cs="Times New Roman"/>
        </w:rPr>
        <w:t xml:space="preserve">: </w:t>
      </w:r>
      <w:proofErr w:type="spellStart"/>
      <w:r w:rsidR="007F2B83" w:rsidRPr="008E7D1D">
        <w:rPr>
          <w:rFonts w:cs="Times New Roman"/>
          <w:i/>
        </w:rPr>
        <w:t>spm_update</w:t>
      </w:r>
      <w:proofErr w:type="spellEnd"/>
      <w:r w:rsidR="007F2B83" w:rsidRPr="008E7D1D">
        <w:rPr>
          <w:rFonts w:cs="Times New Roman"/>
          <w:i/>
        </w:rPr>
        <w:t>('upgrade')</w:t>
      </w:r>
    </w:p>
    <w:p w:rsidR="00767470" w:rsidRDefault="00767470" w:rsidP="00063666">
      <w:pPr>
        <w:numPr>
          <w:ilvl w:val="0"/>
          <w:numId w:val="2"/>
        </w:numPr>
        <w:rPr>
          <w:rFonts w:cs="Times New Roman"/>
        </w:rPr>
      </w:pPr>
      <w:r>
        <w:rPr>
          <w:rFonts w:cs="Times New Roman"/>
        </w:rPr>
        <w:t xml:space="preserve">Extract the content of the downloaded SAMIT file. Rename the obtained folder as </w:t>
      </w:r>
      <w:proofErr w:type="spellStart"/>
      <w:r w:rsidRPr="00767470">
        <w:rPr>
          <w:rFonts w:cs="Times New Roman"/>
          <w:i/>
        </w:rPr>
        <w:t>samit</w:t>
      </w:r>
      <w:proofErr w:type="spellEnd"/>
      <w:r>
        <w:rPr>
          <w:rFonts w:cs="Times New Roman"/>
        </w:rPr>
        <w:t xml:space="preserve"> (e.g. from ‘samit-1.2’ to ‘</w:t>
      </w:r>
      <w:proofErr w:type="spellStart"/>
      <w:r>
        <w:rPr>
          <w:rFonts w:cs="Times New Roman"/>
        </w:rPr>
        <w:t>samit</w:t>
      </w:r>
      <w:proofErr w:type="spellEnd"/>
      <w:r>
        <w:rPr>
          <w:rFonts w:cs="Times New Roman"/>
        </w:rPr>
        <w:t>’)</w:t>
      </w:r>
    </w:p>
    <w:p w:rsidR="00B41DC1" w:rsidRPr="00AF371F" w:rsidRDefault="00767470" w:rsidP="00063666">
      <w:pPr>
        <w:numPr>
          <w:ilvl w:val="0"/>
          <w:numId w:val="2"/>
        </w:numPr>
        <w:rPr>
          <w:rFonts w:cs="Times New Roman"/>
        </w:rPr>
      </w:pPr>
      <w:r>
        <w:rPr>
          <w:rFonts w:cs="Times New Roman"/>
        </w:rPr>
        <w:t>Move this</w:t>
      </w:r>
      <w:r w:rsidR="007F2B83" w:rsidRPr="00AF371F">
        <w:rPr>
          <w:rFonts w:cs="Times New Roman"/>
        </w:rPr>
        <w:t xml:space="preserve"> </w:t>
      </w:r>
      <w:proofErr w:type="spellStart"/>
      <w:r>
        <w:rPr>
          <w:rFonts w:cs="Times New Roman"/>
          <w:i/>
        </w:rPr>
        <w:t>samit</w:t>
      </w:r>
      <w:proofErr w:type="spellEnd"/>
      <w:r>
        <w:rPr>
          <w:rFonts w:cs="Times New Roman"/>
        </w:rPr>
        <w:t xml:space="preserve"> folder inside</w:t>
      </w:r>
      <w:r w:rsidR="007F2B83" w:rsidRPr="00AF371F">
        <w:rPr>
          <w:rFonts w:cs="Times New Roman"/>
        </w:rPr>
        <w:t xml:space="preserve"> the </w:t>
      </w:r>
      <w:r>
        <w:rPr>
          <w:rFonts w:cs="Times New Roman"/>
        </w:rPr>
        <w:t>‘</w:t>
      </w:r>
      <w:r w:rsidR="007F2B83" w:rsidRPr="00AF371F">
        <w:rPr>
          <w:rFonts w:cs="Times New Roman"/>
        </w:rPr>
        <w:t>toolbox</w:t>
      </w:r>
      <w:r>
        <w:rPr>
          <w:rFonts w:cs="Times New Roman"/>
        </w:rPr>
        <w:t>’</w:t>
      </w:r>
      <w:r w:rsidR="007F2B83" w:rsidRPr="00AF371F">
        <w:rPr>
          <w:rFonts w:cs="Times New Roman"/>
        </w:rPr>
        <w:t xml:space="preserve"> directory </w:t>
      </w:r>
      <w:r>
        <w:rPr>
          <w:rFonts w:cs="Times New Roman"/>
        </w:rPr>
        <w:t>located in</w:t>
      </w:r>
      <w:r w:rsidR="007F2B83" w:rsidRPr="00AF371F">
        <w:rPr>
          <w:rFonts w:cs="Times New Roman"/>
        </w:rPr>
        <w:t xml:space="preserve"> your SPM installation.</w:t>
      </w:r>
    </w:p>
    <w:p w:rsidR="00C17835" w:rsidRDefault="00C17835" w:rsidP="00A05EB6">
      <w:pPr>
        <w:pStyle w:val="Heading2"/>
        <w:rPr>
          <w:rFonts w:cs="Times New Roman"/>
        </w:rPr>
      </w:pPr>
      <w:bookmarkStart w:id="6" w:name="_Toc418590319"/>
    </w:p>
    <w:p w:rsidR="00A05EB6" w:rsidRPr="00AF371F" w:rsidRDefault="00A05EB6" w:rsidP="00A05EB6">
      <w:pPr>
        <w:pStyle w:val="Heading2"/>
        <w:rPr>
          <w:rFonts w:cs="Times New Roman"/>
        </w:rPr>
      </w:pPr>
      <w:r w:rsidRPr="00AF371F">
        <w:rPr>
          <w:rFonts w:cs="Times New Roman"/>
        </w:rPr>
        <w:t>Notes</w:t>
      </w:r>
      <w:bookmarkEnd w:id="6"/>
    </w:p>
    <w:p w:rsidR="00BA3219" w:rsidRDefault="00BA3219" w:rsidP="00C17835">
      <w:pPr>
        <w:ind w:left="360" w:hanging="360"/>
      </w:pPr>
      <w:r>
        <w:t xml:space="preserve">This manual and the current version of SAMIT </w:t>
      </w:r>
      <w:r w:rsidR="00767470">
        <w:t>were</w:t>
      </w:r>
      <w:r>
        <w:t xml:space="preserve"> designed to work </w:t>
      </w:r>
      <w:r w:rsidR="00767470">
        <w:t xml:space="preserve">only </w:t>
      </w:r>
      <w:r>
        <w:t>with</w:t>
      </w:r>
      <w:r w:rsidR="00767470">
        <w:t xml:space="preserve"> ‘static’ (single frame) images</w:t>
      </w:r>
    </w:p>
    <w:p w:rsidR="00E05269" w:rsidRDefault="00E05269" w:rsidP="00F54A17">
      <w:pPr>
        <w:rPr>
          <w:rFonts w:eastAsiaTheme="majorEastAsia"/>
          <w:b/>
          <w:bCs/>
          <w:sz w:val="28"/>
          <w:szCs w:val="28"/>
        </w:rPr>
        <w:sectPr w:rsidR="00E05269" w:rsidSect="000A5214">
          <w:headerReference w:type="default" r:id="rId16"/>
          <w:headerReference w:type="first" r:id="rId17"/>
          <w:pgSz w:w="12240" w:h="15840"/>
          <w:pgMar w:top="1134" w:right="851" w:bottom="851" w:left="907" w:header="567" w:footer="567" w:gutter="0"/>
          <w:cols w:space="708"/>
          <w:docGrid w:linePitch="360"/>
        </w:sectPr>
      </w:pPr>
    </w:p>
    <w:p w:rsidR="007F2B83" w:rsidRPr="00AF371F" w:rsidRDefault="00631AD8" w:rsidP="00F54A17">
      <w:pPr>
        <w:pStyle w:val="Heading1"/>
      </w:pPr>
      <w:bookmarkStart w:id="7" w:name="_Ref418255521"/>
      <w:bookmarkStart w:id="8" w:name="_Ref418255640"/>
      <w:bookmarkStart w:id="9" w:name="_Ref418255721"/>
      <w:bookmarkStart w:id="10" w:name="_Toc418590320"/>
      <w:r>
        <w:rPr>
          <w:noProof/>
        </w:rPr>
        <w:lastRenderedPageBreak/>
        <w:drawing>
          <wp:anchor distT="0" distB="0" distL="114300" distR="114300" simplePos="0" relativeHeight="251664384" behindDoc="0" locked="0" layoutInCell="1" allowOverlap="1" wp14:anchorId="607F09B9" wp14:editId="04A4D953">
            <wp:simplePos x="0" y="0"/>
            <wp:positionH relativeFrom="margin">
              <wp:align>right</wp:align>
            </wp:positionH>
            <wp:positionV relativeFrom="margin">
              <wp:align>top</wp:align>
            </wp:positionV>
            <wp:extent cx="1934210" cy="499110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png"/>
                    <pic:cNvPicPr/>
                  </pic:nvPicPr>
                  <pic:blipFill>
                    <a:blip r:embed="rId18">
                      <a:extLst>
                        <a:ext uri="{28A0092B-C50C-407E-A947-70E740481C1C}">
                          <a14:useLocalDpi xmlns:a14="http://schemas.microsoft.com/office/drawing/2010/main" val="0"/>
                        </a:ext>
                      </a:extLst>
                    </a:blip>
                    <a:stretch>
                      <a:fillRect/>
                    </a:stretch>
                  </pic:blipFill>
                  <pic:spPr>
                    <a:xfrm>
                      <a:off x="0" y="0"/>
                      <a:ext cx="1934513" cy="4991383"/>
                    </a:xfrm>
                    <a:prstGeom prst="rect">
                      <a:avLst/>
                    </a:prstGeom>
                  </pic:spPr>
                </pic:pic>
              </a:graphicData>
            </a:graphic>
            <wp14:sizeRelH relativeFrom="page">
              <wp14:pctWidth>0</wp14:pctWidth>
            </wp14:sizeRelH>
            <wp14:sizeRelV relativeFrom="page">
              <wp14:pctHeight>0</wp14:pctHeight>
            </wp14:sizeRelV>
          </wp:anchor>
        </w:drawing>
      </w:r>
      <w:r w:rsidR="00803379">
        <w:t>SAMIT: Small Animal Imaging Toolbox</w:t>
      </w:r>
      <w:bookmarkEnd w:id="7"/>
      <w:bookmarkEnd w:id="8"/>
      <w:bookmarkEnd w:id="9"/>
      <w:bookmarkEnd w:id="10"/>
    </w:p>
    <w:p w:rsidR="000C27C8" w:rsidRDefault="000C27C8" w:rsidP="006D4A1B">
      <w:pPr>
        <w:rPr>
          <w:rFonts w:cs="Times New Roman"/>
        </w:rPr>
      </w:pPr>
    </w:p>
    <w:p w:rsidR="00724BE8" w:rsidRDefault="00724BE8" w:rsidP="006D4A1B">
      <w:pPr>
        <w:rPr>
          <w:rFonts w:cs="Times New Roman"/>
        </w:rPr>
      </w:pPr>
      <w:r w:rsidRPr="00724BE8">
        <w:rPr>
          <w:rFonts w:cs="Times New Roman"/>
        </w:rPr>
        <w:t>The aim of this toolbox is to facilitate the construction of new tracer specific templates and the subsequent voxel-based and/or volume-of-interest based analysis of small animal PET and SPECT brain images.</w:t>
      </w:r>
    </w:p>
    <w:p w:rsidR="004B54ED" w:rsidRPr="00AF371F" w:rsidRDefault="00631AD8" w:rsidP="006D4A1B">
      <w:pPr>
        <w:jc w:val="left"/>
        <w:rPr>
          <w:rFonts w:cs="Times New Roman"/>
        </w:rPr>
      </w:pPr>
      <w:r>
        <w:rPr>
          <w:rFonts w:cs="Times New Roman"/>
        </w:rPr>
        <w:t>After its installation, t</w:t>
      </w:r>
      <w:r w:rsidR="00867A38" w:rsidRPr="00AF371F">
        <w:rPr>
          <w:rFonts w:cs="Times New Roman"/>
        </w:rPr>
        <w:t xml:space="preserve">he </w:t>
      </w:r>
      <w:r w:rsidR="00724BE8">
        <w:rPr>
          <w:rFonts w:cs="Times New Roman"/>
          <w:i/>
        </w:rPr>
        <w:t>SAMIT</w:t>
      </w:r>
      <w:r w:rsidR="00724BE8">
        <w:rPr>
          <w:rFonts w:cs="Times New Roman"/>
        </w:rPr>
        <w:t xml:space="preserve"> toolbox</w:t>
      </w:r>
      <w:r w:rsidR="00867A38" w:rsidRPr="00AF371F">
        <w:rPr>
          <w:rFonts w:cs="Times New Roman"/>
        </w:rPr>
        <w:t xml:space="preserve"> </w:t>
      </w:r>
      <w:r w:rsidR="00724BE8">
        <w:rPr>
          <w:rFonts w:cs="Times New Roman"/>
        </w:rPr>
        <w:t xml:space="preserve">will be </w:t>
      </w:r>
      <w:r w:rsidR="00867A38" w:rsidRPr="00AF371F">
        <w:rPr>
          <w:rFonts w:cs="Times New Roman"/>
        </w:rPr>
        <w:t xml:space="preserve">available </w:t>
      </w:r>
      <w:r w:rsidR="00724BE8">
        <w:rPr>
          <w:rFonts w:cs="Times New Roman"/>
        </w:rPr>
        <w:t>from</w:t>
      </w:r>
      <w:r w:rsidR="00867A38" w:rsidRPr="00AF371F">
        <w:rPr>
          <w:rFonts w:cs="Times New Roman"/>
        </w:rPr>
        <w:t xml:space="preserve"> the </w:t>
      </w:r>
      <w:r w:rsidR="00724BE8">
        <w:rPr>
          <w:rFonts w:cs="Times New Roman"/>
        </w:rPr>
        <w:t xml:space="preserve">‘toolbox’ pull-down </w:t>
      </w:r>
      <w:r>
        <w:rPr>
          <w:rFonts w:cs="Times New Roman"/>
        </w:rPr>
        <w:t>in the main</w:t>
      </w:r>
      <w:r w:rsidR="00724BE8">
        <w:rPr>
          <w:rFonts w:cs="Times New Roman"/>
        </w:rPr>
        <w:t xml:space="preserve"> SPM </w:t>
      </w:r>
      <w:r w:rsidR="00767470">
        <w:rPr>
          <w:rFonts w:cs="Times New Roman"/>
        </w:rPr>
        <w:t>window</w:t>
      </w:r>
      <w:r>
        <w:rPr>
          <w:rFonts w:cs="Times New Roman"/>
        </w:rPr>
        <w:t>.</w:t>
      </w:r>
    </w:p>
    <w:p w:rsidR="00D12A0F" w:rsidRPr="00631AD8" w:rsidRDefault="00724BE8" w:rsidP="00631AD8">
      <w:pPr>
        <w:pStyle w:val="Heading2"/>
      </w:pPr>
      <w:bookmarkStart w:id="11" w:name="_Toc418590321"/>
      <w:r w:rsidRPr="00631AD8">
        <w:t>Select Atlas</w:t>
      </w:r>
      <w:bookmarkEnd w:id="11"/>
    </w:p>
    <w:p w:rsidR="00D12A0F" w:rsidRDefault="00D12A0F" w:rsidP="00D12A0F">
      <w:pPr>
        <w:rPr>
          <w:rFonts w:cs="Times New Roman"/>
        </w:rPr>
      </w:pPr>
      <w:r w:rsidRPr="00AF371F">
        <w:rPr>
          <w:rFonts w:cs="Times New Roman"/>
        </w:rPr>
        <w:t>The first step is to define the animal species</w:t>
      </w:r>
      <w:r w:rsidR="00724BE8">
        <w:rPr>
          <w:rFonts w:cs="Times New Roman"/>
        </w:rPr>
        <w:t xml:space="preserve"> by selecting the atlas</w:t>
      </w:r>
      <w:r w:rsidRPr="00AF371F">
        <w:rPr>
          <w:rFonts w:cs="Times New Roman"/>
        </w:rPr>
        <w:t xml:space="preserve">. This </w:t>
      </w:r>
      <w:r w:rsidR="00724BE8">
        <w:rPr>
          <w:rFonts w:cs="Times New Roman"/>
        </w:rPr>
        <w:t>step is</w:t>
      </w:r>
      <w:r w:rsidRPr="00AF371F">
        <w:rPr>
          <w:rFonts w:cs="Times New Roman"/>
        </w:rPr>
        <w:t xml:space="preserve"> needed</w:t>
      </w:r>
      <w:r w:rsidR="00724BE8">
        <w:rPr>
          <w:rFonts w:cs="Times New Roman"/>
        </w:rPr>
        <w:t xml:space="preserve"> to preload some default values.</w:t>
      </w:r>
    </w:p>
    <w:p w:rsidR="00867A38" w:rsidRDefault="00724BE8" w:rsidP="00B652E6">
      <w:pPr>
        <w:pStyle w:val="Heading2"/>
      </w:pPr>
      <w:bookmarkStart w:id="12" w:name="_Toc418590322"/>
      <w:r w:rsidRPr="00B652E6">
        <w:t>Image</w:t>
      </w:r>
      <w:r>
        <w:t xml:space="preserve"> pre-processing</w:t>
      </w:r>
      <w:bookmarkEnd w:id="12"/>
    </w:p>
    <w:p w:rsidR="00724BE8" w:rsidRPr="00220A9F" w:rsidRDefault="00724BE8" w:rsidP="00220A9F">
      <w:pPr>
        <w:pStyle w:val="Heading3"/>
        <w:rPr>
          <w:rStyle w:val="Strong"/>
          <w:b w:val="0"/>
          <w:bCs w:val="0"/>
          <w:spacing w:val="20"/>
        </w:rPr>
      </w:pPr>
      <w:bookmarkStart w:id="13" w:name="_Toc418590323"/>
      <w:r w:rsidRPr="00220A9F">
        <w:rPr>
          <w:rStyle w:val="Strong"/>
          <w:b w:val="0"/>
          <w:bCs w:val="0"/>
          <w:spacing w:val="20"/>
        </w:rPr>
        <w:t>Spatial normalization</w:t>
      </w:r>
      <w:bookmarkEnd w:id="13"/>
    </w:p>
    <w:p w:rsidR="00B652E6" w:rsidRDefault="00724BE8" w:rsidP="00063666">
      <w:pPr>
        <w:pStyle w:val="ListParagraph"/>
        <w:numPr>
          <w:ilvl w:val="0"/>
          <w:numId w:val="9"/>
        </w:numPr>
      </w:pPr>
      <w:r>
        <w:t>Reset orientation</w:t>
      </w:r>
      <w:r w:rsidR="00E13F61">
        <w:t>: This function removes any previous transformation stored in the image, and prepares the image for further processing.</w:t>
      </w:r>
    </w:p>
    <w:p w:rsidR="00E13F61" w:rsidRDefault="00F57DAC" w:rsidP="00063666">
      <w:pPr>
        <w:pStyle w:val="ListParagraph"/>
        <w:numPr>
          <w:ilvl w:val="0"/>
          <w:numId w:val="9"/>
        </w:numPr>
      </w:pPr>
      <w:r>
        <w:t>Coordinates</w:t>
      </w:r>
      <w:r w:rsidR="004B3A9A">
        <w:t xml:space="preserve"> of the “origin”</w:t>
      </w:r>
      <w:r w:rsidR="00E13F61">
        <w:t>: The location of the coordinates system in the image is a crucial step while ha</w:t>
      </w:r>
      <w:r w:rsidR="004B3A9A">
        <w:t>ndling the images. The zero or “origin”</w:t>
      </w:r>
      <w:r w:rsidR="00E13F61">
        <w:t xml:space="preserve"> of this coordinates is usually located in </w:t>
      </w:r>
      <w:proofErr w:type="spellStart"/>
      <w:r w:rsidR="00E13F61">
        <w:t>bregma</w:t>
      </w:r>
      <w:proofErr w:type="spellEnd"/>
      <w:r w:rsidR="00E13F61">
        <w:t xml:space="preserve"> in the small animals. If </w:t>
      </w:r>
      <w:proofErr w:type="spellStart"/>
      <w:r w:rsidR="00E13F61">
        <w:t>bregma</w:t>
      </w:r>
      <w:proofErr w:type="spellEnd"/>
      <w:r w:rsidR="00E13F61">
        <w:t xml:space="preserve"> is not properly defined in the atlas, the center of the image is an alternative reference.</w:t>
      </w:r>
    </w:p>
    <w:p w:rsidR="00086F35" w:rsidRPr="00086F35" w:rsidRDefault="00F57DAC" w:rsidP="00063666">
      <w:pPr>
        <w:pStyle w:val="ListParagraph"/>
        <w:numPr>
          <w:ilvl w:val="0"/>
          <w:numId w:val="9"/>
        </w:numPr>
      </w:pPr>
      <w:r>
        <w:t>Spatial registration</w:t>
      </w:r>
      <w:r w:rsidR="00086F35">
        <w:t>. This section of the toolbox use the normalization process implemented in SPM8, and allows the selection of multiple images at once.</w:t>
      </w:r>
    </w:p>
    <w:p w:rsidR="00086F35" w:rsidRDefault="00B652E6" w:rsidP="00063666">
      <w:pPr>
        <w:pStyle w:val="ListParagraph"/>
        <w:numPr>
          <w:ilvl w:val="1"/>
          <w:numId w:val="9"/>
        </w:numPr>
      </w:pPr>
      <w:r>
        <w:t>R</w:t>
      </w:r>
      <w:r w:rsidR="00F57DAC">
        <w:t>egistration type</w:t>
      </w:r>
      <w:r w:rsidR="00E13F61">
        <w:t xml:space="preserve"> (for further details see ‘</w:t>
      </w:r>
      <w:proofErr w:type="spellStart"/>
      <w:r w:rsidR="00E13F61">
        <w:t>spm_affreg</w:t>
      </w:r>
      <w:proofErr w:type="spellEnd"/>
      <w:r w:rsidR="00E13F61">
        <w:t>’ from SPM)</w:t>
      </w:r>
    </w:p>
    <w:p w:rsidR="00086F35" w:rsidRDefault="00086F35" w:rsidP="00063666">
      <w:pPr>
        <w:pStyle w:val="ListParagraph"/>
        <w:numPr>
          <w:ilvl w:val="1"/>
          <w:numId w:val="9"/>
        </w:numPr>
      </w:pPr>
      <w:r>
        <w:t>Normalize</w:t>
      </w:r>
      <w:r w:rsidR="00F57DAC">
        <w:t xml:space="preserve"> multiple images</w:t>
      </w:r>
    </w:p>
    <w:p w:rsidR="00086F35" w:rsidRPr="00086F35" w:rsidRDefault="00032F6E" w:rsidP="0019696D">
      <w:pPr>
        <w:ind w:left="360"/>
      </w:pPr>
      <w:r>
        <w:t>T</w:t>
      </w:r>
      <w:r w:rsidR="00C20A01" w:rsidRPr="00086F35">
        <w:t xml:space="preserve">he best results will be </w:t>
      </w:r>
      <w:r w:rsidR="00086F35" w:rsidRPr="00086F35">
        <w:t>o</w:t>
      </w:r>
      <w:r w:rsidR="00C20A01" w:rsidRPr="00086F35">
        <w:t xml:space="preserve">btained </w:t>
      </w:r>
      <w:r w:rsidR="00086F35" w:rsidRPr="00086F35">
        <w:t>when the</w:t>
      </w:r>
      <w:r w:rsidR="00C20A01" w:rsidRPr="00086F35">
        <w:t xml:space="preserve"> images</w:t>
      </w:r>
      <w:r w:rsidR="00086F35" w:rsidRPr="00086F35">
        <w:t xml:space="preserve"> and the target template</w:t>
      </w:r>
      <w:r w:rsidR="00C20A01" w:rsidRPr="00086F35">
        <w:t xml:space="preserve"> </w:t>
      </w:r>
      <w:r w:rsidR="00086F35" w:rsidRPr="00086F35">
        <w:t xml:space="preserve">have </w:t>
      </w:r>
      <w:r w:rsidR="00C20A01" w:rsidRPr="00086F35">
        <w:t>similar dimensions.</w:t>
      </w:r>
      <w:r w:rsidR="00086F35" w:rsidRPr="00086F35">
        <w:t xml:space="preserve"> Take in consideration that initial alignment between the images must be within about 4 cm and about 15 degrees in order for SPM to find the optimal solution.</w:t>
      </w:r>
    </w:p>
    <w:p w:rsidR="000C27C8" w:rsidRDefault="000C27C8" w:rsidP="00220A9F">
      <w:pPr>
        <w:pStyle w:val="Heading3"/>
      </w:pPr>
    </w:p>
    <w:p w:rsidR="00C021C7" w:rsidRPr="00220A9F" w:rsidRDefault="0062785C" w:rsidP="00220A9F">
      <w:pPr>
        <w:pStyle w:val="Heading3"/>
        <w:rPr>
          <w:rStyle w:val="Strong"/>
          <w:b w:val="0"/>
          <w:bCs w:val="0"/>
          <w:spacing w:val="20"/>
        </w:rPr>
      </w:pPr>
      <w:bookmarkStart w:id="14" w:name="_Toc418590324"/>
      <w:r w:rsidRPr="00220A9F">
        <w:t>Normalize uptake</w:t>
      </w:r>
      <w:bookmarkEnd w:id="14"/>
    </w:p>
    <w:p w:rsidR="00665F9C" w:rsidRDefault="00665F9C" w:rsidP="00C021C7">
      <w:r>
        <w:t xml:space="preserve">This section allows </w:t>
      </w:r>
      <w:r w:rsidR="00E13F61">
        <w:t xml:space="preserve">the </w:t>
      </w:r>
      <w:r>
        <w:t>normaliz</w:t>
      </w:r>
      <w:r w:rsidR="00E13F61">
        <w:t>ation of</w:t>
      </w:r>
      <w:r>
        <w:t xml:space="preserve"> the uptake </w:t>
      </w:r>
      <w:r w:rsidR="00E13F61">
        <w:t xml:space="preserve">in </w:t>
      </w:r>
      <w:r>
        <w:t xml:space="preserve">multiple images </w:t>
      </w:r>
      <w:r w:rsidR="00E13F61">
        <w:t>at once. This</w:t>
      </w:r>
      <w:r>
        <w:t xml:space="preserve"> procedure </w:t>
      </w:r>
      <w:r w:rsidR="00E13F61">
        <w:t xml:space="preserve">has </w:t>
      </w:r>
      <w:r w:rsidR="00086F35">
        <w:t>two steps.</w:t>
      </w:r>
    </w:p>
    <w:p w:rsidR="00B652E6" w:rsidRDefault="00220A9F" w:rsidP="00063666">
      <w:pPr>
        <w:pStyle w:val="ListParagraph"/>
        <w:numPr>
          <w:ilvl w:val="0"/>
          <w:numId w:val="10"/>
        </w:numPr>
      </w:pPr>
      <w:r w:rsidRPr="00AF371F">
        <w:rPr>
          <w:noProof/>
        </w:rPr>
        <w:drawing>
          <wp:anchor distT="0" distB="0" distL="114300" distR="114300" simplePos="0" relativeHeight="251669504" behindDoc="1" locked="0" layoutInCell="1" allowOverlap="0" wp14:anchorId="664A187B" wp14:editId="439A2264">
            <wp:simplePos x="0" y="0"/>
            <wp:positionH relativeFrom="margin">
              <wp:align>right</wp:align>
            </wp:positionH>
            <wp:positionV relativeFrom="paragraph">
              <wp:posOffset>462915</wp:posOffset>
            </wp:positionV>
            <wp:extent cx="3125470" cy="439420"/>
            <wp:effectExtent l="19050" t="19050" r="17780" b="17780"/>
            <wp:wrapTight wrapText="bothSides">
              <wp:wrapPolygon edited="0">
                <wp:start x="-132" y="-936"/>
                <wp:lineTo x="-132" y="21538"/>
                <wp:lineTo x="21591" y="21538"/>
                <wp:lineTo x="21591" y="-936"/>
                <wp:lineTo x="-132" y="-936"/>
              </wp:wrapPolygon>
            </wp:wrapTight>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25796" cy="44002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2785C">
        <w:t>Create table</w:t>
      </w:r>
      <w:r w:rsidR="00D970A0">
        <w:t>: The</w:t>
      </w:r>
      <w:r w:rsidR="00665F9C">
        <w:t xml:space="preserve"> input</w:t>
      </w:r>
      <w:r w:rsidR="00D970A0">
        <w:t xml:space="preserve"> file can be created manually or with the </w:t>
      </w:r>
      <w:r w:rsidR="00086F35">
        <w:t>help</w:t>
      </w:r>
      <w:r w:rsidR="00D970A0">
        <w:t xml:space="preserve"> of </w:t>
      </w:r>
      <w:r w:rsidR="00D970A0" w:rsidRPr="00086F35">
        <w:rPr>
          <w:i/>
        </w:rPr>
        <w:t>‘Create table’</w:t>
      </w:r>
      <w:r w:rsidR="00D970A0">
        <w:t xml:space="preserve"> </w:t>
      </w:r>
      <w:r w:rsidR="00665F9C">
        <w:t>button</w:t>
      </w:r>
      <w:r w:rsidR="00D970A0">
        <w:t xml:space="preserve">. It will </w:t>
      </w:r>
      <w:r w:rsidR="00665F9C">
        <w:t xml:space="preserve">ask for the images to </w:t>
      </w:r>
      <w:r w:rsidR="00086F35">
        <w:t xml:space="preserve">be </w:t>
      </w:r>
      <w:r w:rsidR="00665F9C">
        <w:t>normalize</w:t>
      </w:r>
      <w:r w:rsidR="00086F35">
        <w:t>d</w:t>
      </w:r>
      <w:r w:rsidR="00665F9C">
        <w:t xml:space="preserve"> and it will </w:t>
      </w:r>
      <w:r w:rsidR="00D970A0">
        <w:t>generate a template file.</w:t>
      </w:r>
      <w:r w:rsidR="00665F9C">
        <w:t xml:space="preserve"> The content of this file can be </w:t>
      </w:r>
      <w:r w:rsidR="00C021C7">
        <w:t>filled</w:t>
      </w:r>
      <w:r w:rsidR="00665F9C">
        <w:t xml:space="preserve"> </w:t>
      </w:r>
      <w:r w:rsidR="00C021C7">
        <w:t xml:space="preserve">with </w:t>
      </w:r>
      <w:r w:rsidR="00665F9C">
        <w:t>any text or spreadsheet editor, and saved as</w:t>
      </w:r>
      <w:r w:rsidR="00D970A0">
        <w:t xml:space="preserve"> tabulated file (*.txt) </w:t>
      </w:r>
      <w:r w:rsidR="00C021C7">
        <w:t>or Excel file (*.</w:t>
      </w:r>
      <w:proofErr w:type="spellStart"/>
      <w:r w:rsidR="00C021C7">
        <w:t>xls</w:t>
      </w:r>
      <w:proofErr w:type="spellEnd"/>
      <w:r w:rsidR="00C021C7">
        <w:t xml:space="preserve"> / *.</w:t>
      </w:r>
      <w:proofErr w:type="spellStart"/>
      <w:r w:rsidR="00C021C7">
        <w:t>xlsx</w:t>
      </w:r>
      <w:proofErr w:type="spellEnd"/>
      <w:r w:rsidR="00C021C7">
        <w:t>).</w:t>
      </w:r>
      <w:r w:rsidRPr="00220A9F">
        <w:rPr>
          <w:noProof/>
        </w:rPr>
        <w:t xml:space="preserve"> </w:t>
      </w:r>
    </w:p>
    <w:p w:rsidR="00C021C7" w:rsidRDefault="00D970A0" w:rsidP="00063666">
      <w:pPr>
        <w:pStyle w:val="ListParagraph"/>
        <w:numPr>
          <w:ilvl w:val="1"/>
          <w:numId w:val="10"/>
        </w:numPr>
      </w:pPr>
      <w:r>
        <w:t xml:space="preserve">First column: </w:t>
      </w:r>
      <w:r w:rsidR="00C021C7">
        <w:t>Full path and name of the image</w:t>
      </w:r>
    </w:p>
    <w:p w:rsidR="00C021C7" w:rsidRDefault="00D970A0" w:rsidP="00063666">
      <w:pPr>
        <w:pStyle w:val="ListParagraph"/>
        <w:numPr>
          <w:ilvl w:val="1"/>
          <w:numId w:val="10"/>
        </w:numPr>
      </w:pPr>
      <w:r>
        <w:t>Second column: Activity of the injected tracer (</w:t>
      </w:r>
      <w:proofErr w:type="spellStart"/>
      <w:r>
        <w:t>MBq</w:t>
      </w:r>
      <w:proofErr w:type="spellEnd"/>
      <w:r>
        <w:t>)</w:t>
      </w:r>
    </w:p>
    <w:p w:rsidR="00C021C7" w:rsidRDefault="00665F9C" w:rsidP="00063666">
      <w:pPr>
        <w:pStyle w:val="ListParagraph"/>
        <w:numPr>
          <w:ilvl w:val="1"/>
          <w:numId w:val="10"/>
        </w:numPr>
      </w:pPr>
      <w:r>
        <w:t>Third column: Animal body weight (gr)</w:t>
      </w:r>
    </w:p>
    <w:p w:rsidR="00665F9C" w:rsidRDefault="00665F9C" w:rsidP="00063666">
      <w:pPr>
        <w:pStyle w:val="ListParagraph"/>
        <w:numPr>
          <w:ilvl w:val="1"/>
          <w:numId w:val="10"/>
        </w:numPr>
      </w:pPr>
      <w:r>
        <w:t>Fourth colum</w:t>
      </w:r>
      <w:r w:rsidR="00B652E6">
        <w:t>n: glucose level in blood (</w:t>
      </w:r>
      <w:proofErr w:type="spellStart"/>
      <w:r w:rsidR="00B652E6">
        <w:t>mmol</w:t>
      </w:r>
      <w:proofErr w:type="spellEnd"/>
      <w:r>
        <w:t>/l)</w:t>
      </w:r>
    </w:p>
    <w:p w:rsidR="00C021C7" w:rsidRDefault="0062785C" w:rsidP="00063666">
      <w:pPr>
        <w:pStyle w:val="ListParagraph"/>
        <w:numPr>
          <w:ilvl w:val="0"/>
          <w:numId w:val="10"/>
        </w:numPr>
      </w:pPr>
      <w:r>
        <w:t>Construction of new images</w:t>
      </w:r>
      <w:r w:rsidR="00B652E6">
        <w:t>.</w:t>
      </w:r>
    </w:p>
    <w:p w:rsidR="0062785C" w:rsidRDefault="0062785C" w:rsidP="00063666">
      <w:pPr>
        <w:pStyle w:val="ListParagraph"/>
        <w:numPr>
          <w:ilvl w:val="1"/>
          <w:numId w:val="10"/>
        </w:numPr>
      </w:pPr>
      <w:r>
        <w:t>Image units</w:t>
      </w:r>
      <w:r w:rsidR="002D60FE">
        <w:t>: Select the units of the uptake represented in the image.</w:t>
      </w:r>
    </w:p>
    <w:p w:rsidR="00C021C7" w:rsidRDefault="0062785C" w:rsidP="00063666">
      <w:pPr>
        <w:pStyle w:val="ListParagraph"/>
        <w:numPr>
          <w:ilvl w:val="1"/>
          <w:numId w:val="10"/>
        </w:numPr>
      </w:pPr>
      <w:r>
        <w:t>Normalization type</w:t>
      </w:r>
      <w:r w:rsidR="00C021C7">
        <w:t xml:space="preserve">: </w:t>
      </w:r>
    </w:p>
    <w:p w:rsidR="00C021C7" w:rsidRPr="00C021C7" w:rsidRDefault="002D60FE" w:rsidP="00063666">
      <w:pPr>
        <w:pStyle w:val="ListParagraph"/>
        <w:numPr>
          <w:ilvl w:val="2"/>
          <w:numId w:val="10"/>
        </w:numPr>
      </w:pPr>
      <w:r>
        <w:t xml:space="preserve">SUV (Standardized Uptake Values). </w:t>
      </w:r>
      <w:r w:rsidR="00220A9F">
        <w:t>Default option</w:t>
      </w:r>
      <w:r>
        <w:t>. The new image will have the suffix ‘</w:t>
      </w:r>
      <w:r w:rsidRPr="00C021C7">
        <w:rPr>
          <w:i/>
        </w:rPr>
        <w:t>–SUV’</w:t>
      </w:r>
    </w:p>
    <w:p w:rsidR="00C021C7" w:rsidRPr="00C021C7" w:rsidRDefault="002D60FE" w:rsidP="00063666">
      <w:pPr>
        <w:pStyle w:val="ListParagraph"/>
        <w:numPr>
          <w:ilvl w:val="2"/>
          <w:numId w:val="10"/>
        </w:numPr>
      </w:pPr>
      <w:proofErr w:type="spellStart"/>
      <w:r>
        <w:t>SUVglc</w:t>
      </w:r>
      <w:proofErr w:type="spellEnd"/>
      <w:r>
        <w:t xml:space="preserve"> (SUV corrected for blood glucose level).  The new image will have the suffix ‘</w:t>
      </w:r>
      <w:r w:rsidRPr="00C021C7">
        <w:rPr>
          <w:i/>
        </w:rPr>
        <w:t>–</w:t>
      </w:r>
      <w:proofErr w:type="spellStart"/>
      <w:r w:rsidRPr="00C021C7">
        <w:rPr>
          <w:i/>
        </w:rPr>
        <w:t>SUVglc</w:t>
      </w:r>
      <w:proofErr w:type="spellEnd"/>
      <w:r w:rsidRPr="00C021C7">
        <w:rPr>
          <w:i/>
        </w:rPr>
        <w:t>’</w:t>
      </w:r>
    </w:p>
    <w:p w:rsidR="00C021C7" w:rsidRPr="00C021C7" w:rsidRDefault="00C021C7" w:rsidP="00063666">
      <w:pPr>
        <w:pStyle w:val="ListParagraph"/>
        <w:numPr>
          <w:ilvl w:val="2"/>
          <w:numId w:val="10"/>
        </w:numPr>
      </w:pPr>
      <w:r>
        <w:t xml:space="preserve">SUV whole brain. The SUV </w:t>
      </w:r>
      <w:r w:rsidR="002D60FE">
        <w:t>will be corrected for the mean uptake value of the whole brain. The new image will have the suffix ‘</w:t>
      </w:r>
      <w:r w:rsidR="002D60FE" w:rsidRPr="00C021C7">
        <w:rPr>
          <w:i/>
        </w:rPr>
        <w:t>–</w:t>
      </w:r>
      <w:proofErr w:type="spellStart"/>
      <w:r w:rsidR="002D60FE" w:rsidRPr="00C021C7">
        <w:rPr>
          <w:i/>
        </w:rPr>
        <w:t>SUVw</w:t>
      </w:r>
      <w:proofErr w:type="spellEnd"/>
      <w:r w:rsidR="002D60FE" w:rsidRPr="00C021C7">
        <w:rPr>
          <w:i/>
        </w:rPr>
        <w:t>’</w:t>
      </w:r>
    </w:p>
    <w:p w:rsidR="00C021C7" w:rsidRPr="00C021C7" w:rsidRDefault="00C021C7" w:rsidP="00063666">
      <w:pPr>
        <w:pStyle w:val="ListParagraph"/>
        <w:numPr>
          <w:ilvl w:val="2"/>
          <w:numId w:val="10"/>
        </w:numPr>
      </w:pPr>
      <w:proofErr w:type="spellStart"/>
      <w:r>
        <w:t>IDg</w:t>
      </w:r>
      <w:proofErr w:type="spellEnd"/>
      <w:r>
        <w:t xml:space="preserve"> (Percentage of i</w:t>
      </w:r>
      <w:r w:rsidR="002D60FE">
        <w:t xml:space="preserve">njected </w:t>
      </w:r>
      <w:r>
        <w:t>d</w:t>
      </w:r>
      <w:r w:rsidR="002D60FE">
        <w:t>ose per gram).  The new image will have the suffix ‘</w:t>
      </w:r>
      <w:r w:rsidR="002D60FE" w:rsidRPr="00C021C7">
        <w:rPr>
          <w:i/>
        </w:rPr>
        <w:t>–</w:t>
      </w:r>
      <w:proofErr w:type="spellStart"/>
      <w:r w:rsidR="002D60FE" w:rsidRPr="00C021C7">
        <w:rPr>
          <w:i/>
        </w:rPr>
        <w:t>IDg</w:t>
      </w:r>
      <w:proofErr w:type="spellEnd"/>
      <w:r w:rsidR="002D60FE" w:rsidRPr="00C021C7">
        <w:rPr>
          <w:i/>
        </w:rPr>
        <w:t>’</w:t>
      </w:r>
    </w:p>
    <w:p w:rsidR="00C021C7" w:rsidRDefault="0062785C" w:rsidP="00063666">
      <w:pPr>
        <w:pStyle w:val="ListParagraph"/>
        <w:numPr>
          <w:ilvl w:val="1"/>
          <w:numId w:val="10"/>
        </w:numPr>
      </w:pPr>
      <w:r>
        <w:t>Basal Glucose Plasma</w:t>
      </w:r>
      <w:r w:rsidR="00C92B28">
        <w:t>: This is the refere</w:t>
      </w:r>
      <w:r w:rsidR="00C021C7">
        <w:t>nce value for the glucose level</w:t>
      </w:r>
    </w:p>
    <w:p w:rsidR="00C92B28" w:rsidRDefault="0062785C" w:rsidP="00063666">
      <w:pPr>
        <w:pStyle w:val="ListParagraph"/>
        <w:numPr>
          <w:ilvl w:val="1"/>
          <w:numId w:val="10"/>
        </w:numPr>
      </w:pPr>
      <w:r>
        <w:t>Create normalized images</w:t>
      </w:r>
      <w:r w:rsidR="00C92B28">
        <w:t xml:space="preserve">. The program will ask for the </w:t>
      </w:r>
      <w:r w:rsidR="00C021C7">
        <w:t xml:space="preserve">file </w:t>
      </w:r>
      <w:r w:rsidR="00C92B28">
        <w:t>containing</w:t>
      </w:r>
      <w:r w:rsidR="00C021C7">
        <w:t xml:space="preserve"> the table with</w:t>
      </w:r>
      <w:r w:rsidR="00C92B28">
        <w:t xml:space="preserve"> all the </w:t>
      </w:r>
      <w:r w:rsidR="00C021C7">
        <w:t xml:space="preserve">information </w:t>
      </w:r>
      <w:r w:rsidR="00C92B28">
        <w:t xml:space="preserve">needed </w:t>
      </w:r>
      <w:r w:rsidR="00C021C7">
        <w:t>for the construction of the new images according to the parameters previously selected.</w:t>
      </w:r>
    </w:p>
    <w:p w:rsidR="000C27C8" w:rsidRDefault="000C27C8" w:rsidP="000C27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5349"/>
        <w:gridCol w:w="5349"/>
      </w:tblGrid>
      <w:tr w:rsidR="007A7D50" w:rsidRPr="00C021C7" w:rsidTr="00285BCA">
        <w:tc>
          <w:tcPr>
            <w:tcW w:w="5349" w:type="dxa"/>
          </w:tcPr>
          <w:p w:rsidR="007A7D50" w:rsidRPr="00C021C7" w:rsidRDefault="00C021C7" w:rsidP="00C021C7">
            <w:pPr>
              <w:jc w:val="center"/>
            </w:pPr>
            <w:r w:rsidRPr="00C021C7">
              <w:rPr>
                <w:position w:val="-26"/>
              </w:rPr>
              <w:object w:dxaOrig="28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05pt;height:39.75pt" o:ole="">
                  <v:imagedata r:id="rId20" o:title=""/>
                </v:shape>
                <o:OLEObject Type="Embed" ProgID="Equation.3" ShapeID="_x0000_i1025" DrawAspect="Content" ObjectID="_1574589501" r:id="rId21"/>
              </w:object>
            </w:r>
          </w:p>
        </w:tc>
        <w:tc>
          <w:tcPr>
            <w:tcW w:w="5349" w:type="dxa"/>
          </w:tcPr>
          <w:p w:rsidR="007A7D50" w:rsidRPr="00C021C7" w:rsidRDefault="00C021C7" w:rsidP="00C021C7">
            <w:pPr>
              <w:jc w:val="center"/>
            </w:pPr>
            <w:r w:rsidRPr="00C021C7">
              <w:rPr>
                <w:position w:val="-26"/>
              </w:rPr>
              <w:object w:dxaOrig="2659" w:dyaOrig="600">
                <v:shape id="_x0000_i1026" type="#_x0000_t75" style="width:177.4pt;height:38.6pt" o:ole="">
                  <v:imagedata r:id="rId22" o:title=""/>
                </v:shape>
                <o:OLEObject Type="Embed" ProgID="Equation.3" ShapeID="_x0000_i1026" DrawAspect="Content" ObjectID="_1574589502" r:id="rId23"/>
              </w:object>
            </w:r>
          </w:p>
        </w:tc>
      </w:tr>
      <w:tr w:rsidR="007A7D50" w:rsidRPr="00C021C7" w:rsidTr="00285BCA">
        <w:tc>
          <w:tcPr>
            <w:tcW w:w="5349" w:type="dxa"/>
          </w:tcPr>
          <w:p w:rsidR="007A7D50" w:rsidRPr="00C021C7" w:rsidRDefault="00C021C7" w:rsidP="00C021C7">
            <w:pPr>
              <w:jc w:val="center"/>
            </w:pPr>
            <w:r w:rsidRPr="00C021C7">
              <w:rPr>
                <w:position w:val="-26"/>
              </w:rPr>
              <w:object w:dxaOrig="3379" w:dyaOrig="600">
                <v:shape id="_x0000_i1027" type="#_x0000_t75" style="width:222.35pt;height:39.75pt" o:ole="">
                  <v:imagedata r:id="rId24" o:title=""/>
                </v:shape>
                <o:OLEObject Type="Embed" ProgID="Equation.3" ShapeID="_x0000_i1027" DrawAspect="Content" ObjectID="_1574589503" r:id="rId25"/>
              </w:object>
            </w:r>
          </w:p>
        </w:tc>
        <w:tc>
          <w:tcPr>
            <w:tcW w:w="5349" w:type="dxa"/>
          </w:tcPr>
          <w:p w:rsidR="007A7D50" w:rsidRPr="00C021C7" w:rsidRDefault="00C021C7" w:rsidP="00C021C7">
            <w:pPr>
              <w:jc w:val="center"/>
            </w:pPr>
            <w:r w:rsidRPr="00C021C7">
              <w:rPr>
                <w:position w:val="-26"/>
              </w:rPr>
              <w:object w:dxaOrig="2439" w:dyaOrig="600">
                <v:shape id="_x0000_i1028" type="#_x0000_t75" style="width:161.85pt;height:38.6pt" o:ole="">
                  <v:imagedata r:id="rId26" o:title=""/>
                </v:shape>
                <o:OLEObject Type="Embed" ProgID="Equation.3" ShapeID="_x0000_i1028" DrawAspect="Content" ObjectID="_1574589504" r:id="rId27"/>
              </w:object>
            </w:r>
          </w:p>
        </w:tc>
      </w:tr>
    </w:tbl>
    <w:p w:rsidR="007A7D50" w:rsidRDefault="007A7D50" w:rsidP="007A7D50"/>
    <w:p w:rsidR="007A7D50" w:rsidRPr="00333F64" w:rsidRDefault="0062785C" w:rsidP="00220A9F">
      <w:pPr>
        <w:pStyle w:val="Heading3"/>
      </w:pPr>
      <w:bookmarkStart w:id="15" w:name="_Toc418590325"/>
      <w:r w:rsidRPr="00333F64">
        <w:t>Apply whole brain mask</w:t>
      </w:r>
      <w:bookmarkEnd w:id="15"/>
    </w:p>
    <w:p w:rsidR="0062785C" w:rsidRDefault="00C20A01" w:rsidP="007A7D50">
      <w:r>
        <w:t xml:space="preserve">A new image will be created in the same location as the original one, removing the signal from the outside of the brain. The new images will have the prefix </w:t>
      </w:r>
      <w:r w:rsidRPr="007A7D50">
        <w:rPr>
          <w:i/>
        </w:rPr>
        <w:t>‘m’</w:t>
      </w:r>
      <w:r>
        <w:t xml:space="preserve"> </w:t>
      </w:r>
    </w:p>
    <w:p w:rsidR="000C27C8" w:rsidRDefault="000C27C8" w:rsidP="00DB6D8B">
      <w:pPr>
        <w:pStyle w:val="Heading2"/>
        <w:rPr>
          <w:rStyle w:val="Heading1Char"/>
          <w:color w:val="000000" w:themeColor="text2" w:themeShade="BF"/>
          <w:sz w:val="28"/>
          <w:szCs w:val="28"/>
        </w:rPr>
      </w:pPr>
      <w:bookmarkStart w:id="16" w:name="_Toc360018137"/>
    </w:p>
    <w:p w:rsidR="007A7D50" w:rsidRPr="00DB6D8B" w:rsidRDefault="007A7D50" w:rsidP="00DB6D8B">
      <w:pPr>
        <w:pStyle w:val="Heading2"/>
        <w:rPr>
          <w:rStyle w:val="Heading1Char"/>
          <w:color w:val="000000" w:themeColor="text2" w:themeShade="BF"/>
          <w:sz w:val="28"/>
          <w:szCs w:val="28"/>
        </w:rPr>
      </w:pPr>
      <w:bookmarkStart w:id="17" w:name="_Toc418590326"/>
      <w:r w:rsidRPr="00DB6D8B">
        <w:rPr>
          <w:rStyle w:val="Heading1Char"/>
          <w:color w:val="000000" w:themeColor="text2" w:themeShade="BF"/>
          <w:sz w:val="28"/>
          <w:szCs w:val="28"/>
        </w:rPr>
        <w:t>Templates</w:t>
      </w:r>
      <w:bookmarkEnd w:id="17"/>
    </w:p>
    <w:p w:rsidR="00F1536F" w:rsidRDefault="007A7D50" w:rsidP="00220A9F">
      <w:r w:rsidRPr="007A7D50">
        <w:t>Th</w:t>
      </w:r>
      <w:bookmarkEnd w:id="16"/>
      <w:r>
        <w:t>e construction</w:t>
      </w:r>
      <w:r w:rsidR="00C01117">
        <w:t xml:space="preserve"> process to obtain</w:t>
      </w:r>
      <w:r>
        <w:t xml:space="preserve"> tracer-specific PET and SPECT templates has been automatized as described in Vallez Garcia et al. 2015 (</w:t>
      </w:r>
      <w:hyperlink r:id="rId28" w:history="1">
        <w:proofErr w:type="spellStart"/>
        <w:r w:rsidRPr="00220A9F">
          <w:rPr>
            <w:rStyle w:val="Hyperlink"/>
            <w:rFonts w:ascii="Times New Roman" w:hAnsi="Times New Roman" w:cstheme="minorBidi"/>
          </w:rPr>
          <w:t>doi</w:t>
        </w:r>
        <w:proofErr w:type="spellEnd"/>
      </w:hyperlink>
      <w:r>
        <w:t>)</w:t>
      </w:r>
      <w:r w:rsidR="001C0EAD">
        <w:t xml:space="preserve">. The program assumes that the images are already </w:t>
      </w:r>
      <w:r w:rsidR="00C01117">
        <w:t>aligned between them</w:t>
      </w:r>
      <w:r w:rsidR="001C0EAD">
        <w:t xml:space="preserve"> in space and</w:t>
      </w:r>
      <w:r w:rsidR="00C01117">
        <w:t xml:space="preserve"> in its</w:t>
      </w:r>
      <w:r w:rsidR="001C0EAD">
        <w:t xml:space="preserve"> uptake</w:t>
      </w:r>
      <w:r w:rsidR="00220A9F">
        <w:t>. T</w:t>
      </w:r>
      <w:r w:rsidR="001C0EAD">
        <w:t xml:space="preserve">he first </w:t>
      </w:r>
      <w:r w:rsidR="00220A9F">
        <w:t xml:space="preserve">selected </w:t>
      </w:r>
      <w:r w:rsidR="001C0EAD">
        <w:t>image will be defined as the reference</w:t>
      </w:r>
      <w:r w:rsidR="00220A9F">
        <w:t>, and all the other images will be aligned to this one in the first step of the template construction</w:t>
      </w:r>
      <w:r w:rsidR="001C0EAD">
        <w:t>. It is recommended to check the images that will be used for the const</w:t>
      </w:r>
      <w:r w:rsidR="00F1536F">
        <w:t xml:space="preserve">ruction of the template with </w:t>
      </w:r>
      <w:r w:rsidR="001C0EAD">
        <w:t>Check Image Registration (</w:t>
      </w:r>
      <w:r w:rsidR="001C0EAD" w:rsidRPr="00220A9F">
        <w:rPr>
          <w:i/>
        </w:rPr>
        <w:t xml:space="preserve">Check </w:t>
      </w:r>
      <w:proofErr w:type="spellStart"/>
      <w:r w:rsidR="001C0EAD" w:rsidRPr="00220A9F">
        <w:rPr>
          <w:i/>
        </w:rPr>
        <w:t>Reg</w:t>
      </w:r>
      <w:proofErr w:type="spellEnd"/>
      <w:r w:rsidR="001C0EAD">
        <w:t xml:space="preserve">) </w:t>
      </w:r>
      <w:r w:rsidR="00F1536F">
        <w:t xml:space="preserve">in SPM, </w:t>
      </w:r>
      <w:r w:rsidR="001C0EAD">
        <w:t xml:space="preserve">to select the most appropriate reference image and to </w:t>
      </w:r>
      <w:r w:rsidR="00F1536F">
        <w:t>confirm</w:t>
      </w:r>
      <w:r w:rsidR="001C0EAD">
        <w:t xml:space="preserve"> that </w:t>
      </w:r>
      <w:r w:rsidR="00220A9F">
        <w:t xml:space="preserve">the </w:t>
      </w:r>
      <w:r w:rsidR="001C0EAD">
        <w:t xml:space="preserve">images are </w:t>
      </w:r>
      <w:r w:rsidR="00F1536F">
        <w:t>correctly</w:t>
      </w:r>
      <w:r w:rsidR="00032F6E">
        <w:t xml:space="preserve"> </w:t>
      </w:r>
      <w:r w:rsidR="001C0EAD">
        <w:t>aligned between them.</w:t>
      </w:r>
    </w:p>
    <w:p w:rsidR="00F1536F" w:rsidRDefault="00F1536F" w:rsidP="00220A9F"/>
    <w:p w:rsidR="00F44229" w:rsidRDefault="001C0EAD" w:rsidP="00220A9F">
      <w:r>
        <w:t xml:space="preserve">The steps performed by the </w:t>
      </w:r>
      <w:r w:rsidR="00F1536F">
        <w:t>program</w:t>
      </w:r>
      <w:r>
        <w:t xml:space="preserve"> are:</w:t>
      </w:r>
    </w:p>
    <w:p w:rsidR="00220A9F" w:rsidRDefault="001C0EAD" w:rsidP="00063666">
      <w:pPr>
        <w:pStyle w:val="ListParagraph"/>
        <w:numPr>
          <w:ilvl w:val="0"/>
          <w:numId w:val="13"/>
        </w:numPr>
      </w:pPr>
      <w:r>
        <w:t>Spatial normalization of the s</w:t>
      </w:r>
      <w:r w:rsidR="00220A9F">
        <w:t>elected images to the first one</w:t>
      </w:r>
    </w:p>
    <w:p w:rsidR="00220A9F" w:rsidRDefault="00F1536F" w:rsidP="00063666">
      <w:pPr>
        <w:pStyle w:val="ListParagraph"/>
        <w:numPr>
          <w:ilvl w:val="0"/>
          <w:numId w:val="13"/>
        </w:numPr>
      </w:pPr>
      <w:r>
        <w:t>Construction of a</w:t>
      </w:r>
      <w:r w:rsidR="001C0EAD">
        <w:t xml:space="preserve"> mea</w:t>
      </w:r>
      <w:r w:rsidR="00220A9F">
        <w:t xml:space="preserve">n </w:t>
      </w:r>
      <w:r>
        <w:t>symmetrical image</w:t>
      </w:r>
    </w:p>
    <w:p w:rsidR="00220A9F" w:rsidRDefault="001C0EAD" w:rsidP="00063666">
      <w:pPr>
        <w:pStyle w:val="ListParagraph"/>
        <w:numPr>
          <w:ilvl w:val="0"/>
          <w:numId w:val="13"/>
        </w:numPr>
      </w:pPr>
      <w:r>
        <w:t>Co-registration of the symmetrical image to the reference MRI template</w:t>
      </w:r>
    </w:p>
    <w:p w:rsidR="00220A9F" w:rsidRDefault="001C0EAD" w:rsidP="00063666">
      <w:pPr>
        <w:pStyle w:val="ListParagraph"/>
        <w:numPr>
          <w:ilvl w:val="0"/>
          <w:numId w:val="13"/>
        </w:numPr>
      </w:pPr>
      <w:r>
        <w:t xml:space="preserve">Co-registration of the images used for the construction of the template with the </w:t>
      </w:r>
      <w:r w:rsidR="00F1536F">
        <w:t>p</w:t>
      </w:r>
      <w:r>
        <w:t>ara</w:t>
      </w:r>
      <w:r w:rsidR="00220A9F">
        <w:t xml:space="preserve">meters obtained in the </w:t>
      </w:r>
      <w:r>
        <w:t xml:space="preserve">previous step. This new images </w:t>
      </w:r>
      <w:r w:rsidR="00FF15C3">
        <w:t xml:space="preserve">are saved with a prefix </w:t>
      </w:r>
      <w:r w:rsidR="00FF15C3" w:rsidRPr="00220A9F">
        <w:rPr>
          <w:i/>
        </w:rPr>
        <w:t>‘r’</w:t>
      </w:r>
      <w:r w:rsidR="00FF15C3">
        <w:t xml:space="preserve"> and </w:t>
      </w:r>
      <w:r>
        <w:t>can be used for</w:t>
      </w:r>
      <w:r w:rsidR="00220A9F">
        <w:t xml:space="preserve"> the evaluation of the template</w:t>
      </w:r>
    </w:p>
    <w:p w:rsidR="001C0EAD" w:rsidRDefault="001C0EAD" w:rsidP="00063666">
      <w:pPr>
        <w:pStyle w:val="ListParagraph"/>
        <w:numPr>
          <w:ilvl w:val="0"/>
          <w:numId w:val="13"/>
        </w:numPr>
      </w:pPr>
      <w:r>
        <w:t>The final version of the template and its registr</w:t>
      </w:r>
      <w:r w:rsidR="00220A9F">
        <w:t>ation with the MRI is displayed</w:t>
      </w:r>
    </w:p>
    <w:p w:rsidR="001C0EAD" w:rsidRPr="00FF15C3" w:rsidRDefault="00F1536F" w:rsidP="00220A9F">
      <w:pPr>
        <w:spacing w:before="240"/>
        <w:rPr>
          <w:i/>
        </w:rPr>
      </w:pPr>
      <w:r w:rsidRPr="00F1536F">
        <w:t>Several files will be created when the construction of the template is completed</w:t>
      </w:r>
      <w:r w:rsidR="00FF15C3">
        <w:t>:</w:t>
      </w:r>
    </w:p>
    <w:p w:rsidR="00220A9F" w:rsidRDefault="00FF15C3" w:rsidP="00063666">
      <w:pPr>
        <w:pStyle w:val="ListParagraph"/>
        <w:numPr>
          <w:ilvl w:val="0"/>
          <w:numId w:val="14"/>
        </w:numPr>
        <w:ind w:left="360"/>
      </w:pPr>
      <w:proofErr w:type="spellStart"/>
      <w:r w:rsidRPr="00220A9F">
        <w:rPr>
          <w:i/>
        </w:rPr>
        <w:t>Name</w:t>
      </w:r>
      <w:r>
        <w:t>_coreg.mat</w:t>
      </w:r>
      <w:proofErr w:type="spellEnd"/>
      <w:r>
        <w:t xml:space="preserve"> The co-registration matrix obtained in </w:t>
      </w:r>
      <w:r w:rsidR="00F1536F">
        <w:t xml:space="preserve">the </w:t>
      </w:r>
      <w:r>
        <w:t>step 3</w:t>
      </w:r>
    </w:p>
    <w:p w:rsidR="00220A9F" w:rsidRDefault="00FF15C3" w:rsidP="00063666">
      <w:pPr>
        <w:pStyle w:val="ListParagraph"/>
        <w:numPr>
          <w:ilvl w:val="0"/>
          <w:numId w:val="14"/>
        </w:numPr>
        <w:ind w:left="360"/>
      </w:pPr>
      <w:proofErr w:type="spellStart"/>
      <w:r w:rsidRPr="00220A9F">
        <w:rPr>
          <w:i/>
        </w:rPr>
        <w:t>Name</w:t>
      </w:r>
      <w:r>
        <w:t>_MRI_Size.nii</w:t>
      </w:r>
      <w:proofErr w:type="spellEnd"/>
      <w:r>
        <w:t xml:space="preserve">. The new template with the same dimensions and voxel size as the </w:t>
      </w:r>
      <w:r w:rsidR="00ED614B">
        <w:t>reference MRI</w:t>
      </w:r>
    </w:p>
    <w:p w:rsidR="00FF15C3" w:rsidRDefault="00FF15C3" w:rsidP="00063666">
      <w:pPr>
        <w:pStyle w:val="ListParagraph"/>
        <w:numPr>
          <w:ilvl w:val="0"/>
          <w:numId w:val="14"/>
        </w:numPr>
        <w:ind w:left="360"/>
      </w:pPr>
      <w:proofErr w:type="spellStart"/>
      <w:r w:rsidRPr="00220A9F">
        <w:rPr>
          <w:i/>
        </w:rPr>
        <w:t>Name</w:t>
      </w:r>
      <w:r>
        <w:t>_Original_Size.nii</w:t>
      </w:r>
      <w:proofErr w:type="spellEnd"/>
      <w:r>
        <w:t>. The same template as before but preserving the original</w:t>
      </w:r>
      <w:r w:rsidR="00ED614B">
        <w:t xml:space="preserve"> dimensions of the</w:t>
      </w:r>
      <w:r>
        <w:t xml:space="preserve"> </w:t>
      </w:r>
      <w:r w:rsidR="00220A9F">
        <w:t>image.</w:t>
      </w:r>
      <w:r>
        <w:t xml:space="preserve"> </w:t>
      </w:r>
      <w:r w:rsidR="00220A9F">
        <w:t>T</w:t>
      </w:r>
      <w:r>
        <w:t xml:space="preserve">he co-registration matrix </w:t>
      </w:r>
      <w:r w:rsidR="00220A9F">
        <w:t xml:space="preserve">is </w:t>
      </w:r>
      <w:r>
        <w:t>stored in</w:t>
      </w:r>
      <w:r w:rsidR="009278DA">
        <w:t xml:space="preserve"> the</w:t>
      </w:r>
      <w:r>
        <w:t xml:space="preserve"> file</w:t>
      </w:r>
      <w:r w:rsidR="009278DA">
        <w:t>. This</w:t>
      </w:r>
      <w:r w:rsidR="00220A9F">
        <w:t xml:space="preserve"> image</w:t>
      </w:r>
      <w:r>
        <w:t xml:space="preserve"> can be used for the construction of </w:t>
      </w:r>
      <w:r w:rsidR="00220A9F">
        <w:t xml:space="preserve">other versions of the </w:t>
      </w:r>
      <w:r>
        <w:t>te</w:t>
      </w:r>
      <w:r w:rsidR="00220A9F">
        <w:t>mplate with different dimension size</w:t>
      </w:r>
      <w:r>
        <w:t>.</w:t>
      </w:r>
    </w:p>
    <w:p w:rsidR="00FF15C3" w:rsidRDefault="00FF15C3" w:rsidP="00220A9F">
      <w:pPr>
        <w:spacing w:before="240"/>
      </w:pPr>
      <w:r>
        <w:t>The evaluation of the registration accuracy of the images to the template can be performed by selecting ‘Evaluation of the template’. The previously constructed template must be selected (*_</w:t>
      </w:r>
      <w:proofErr w:type="spellStart"/>
      <w:r>
        <w:t>MRI_Size.nii</w:t>
      </w:r>
      <w:proofErr w:type="spellEnd"/>
      <w:r>
        <w:t>), followed by the new version of the images used for the construction of the template.</w:t>
      </w:r>
    </w:p>
    <w:p w:rsidR="001C0EAD" w:rsidRDefault="00FF15C3" w:rsidP="00DB6D8B">
      <w:pPr>
        <w:pStyle w:val="Heading2"/>
      </w:pPr>
      <w:bookmarkStart w:id="18" w:name="_Toc418590327"/>
      <w:r>
        <w:t xml:space="preserve">VOI </w:t>
      </w:r>
      <w:r w:rsidRPr="00FF15C3">
        <w:t>Analysis</w:t>
      </w:r>
      <w:bookmarkEnd w:id="18"/>
    </w:p>
    <w:p w:rsidR="00FF15C3" w:rsidRPr="00FF15C3" w:rsidRDefault="00DB6D8B" w:rsidP="007A7D50">
      <w:r>
        <w:t xml:space="preserve">The purpose of this function is to facilitate the </w:t>
      </w:r>
      <w:r w:rsidR="00FF15C3">
        <w:t xml:space="preserve">extraction of the mean values </w:t>
      </w:r>
      <w:r>
        <w:t xml:space="preserve">from the images, </w:t>
      </w:r>
      <w:r w:rsidR="00FF15C3">
        <w:t xml:space="preserve">for further volume of interest (VOI) analysis. The program will ask </w:t>
      </w:r>
      <w:r>
        <w:t xml:space="preserve">you </w:t>
      </w:r>
      <w:r w:rsidR="00FF15C3">
        <w:t>for the image containing the VOI</w:t>
      </w:r>
      <w:r w:rsidR="00192773">
        <w:t>s, followed by the image</w:t>
      </w:r>
      <w:r>
        <w:t>(s)</w:t>
      </w:r>
      <w:r w:rsidR="00192773">
        <w:t xml:space="preserve"> from which to calculate the values. The results will be saved in a tabulated text file (*.txt) and in a </w:t>
      </w:r>
      <w:proofErr w:type="spellStart"/>
      <w:r w:rsidR="00192773">
        <w:t>Matlab</w:t>
      </w:r>
      <w:proofErr w:type="spellEnd"/>
      <w:r w:rsidR="00192773">
        <w:t xml:space="preserve"> file (*.mat).</w:t>
      </w:r>
    </w:p>
    <w:p w:rsidR="00E05269" w:rsidRDefault="00E05269" w:rsidP="00F54A17">
      <w:pPr>
        <w:jc w:val="left"/>
        <w:rPr>
          <w:rFonts w:asciiTheme="majorHAnsi" w:eastAsiaTheme="majorEastAsia" w:hAnsiTheme="majorHAnsi" w:cstheme="majorBidi"/>
          <w:color w:val="000000" w:themeColor="text2" w:themeShade="7F"/>
          <w:spacing w:val="20"/>
          <w:sz w:val="32"/>
          <w:szCs w:val="32"/>
        </w:rPr>
        <w:sectPr w:rsidR="00E05269" w:rsidSect="000A5214">
          <w:headerReference w:type="default" r:id="rId29"/>
          <w:headerReference w:type="first" r:id="rId30"/>
          <w:pgSz w:w="12240" w:h="15840"/>
          <w:pgMar w:top="1134" w:right="851" w:bottom="851" w:left="907" w:header="567" w:footer="567" w:gutter="0"/>
          <w:cols w:space="708"/>
          <w:docGrid w:linePitch="360"/>
        </w:sectPr>
      </w:pPr>
    </w:p>
    <w:p w:rsidR="00AC4A59" w:rsidRPr="00AF371F" w:rsidRDefault="007A7D50" w:rsidP="00DB6D8B">
      <w:pPr>
        <w:pStyle w:val="Heading1"/>
      </w:pPr>
      <w:bookmarkStart w:id="19" w:name="_Ref418255688"/>
      <w:bookmarkStart w:id="20" w:name="_Ref418255729"/>
      <w:bookmarkStart w:id="21" w:name="_Toc418590328"/>
      <w:r>
        <w:lastRenderedPageBreak/>
        <w:t>Voxel-based Analysis in SPM</w:t>
      </w:r>
      <w:bookmarkEnd w:id="19"/>
      <w:bookmarkEnd w:id="20"/>
      <w:bookmarkEnd w:id="21"/>
    </w:p>
    <w:p w:rsidR="00F00001" w:rsidRPr="00DB6D8B" w:rsidRDefault="006817BB" w:rsidP="00DB6D8B">
      <w:pPr>
        <w:ind w:left="360" w:hanging="360"/>
        <w:rPr>
          <w:rFonts w:cs="Times New Roman"/>
        </w:rPr>
      </w:pPr>
      <w:r>
        <w:rPr>
          <w:rFonts w:cs="Times New Roman"/>
        </w:rPr>
        <w:t>The v</w:t>
      </w:r>
      <w:r w:rsidR="00DB6D8B" w:rsidRPr="00DB6D8B">
        <w:rPr>
          <w:rFonts w:cs="Times New Roman"/>
        </w:rPr>
        <w:t>oxel-based analysis is performed in a similar way as it is done in humans. T</w:t>
      </w:r>
      <w:r w:rsidR="0075487B" w:rsidRPr="00DB6D8B">
        <w:rPr>
          <w:rFonts w:cs="Times New Roman"/>
        </w:rPr>
        <w:t>he following steps are recommended:</w:t>
      </w:r>
    </w:p>
    <w:p w:rsidR="00AC4A59" w:rsidRPr="00DB6D8B" w:rsidRDefault="0075487B" w:rsidP="00063666">
      <w:pPr>
        <w:pStyle w:val="ListParagraph"/>
        <w:numPr>
          <w:ilvl w:val="0"/>
          <w:numId w:val="15"/>
        </w:numPr>
        <w:rPr>
          <w:rFonts w:cs="Times New Roman"/>
        </w:rPr>
      </w:pPr>
      <w:r w:rsidRPr="00DB6D8B">
        <w:rPr>
          <w:rFonts w:cs="Times New Roman"/>
        </w:rPr>
        <w:t xml:space="preserve">Select </w:t>
      </w:r>
      <w:r w:rsidR="00DB6D8B">
        <w:rPr>
          <w:rFonts w:cs="Times New Roman"/>
        </w:rPr>
        <w:t xml:space="preserve">the appropriate </w:t>
      </w:r>
      <w:r w:rsidRPr="00DB6D8B">
        <w:rPr>
          <w:rFonts w:cs="Times New Roman"/>
        </w:rPr>
        <w:t>small animal atlas</w:t>
      </w:r>
    </w:p>
    <w:p w:rsidR="0075487B" w:rsidRPr="00DB6D8B" w:rsidRDefault="00DB6D8B" w:rsidP="00063666">
      <w:pPr>
        <w:pStyle w:val="ListParagraph"/>
        <w:numPr>
          <w:ilvl w:val="0"/>
          <w:numId w:val="15"/>
        </w:numPr>
        <w:rPr>
          <w:rFonts w:cs="Times New Roman"/>
        </w:rPr>
      </w:pPr>
      <w:r>
        <w:rPr>
          <w:rFonts w:cs="Times New Roman"/>
        </w:rPr>
        <w:t>Perform s</w:t>
      </w:r>
      <w:r w:rsidR="0075487B" w:rsidRPr="00DB6D8B">
        <w:rPr>
          <w:rFonts w:cs="Times New Roman"/>
        </w:rPr>
        <w:t>patial normalization</w:t>
      </w:r>
      <w:r>
        <w:rPr>
          <w:rFonts w:cs="Times New Roman"/>
        </w:rPr>
        <w:t xml:space="preserve"> </w:t>
      </w:r>
      <w:r w:rsidR="0075487B" w:rsidRPr="00DB6D8B">
        <w:rPr>
          <w:rFonts w:cs="Times New Roman"/>
        </w:rPr>
        <w:t>of the image</w:t>
      </w:r>
      <w:r>
        <w:rPr>
          <w:rFonts w:cs="Times New Roman"/>
        </w:rPr>
        <w:t>s</w:t>
      </w:r>
      <w:r w:rsidR="0075487B" w:rsidRPr="00DB6D8B">
        <w:rPr>
          <w:rFonts w:cs="Times New Roman"/>
        </w:rPr>
        <w:t xml:space="preserve"> to the reference template</w:t>
      </w:r>
    </w:p>
    <w:p w:rsidR="0075487B" w:rsidRPr="00DB6D8B" w:rsidRDefault="0075487B" w:rsidP="00063666">
      <w:pPr>
        <w:pStyle w:val="ListParagraph"/>
        <w:numPr>
          <w:ilvl w:val="0"/>
          <w:numId w:val="15"/>
        </w:numPr>
        <w:rPr>
          <w:rFonts w:cs="Times New Roman"/>
        </w:rPr>
      </w:pPr>
      <w:r w:rsidRPr="00DB6D8B">
        <w:rPr>
          <w:rFonts w:cs="Times New Roman"/>
        </w:rPr>
        <w:t xml:space="preserve">Normalize </w:t>
      </w:r>
      <w:r w:rsidR="00DB6D8B">
        <w:rPr>
          <w:rFonts w:cs="Times New Roman"/>
        </w:rPr>
        <w:t xml:space="preserve">the </w:t>
      </w:r>
      <w:r w:rsidRPr="00DB6D8B">
        <w:rPr>
          <w:rFonts w:cs="Times New Roman"/>
        </w:rPr>
        <w:t>uptake</w:t>
      </w:r>
      <w:r w:rsidR="00DB6D8B">
        <w:rPr>
          <w:rFonts w:cs="Times New Roman"/>
        </w:rPr>
        <w:t xml:space="preserve"> signal</w:t>
      </w:r>
    </w:p>
    <w:p w:rsidR="0075487B" w:rsidRPr="00DB6D8B" w:rsidRDefault="004D6B68" w:rsidP="00063666">
      <w:pPr>
        <w:pStyle w:val="ListParagraph"/>
        <w:numPr>
          <w:ilvl w:val="0"/>
          <w:numId w:val="15"/>
        </w:numPr>
        <w:rPr>
          <w:rFonts w:cs="Times New Roman"/>
        </w:rPr>
      </w:pPr>
      <w:r w:rsidRPr="00DB6D8B">
        <w:rPr>
          <w:rFonts w:cs="Times New Roman"/>
        </w:rPr>
        <w:t>Apply</w:t>
      </w:r>
      <w:r w:rsidR="006817BB">
        <w:rPr>
          <w:rFonts w:cs="Times New Roman"/>
        </w:rPr>
        <w:t xml:space="preserve"> the</w:t>
      </w:r>
      <w:r w:rsidRPr="00DB6D8B">
        <w:rPr>
          <w:rFonts w:cs="Times New Roman"/>
        </w:rPr>
        <w:t xml:space="preserve"> brain mask</w:t>
      </w:r>
      <w:r w:rsidR="00DB6D8B">
        <w:rPr>
          <w:rFonts w:cs="Times New Roman"/>
        </w:rPr>
        <w:t xml:space="preserve"> to </w:t>
      </w:r>
      <w:r w:rsidR="006817BB">
        <w:rPr>
          <w:rFonts w:cs="Times New Roman"/>
        </w:rPr>
        <w:t xml:space="preserve">all </w:t>
      </w:r>
      <w:r w:rsidR="00DB6D8B">
        <w:rPr>
          <w:rFonts w:cs="Times New Roman"/>
        </w:rPr>
        <w:t>the images</w:t>
      </w:r>
    </w:p>
    <w:p w:rsidR="00AC4A59" w:rsidRPr="00DB6D8B" w:rsidRDefault="004D6B68" w:rsidP="00063666">
      <w:pPr>
        <w:pStyle w:val="ListParagraph"/>
        <w:numPr>
          <w:ilvl w:val="0"/>
          <w:numId w:val="15"/>
        </w:numPr>
        <w:rPr>
          <w:rFonts w:cs="Times New Roman"/>
        </w:rPr>
      </w:pPr>
      <w:r w:rsidRPr="00DB6D8B">
        <w:rPr>
          <w:rFonts w:cs="Times New Roman"/>
        </w:rPr>
        <w:t>Smooth</w:t>
      </w:r>
      <w:r w:rsidR="0075487B" w:rsidRPr="00DB6D8B">
        <w:rPr>
          <w:rFonts w:cs="Times New Roman"/>
        </w:rPr>
        <w:t xml:space="preserve"> </w:t>
      </w:r>
      <w:r w:rsidR="00DB6D8B">
        <w:rPr>
          <w:rFonts w:cs="Times New Roman"/>
        </w:rPr>
        <w:t xml:space="preserve">the </w:t>
      </w:r>
      <w:r w:rsidR="0075487B" w:rsidRPr="00DB6D8B">
        <w:rPr>
          <w:rFonts w:cs="Times New Roman"/>
        </w:rPr>
        <w:t>images (Implicit masking : Yes)</w:t>
      </w:r>
    </w:p>
    <w:p w:rsidR="00AC4A59" w:rsidRPr="00DB6D8B" w:rsidRDefault="0075487B" w:rsidP="00063666">
      <w:pPr>
        <w:pStyle w:val="ListParagraph"/>
        <w:numPr>
          <w:ilvl w:val="0"/>
          <w:numId w:val="15"/>
        </w:numPr>
        <w:rPr>
          <w:rFonts w:cs="Times New Roman"/>
        </w:rPr>
      </w:pPr>
      <w:r w:rsidRPr="00DB6D8B">
        <w:rPr>
          <w:rFonts w:cs="Times New Roman"/>
        </w:rPr>
        <w:t xml:space="preserve">Define </w:t>
      </w:r>
      <w:r w:rsidR="00DB6D8B">
        <w:rPr>
          <w:rFonts w:cs="Times New Roman"/>
        </w:rPr>
        <w:t xml:space="preserve">the statistical </w:t>
      </w:r>
      <w:r w:rsidRPr="00DB6D8B">
        <w:rPr>
          <w:rFonts w:cs="Times New Roman"/>
        </w:rPr>
        <w:t>model</w:t>
      </w:r>
    </w:p>
    <w:p w:rsidR="0075487B" w:rsidRPr="00DB6D8B" w:rsidRDefault="0075487B" w:rsidP="00063666">
      <w:pPr>
        <w:pStyle w:val="ListParagraph"/>
        <w:numPr>
          <w:ilvl w:val="0"/>
          <w:numId w:val="15"/>
        </w:numPr>
        <w:rPr>
          <w:rFonts w:cs="Times New Roman"/>
        </w:rPr>
      </w:pPr>
      <w:r w:rsidRPr="00DB6D8B">
        <w:rPr>
          <w:rFonts w:cs="Times New Roman"/>
        </w:rPr>
        <w:t xml:space="preserve">Estimate </w:t>
      </w:r>
      <w:r w:rsidR="00DB6D8B">
        <w:rPr>
          <w:rFonts w:cs="Times New Roman"/>
        </w:rPr>
        <w:t xml:space="preserve">the </w:t>
      </w:r>
      <w:r w:rsidRPr="00DB6D8B">
        <w:rPr>
          <w:rFonts w:cs="Times New Roman"/>
        </w:rPr>
        <w:t>model</w:t>
      </w:r>
    </w:p>
    <w:p w:rsidR="00AC4A59" w:rsidRPr="00DB6D8B" w:rsidRDefault="0075487B" w:rsidP="00063666">
      <w:pPr>
        <w:pStyle w:val="ListParagraph"/>
        <w:numPr>
          <w:ilvl w:val="0"/>
          <w:numId w:val="15"/>
        </w:numPr>
        <w:rPr>
          <w:rFonts w:cs="Times New Roman"/>
        </w:rPr>
      </w:pPr>
      <w:r w:rsidRPr="00DB6D8B">
        <w:rPr>
          <w:rFonts w:cs="Times New Roman"/>
        </w:rPr>
        <w:t>Display the results</w:t>
      </w:r>
    </w:p>
    <w:p w:rsidR="000C27C8" w:rsidRDefault="000C27C8" w:rsidP="00AC4A59">
      <w:pPr>
        <w:pStyle w:val="Heading2"/>
        <w:rPr>
          <w:rFonts w:cs="Times New Roman"/>
        </w:rPr>
      </w:pPr>
    </w:p>
    <w:p w:rsidR="00AC4A59" w:rsidRDefault="0075487B" w:rsidP="00AC4A59">
      <w:pPr>
        <w:pStyle w:val="Heading2"/>
        <w:rPr>
          <w:rFonts w:cs="Times New Roman"/>
        </w:rPr>
      </w:pPr>
      <w:bookmarkStart w:id="22" w:name="_Toc418590329"/>
      <w:r>
        <w:rPr>
          <w:rFonts w:cs="Times New Roman"/>
        </w:rPr>
        <w:t>Example</w:t>
      </w:r>
      <w:bookmarkEnd w:id="22"/>
    </w:p>
    <w:p w:rsidR="0075487B" w:rsidRPr="0075487B" w:rsidRDefault="0075487B" w:rsidP="0075487B">
      <w:r>
        <w:t>In this section we will go through all the steps needed to perform the da</w:t>
      </w:r>
      <w:r w:rsidR="00F52F71">
        <w:t xml:space="preserve">ta analysis </w:t>
      </w:r>
      <w:r w:rsidR="00DB6D8B">
        <w:t>using</w:t>
      </w:r>
      <w:r w:rsidR="00F52F71">
        <w:t xml:space="preserve"> a sample data</w:t>
      </w:r>
      <w:r w:rsidR="00DB6D8B">
        <w:t xml:space="preserve"> set.</w:t>
      </w:r>
    </w:p>
    <w:p w:rsidR="00AA2BF8" w:rsidRDefault="006F662B" w:rsidP="00063666">
      <w:pPr>
        <w:pStyle w:val="ListParagraph"/>
        <w:numPr>
          <w:ilvl w:val="0"/>
          <w:numId w:val="17"/>
        </w:numPr>
        <w:rPr>
          <w:rFonts w:cs="Times New Roman"/>
        </w:rPr>
      </w:pPr>
      <w:hyperlink r:id="rId31" w:history="1">
        <w:r w:rsidR="00F52F71" w:rsidRPr="00433CA4">
          <w:rPr>
            <w:rStyle w:val="Hyperlink"/>
            <w:lang w:val="en-US"/>
          </w:rPr>
          <w:t>Download the data set</w:t>
        </w:r>
      </w:hyperlink>
      <w:bookmarkStart w:id="23" w:name="_GoBack"/>
      <w:bookmarkEnd w:id="23"/>
      <w:r w:rsidR="00F52F71" w:rsidRPr="00AA2BF8">
        <w:rPr>
          <w:rFonts w:cs="Times New Roman"/>
        </w:rPr>
        <w:t xml:space="preserve"> an extract its content in</w:t>
      </w:r>
      <w:r w:rsidR="00DB6D8B" w:rsidRPr="00AA2BF8">
        <w:rPr>
          <w:rFonts w:cs="Times New Roman"/>
        </w:rPr>
        <w:t>to</w:t>
      </w:r>
      <w:r w:rsidR="00F52F71" w:rsidRPr="00AA2BF8">
        <w:rPr>
          <w:rFonts w:cs="Times New Roman"/>
        </w:rPr>
        <w:t xml:space="preserve"> a new folder.</w:t>
      </w:r>
      <w:r w:rsidR="0064373B" w:rsidRPr="00AA2BF8">
        <w:rPr>
          <w:rFonts w:cs="Times New Roman"/>
        </w:rPr>
        <w:t xml:space="preserve"> The data set consist of </w:t>
      </w:r>
      <w:r w:rsidR="006817BB">
        <w:rPr>
          <w:rFonts w:cs="Times New Roman"/>
        </w:rPr>
        <w:t xml:space="preserve">PET brain </w:t>
      </w:r>
      <w:r w:rsidR="0064373B" w:rsidRPr="00AA2BF8">
        <w:rPr>
          <w:rFonts w:cs="Times New Roman"/>
        </w:rPr>
        <w:t xml:space="preserve">images from male </w:t>
      </w:r>
      <w:proofErr w:type="spellStart"/>
      <w:r w:rsidR="0064373B" w:rsidRPr="00AA2BF8">
        <w:rPr>
          <w:rFonts w:cs="Times New Roman"/>
        </w:rPr>
        <w:t>Wistar</w:t>
      </w:r>
      <w:proofErr w:type="spellEnd"/>
      <w:r w:rsidR="0064373B" w:rsidRPr="00AA2BF8">
        <w:rPr>
          <w:rFonts w:cs="Times New Roman"/>
        </w:rPr>
        <w:t xml:space="preserve"> rats, </w:t>
      </w:r>
      <w:r w:rsidR="006817BB">
        <w:rPr>
          <w:rFonts w:cs="Times New Roman"/>
        </w:rPr>
        <w:t>and include</w:t>
      </w:r>
      <w:r w:rsidR="00DB6D8B" w:rsidRPr="00AA2BF8">
        <w:rPr>
          <w:rFonts w:cs="Times New Roman"/>
        </w:rPr>
        <w:t xml:space="preserve"> </w:t>
      </w:r>
      <w:r w:rsidR="0064373B" w:rsidRPr="00AA2BF8">
        <w:rPr>
          <w:rFonts w:cs="Times New Roman"/>
        </w:rPr>
        <w:t xml:space="preserve">one healthy group (n=13) and </w:t>
      </w:r>
      <w:r w:rsidR="006817BB">
        <w:rPr>
          <w:rFonts w:cs="Times New Roman"/>
        </w:rPr>
        <w:t>one intervention</w:t>
      </w:r>
      <w:r w:rsidR="00DB6D8B" w:rsidRPr="00AA2BF8">
        <w:rPr>
          <w:rFonts w:cs="Times New Roman"/>
        </w:rPr>
        <w:t xml:space="preserve"> group</w:t>
      </w:r>
      <w:r w:rsidR="0064373B" w:rsidRPr="00AA2BF8">
        <w:rPr>
          <w:rFonts w:cs="Times New Roman"/>
        </w:rPr>
        <w:t xml:space="preserve"> with </w:t>
      </w:r>
      <w:r w:rsidR="00AA2BF8" w:rsidRPr="00AA2BF8">
        <w:rPr>
          <w:rFonts w:cs="Times New Roman"/>
        </w:rPr>
        <w:t>Herpes Encephalitis (HSE)</w:t>
      </w:r>
    </w:p>
    <w:p w:rsidR="00AA2BF8" w:rsidRDefault="0064373B" w:rsidP="00063666">
      <w:pPr>
        <w:pStyle w:val="ListParagraph"/>
        <w:numPr>
          <w:ilvl w:val="0"/>
          <w:numId w:val="17"/>
        </w:numPr>
        <w:rPr>
          <w:rFonts w:cs="Times New Roman"/>
        </w:rPr>
      </w:pPr>
      <w:r w:rsidRPr="00AA2BF8">
        <w:rPr>
          <w:rFonts w:cs="Times New Roman"/>
        </w:rPr>
        <w:t xml:space="preserve">In </w:t>
      </w:r>
      <w:proofErr w:type="spellStart"/>
      <w:r w:rsidRPr="00AA2BF8">
        <w:rPr>
          <w:rFonts w:cs="Times New Roman"/>
        </w:rPr>
        <w:t>Matlab</w:t>
      </w:r>
      <w:proofErr w:type="spellEnd"/>
      <w:r w:rsidR="00AA2BF8" w:rsidRPr="00AA2BF8">
        <w:rPr>
          <w:rFonts w:cs="Times New Roman"/>
        </w:rPr>
        <w:t>,</w:t>
      </w:r>
      <w:r w:rsidRPr="00AA2BF8">
        <w:rPr>
          <w:rFonts w:cs="Times New Roman"/>
        </w:rPr>
        <w:t xml:space="preserve"> go to the folder where the data set has been extracted. It is always recommended to define a working folder, since several files may be generated in SPM and located by default in the current </w:t>
      </w:r>
      <w:r w:rsidR="00AA2BF8" w:rsidRPr="00AA2BF8">
        <w:rPr>
          <w:rFonts w:cs="Times New Roman"/>
        </w:rPr>
        <w:t>directory</w:t>
      </w:r>
    </w:p>
    <w:p w:rsidR="0075487B" w:rsidRPr="00AA2BF8" w:rsidRDefault="0075487B" w:rsidP="00063666">
      <w:pPr>
        <w:pStyle w:val="ListParagraph"/>
        <w:numPr>
          <w:ilvl w:val="0"/>
          <w:numId w:val="17"/>
        </w:numPr>
        <w:rPr>
          <w:rFonts w:cs="Times New Roman"/>
        </w:rPr>
      </w:pPr>
      <w:r w:rsidRPr="00AA2BF8">
        <w:rPr>
          <w:rFonts w:cs="Times New Roman"/>
        </w:rPr>
        <w:t xml:space="preserve">Start SPM by typing in </w:t>
      </w:r>
      <w:proofErr w:type="spellStart"/>
      <w:r w:rsidRPr="00AA2BF8">
        <w:rPr>
          <w:rFonts w:cs="Times New Roman"/>
        </w:rPr>
        <w:t>Matlab</w:t>
      </w:r>
      <w:proofErr w:type="spellEnd"/>
      <w:r w:rsidRPr="00AA2BF8">
        <w:rPr>
          <w:rFonts w:cs="Times New Roman"/>
        </w:rPr>
        <w:t xml:space="preserve">: </w:t>
      </w:r>
      <w:proofErr w:type="spellStart"/>
      <w:r w:rsidRPr="00AA2BF8">
        <w:rPr>
          <w:rFonts w:cs="Times New Roman"/>
          <w:i/>
        </w:rPr>
        <w:t>spm</w:t>
      </w:r>
      <w:proofErr w:type="spellEnd"/>
      <w:r w:rsidRPr="00AA2BF8">
        <w:rPr>
          <w:rFonts w:cs="Times New Roman"/>
          <w:i/>
        </w:rPr>
        <w:t xml:space="preserve"> pet</w:t>
      </w:r>
    </w:p>
    <w:p w:rsidR="0075487B" w:rsidRPr="00AA2BF8" w:rsidRDefault="0075487B" w:rsidP="00063666">
      <w:pPr>
        <w:pStyle w:val="ListParagraph"/>
        <w:numPr>
          <w:ilvl w:val="0"/>
          <w:numId w:val="17"/>
        </w:numPr>
        <w:rPr>
          <w:rFonts w:cs="Times New Roman"/>
        </w:rPr>
      </w:pPr>
      <w:r w:rsidRPr="00AA2BF8">
        <w:rPr>
          <w:rFonts w:cs="Times New Roman"/>
        </w:rPr>
        <w:t>From the Toolbox menu</w:t>
      </w:r>
      <w:r w:rsidR="006817BB">
        <w:rPr>
          <w:rFonts w:cs="Times New Roman"/>
        </w:rPr>
        <w:t xml:space="preserve"> in the SPM interface</w:t>
      </w:r>
      <w:r w:rsidRPr="00AA2BF8">
        <w:rPr>
          <w:rFonts w:cs="Times New Roman"/>
        </w:rPr>
        <w:t xml:space="preserve"> select ‘</w:t>
      </w:r>
      <w:proofErr w:type="spellStart"/>
      <w:r w:rsidRPr="00AA2BF8">
        <w:rPr>
          <w:rFonts w:cs="Times New Roman"/>
        </w:rPr>
        <w:t>samit</w:t>
      </w:r>
      <w:proofErr w:type="spellEnd"/>
      <w:r w:rsidRPr="00AA2BF8">
        <w:rPr>
          <w:rFonts w:cs="Times New Roman"/>
        </w:rPr>
        <w:t xml:space="preserve">’. The SAMIT </w:t>
      </w:r>
      <w:r w:rsidR="0064373B" w:rsidRPr="00AA2BF8">
        <w:rPr>
          <w:rFonts w:cs="Times New Roman"/>
        </w:rPr>
        <w:t>interface</w:t>
      </w:r>
      <w:r w:rsidRPr="00AA2BF8">
        <w:rPr>
          <w:rFonts w:cs="Times New Roman"/>
        </w:rPr>
        <w:t xml:space="preserve"> </w:t>
      </w:r>
      <w:r w:rsidR="0064373B" w:rsidRPr="00AA2BF8">
        <w:rPr>
          <w:rFonts w:cs="Times New Roman"/>
        </w:rPr>
        <w:t>must</w:t>
      </w:r>
      <w:r w:rsidRPr="00AA2BF8">
        <w:rPr>
          <w:rFonts w:cs="Times New Roman"/>
        </w:rPr>
        <w:t xml:space="preserve"> remain open during the whole procedure otherwise </w:t>
      </w:r>
      <w:r w:rsidR="0064373B" w:rsidRPr="00AA2BF8">
        <w:rPr>
          <w:rFonts w:cs="Times New Roman"/>
        </w:rPr>
        <w:t xml:space="preserve">the </w:t>
      </w:r>
      <w:r w:rsidRPr="00AA2BF8">
        <w:rPr>
          <w:rFonts w:cs="Times New Roman"/>
        </w:rPr>
        <w:t>defaul</w:t>
      </w:r>
      <w:r w:rsidR="00AA2BF8">
        <w:rPr>
          <w:rFonts w:cs="Times New Roman"/>
        </w:rPr>
        <w:t>t human parameters will be used</w:t>
      </w:r>
    </w:p>
    <w:p w:rsidR="0075487B" w:rsidRPr="00AA2BF8" w:rsidRDefault="00AA2BF8" w:rsidP="00063666">
      <w:pPr>
        <w:pStyle w:val="ListParagraph"/>
        <w:numPr>
          <w:ilvl w:val="0"/>
          <w:numId w:val="17"/>
        </w:numPr>
        <w:rPr>
          <w:rFonts w:cs="Times New Roman"/>
        </w:rPr>
      </w:pPr>
      <w:r>
        <w:rPr>
          <w:rFonts w:cs="Times New Roman"/>
        </w:rPr>
        <w:t>Select</w:t>
      </w:r>
      <w:r w:rsidR="0064373B" w:rsidRPr="00AA2BF8">
        <w:rPr>
          <w:rFonts w:cs="Times New Roman"/>
        </w:rPr>
        <w:t xml:space="preserve"> the small animal atlas</w:t>
      </w:r>
      <w:r>
        <w:rPr>
          <w:rFonts w:cs="Times New Roman"/>
        </w:rPr>
        <w:t xml:space="preserve"> to be used</w:t>
      </w:r>
      <w:r w:rsidR="006817BB">
        <w:rPr>
          <w:rFonts w:cs="Times New Roman"/>
        </w:rPr>
        <w:t>. In this example select</w:t>
      </w:r>
      <w:r w:rsidR="0064373B" w:rsidRPr="00AA2BF8">
        <w:rPr>
          <w:rFonts w:cs="Times New Roman"/>
        </w:rPr>
        <w:t xml:space="preserve"> </w:t>
      </w:r>
      <w:r w:rsidR="0064373B" w:rsidRPr="00AA2BF8">
        <w:rPr>
          <w:rFonts w:cs="Times New Roman"/>
          <w:i/>
        </w:rPr>
        <w:t>Rat (Schwarz et. all 2006)</w:t>
      </w:r>
    </w:p>
    <w:p w:rsidR="0064373B" w:rsidRPr="00AA2BF8" w:rsidRDefault="00291915" w:rsidP="00063666">
      <w:pPr>
        <w:pStyle w:val="ListParagraph"/>
        <w:numPr>
          <w:ilvl w:val="0"/>
          <w:numId w:val="17"/>
        </w:numPr>
        <w:rPr>
          <w:rFonts w:cs="Times New Roman"/>
        </w:rPr>
      </w:pPr>
      <w:r>
        <w:t xml:space="preserve">Define </w:t>
      </w:r>
      <w:r w:rsidR="00AA2BF8">
        <w:t xml:space="preserve">the </w:t>
      </w:r>
      <w:r>
        <w:t xml:space="preserve">location of the ‘origin’. In this data set the </w:t>
      </w:r>
      <w:r w:rsidR="00AA2BF8">
        <w:t xml:space="preserve">current </w:t>
      </w:r>
      <w:r>
        <w:t xml:space="preserve">location of the origin </w:t>
      </w:r>
      <w:r w:rsidR="00AA2BF8">
        <w:t xml:space="preserve">is </w:t>
      </w:r>
      <w:r>
        <w:t>in the center of the image. This information can be checked using</w:t>
      </w:r>
      <w:r w:rsidR="00AA2BF8">
        <w:t xml:space="preserve"> the </w:t>
      </w:r>
      <w:r>
        <w:t>‘</w:t>
      </w:r>
      <w:r w:rsidRPr="00AA2BF8">
        <w:rPr>
          <w:i/>
        </w:rPr>
        <w:t>Display’</w:t>
      </w:r>
      <w:r>
        <w:t xml:space="preserve"> option in SPM. In SAMIT</w:t>
      </w:r>
      <w:r w:rsidR="00AA2BF8">
        <w:t xml:space="preserve"> interface</w:t>
      </w:r>
      <w:r>
        <w:t>, press in the ‘</w:t>
      </w:r>
      <w:proofErr w:type="spellStart"/>
      <w:r w:rsidRPr="00AA2BF8">
        <w:rPr>
          <w:i/>
        </w:rPr>
        <w:t>Bregma</w:t>
      </w:r>
      <w:proofErr w:type="spellEnd"/>
      <w:r>
        <w:t xml:space="preserve">’ button and select all the images located in </w:t>
      </w:r>
      <w:r w:rsidR="00AA2BF8">
        <w:t>th</w:t>
      </w:r>
      <w:r w:rsidR="006817BB">
        <w:t>e</w:t>
      </w:r>
      <w:r w:rsidR="00AA2BF8">
        <w:t xml:space="preserve"> folders ‘HSE’ and ‘Healthy’. This process will relocate the origin in a position of the image close to where </w:t>
      </w:r>
      <w:proofErr w:type="spellStart"/>
      <w:r w:rsidR="00AA2BF8">
        <w:t>bregma</w:t>
      </w:r>
      <w:proofErr w:type="spellEnd"/>
      <w:r w:rsidR="00AA2BF8">
        <w:t xml:space="preserve"> is expected.</w:t>
      </w:r>
    </w:p>
    <w:p w:rsidR="00291915" w:rsidRPr="00AA2BF8" w:rsidRDefault="00AA2BF8" w:rsidP="00063666">
      <w:pPr>
        <w:pStyle w:val="ListParagraph"/>
        <w:numPr>
          <w:ilvl w:val="0"/>
          <w:numId w:val="17"/>
        </w:numPr>
        <w:rPr>
          <w:rFonts w:cs="Times New Roman"/>
        </w:rPr>
      </w:pPr>
      <w:r>
        <w:rPr>
          <w:rFonts w:cs="Times New Roman"/>
        </w:rPr>
        <w:t>A</w:t>
      </w:r>
      <w:r w:rsidRPr="00AA2BF8">
        <w:rPr>
          <w:rFonts w:cs="Times New Roman"/>
        </w:rPr>
        <w:t xml:space="preserve">n automatic registration </w:t>
      </w:r>
      <w:r>
        <w:rPr>
          <w:rFonts w:cs="Times New Roman"/>
        </w:rPr>
        <w:t xml:space="preserve">of the images </w:t>
      </w:r>
      <w:r w:rsidRPr="00AA2BF8">
        <w:rPr>
          <w:rFonts w:cs="Times New Roman"/>
        </w:rPr>
        <w:t>was performed</w:t>
      </w:r>
      <w:r>
        <w:rPr>
          <w:rFonts w:cs="Times New Roman"/>
        </w:rPr>
        <w:t xml:space="preserve"> during its </w:t>
      </w:r>
      <w:r w:rsidR="00291915" w:rsidRPr="00AA2BF8">
        <w:rPr>
          <w:rFonts w:cs="Times New Roman"/>
        </w:rPr>
        <w:t>pre</w:t>
      </w:r>
      <w:r>
        <w:rPr>
          <w:rFonts w:cs="Times New Roman"/>
        </w:rPr>
        <w:t>-</w:t>
      </w:r>
      <w:r w:rsidR="00291915" w:rsidRPr="00AA2BF8">
        <w:rPr>
          <w:rFonts w:cs="Times New Roman"/>
        </w:rPr>
        <w:t xml:space="preserve">processing. </w:t>
      </w:r>
      <w:r w:rsidR="00EE0527">
        <w:rPr>
          <w:rFonts w:cs="Times New Roman"/>
        </w:rPr>
        <w:t xml:space="preserve">The alignment between images </w:t>
      </w:r>
      <w:r w:rsidR="00291915" w:rsidRPr="00AA2BF8">
        <w:rPr>
          <w:rFonts w:cs="Times New Roman"/>
        </w:rPr>
        <w:t xml:space="preserve">can be observed by selecting few images </w:t>
      </w:r>
      <w:r w:rsidR="006817BB">
        <w:rPr>
          <w:rFonts w:cs="Times New Roman"/>
        </w:rPr>
        <w:t>with</w:t>
      </w:r>
      <w:r w:rsidR="00291915" w:rsidRPr="00AA2BF8">
        <w:rPr>
          <w:rFonts w:cs="Times New Roman"/>
        </w:rPr>
        <w:t xml:space="preserve"> </w:t>
      </w:r>
      <w:r w:rsidR="00291915" w:rsidRPr="00AA2BF8">
        <w:rPr>
          <w:rFonts w:cs="Times New Roman"/>
          <w:i/>
        </w:rPr>
        <w:t xml:space="preserve">‘Check </w:t>
      </w:r>
      <w:proofErr w:type="spellStart"/>
      <w:r w:rsidR="00291915" w:rsidRPr="00AA2BF8">
        <w:rPr>
          <w:rFonts w:cs="Times New Roman"/>
          <w:i/>
        </w:rPr>
        <w:t>Reg</w:t>
      </w:r>
      <w:proofErr w:type="spellEnd"/>
      <w:r w:rsidR="00291915" w:rsidRPr="00AA2BF8">
        <w:rPr>
          <w:rFonts w:cs="Times New Roman"/>
          <w:i/>
        </w:rPr>
        <w:t>’</w:t>
      </w:r>
      <w:r w:rsidR="00291915">
        <w:t xml:space="preserve"> in SPM</w:t>
      </w:r>
      <w:r w:rsidR="00EE0527">
        <w:t xml:space="preserve"> interface</w:t>
      </w:r>
      <w:r w:rsidR="00291915">
        <w:t>. Nevertheless, we are going to perform again the automatic registration</w:t>
      </w:r>
      <w:r w:rsidR="00EE0527">
        <w:t xml:space="preserve"> process on</w:t>
      </w:r>
      <w:r w:rsidR="00291915">
        <w:t xml:space="preserve"> the images</w:t>
      </w:r>
      <w:r w:rsidR="00EE0527">
        <w:t xml:space="preserve">, </w:t>
      </w:r>
      <w:r w:rsidR="006817BB">
        <w:t xml:space="preserve">for </w:t>
      </w:r>
      <w:r w:rsidR="00EE0527">
        <w:t>a better alignment with the template.</w:t>
      </w:r>
    </w:p>
    <w:p w:rsidR="00EE0527" w:rsidRPr="00EE0527" w:rsidRDefault="00EE0527" w:rsidP="00063666">
      <w:pPr>
        <w:pStyle w:val="ListParagraph"/>
        <w:numPr>
          <w:ilvl w:val="1"/>
          <w:numId w:val="17"/>
        </w:numPr>
        <w:rPr>
          <w:rFonts w:cs="Times New Roman"/>
        </w:rPr>
      </w:pPr>
      <w:r>
        <w:t>Select the ‘almost rigid body’ option i</w:t>
      </w:r>
      <w:r w:rsidR="00291915">
        <w:t xml:space="preserve">n the </w:t>
      </w:r>
      <w:r w:rsidR="00291915" w:rsidRPr="00EE0527">
        <w:rPr>
          <w:i/>
        </w:rPr>
        <w:t>‘Spatial Registration’</w:t>
      </w:r>
      <w:r>
        <w:t xml:space="preserve"> section</w:t>
      </w:r>
    </w:p>
    <w:p w:rsidR="00EE0527" w:rsidRPr="00EE0527" w:rsidRDefault="00EE0527" w:rsidP="00063666">
      <w:pPr>
        <w:pStyle w:val="ListParagraph"/>
        <w:numPr>
          <w:ilvl w:val="1"/>
          <w:numId w:val="17"/>
        </w:numPr>
        <w:rPr>
          <w:rFonts w:cs="Times New Roman"/>
        </w:rPr>
      </w:pPr>
      <w:r>
        <w:t>C</w:t>
      </w:r>
      <w:r w:rsidR="00291915">
        <w:t xml:space="preserve">lick in </w:t>
      </w:r>
      <w:r w:rsidR="00291915" w:rsidRPr="00EE0527">
        <w:rPr>
          <w:i/>
        </w:rPr>
        <w:t>‘</w:t>
      </w:r>
      <w:proofErr w:type="spellStart"/>
      <w:r w:rsidR="00291915" w:rsidRPr="00EE0527">
        <w:rPr>
          <w:i/>
        </w:rPr>
        <w:t>Normalise</w:t>
      </w:r>
      <w:proofErr w:type="spellEnd"/>
      <w:r w:rsidR="00291915" w:rsidRPr="00EE0527">
        <w:rPr>
          <w:i/>
        </w:rPr>
        <w:t xml:space="preserve"> </w:t>
      </w:r>
      <w:proofErr w:type="spellStart"/>
      <w:r w:rsidR="00291915" w:rsidRPr="00EE0527">
        <w:rPr>
          <w:i/>
        </w:rPr>
        <w:t>multimple</w:t>
      </w:r>
      <w:proofErr w:type="spellEnd"/>
      <w:r w:rsidR="00291915" w:rsidRPr="00EE0527">
        <w:rPr>
          <w:i/>
        </w:rPr>
        <w:t xml:space="preserve"> images’</w:t>
      </w:r>
    </w:p>
    <w:p w:rsidR="00291915" w:rsidRPr="00EE0527" w:rsidRDefault="00291915" w:rsidP="00063666">
      <w:pPr>
        <w:pStyle w:val="ListParagraph"/>
        <w:numPr>
          <w:ilvl w:val="1"/>
          <w:numId w:val="17"/>
        </w:numPr>
        <w:rPr>
          <w:rFonts w:cs="Times New Roman"/>
        </w:rPr>
      </w:pPr>
      <w:r>
        <w:t xml:space="preserve">Select </w:t>
      </w:r>
      <w:r w:rsidR="00EE0527">
        <w:t>all the images from the healthy and HSE folders</w:t>
      </w:r>
    </w:p>
    <w:p w:rsidR="00801049" w:rsidRPr="00D84A02" w:rsidRDefault="00291915" w:rsidP="00063666">
      <w:pPr>
        <w:pStyle w:val="ListParagraph"/>
        <w:numPr>
          <w:ilvl w:val="1"/>
          <w:numId w:val="17"/>
        </w:numPr>
        <w:rPr>
          <w:rFonts w:cs="Times New Roman"/>
        </w:rPr>
      </w:pPr>
      <w:r>
        <w:t xml:space="preserve">Select the tracer-specific template located inside </w:t>
      </w:r>
      <w:r w:rsidR="00107A0F">
        <w:t xml:space="preserve">the </w:t>
      </w:r>
      <w:r>
        <w:t>SAMIT folder</w:t>
      </w:r>
      <w:r w:rsidR="00D84A02">
        <w:t>.</w:t>
      </w:r>
      <w:r w:rsidR="00801049">
        <w:t xml:space="preserve"> The new images will be located in the same folder than the origina</w:t>
      </w:r>
      <w:r w:rsidR="00D84A02">
        <w:t>l ones, but with the prefix ‘w’</w:t>
      </w:r>
    </w:p>
    <w:p w:rsidR="00D84A02" w:rsidRDefault="00801049" w:rsidP="00063666">
      <w:pPr>
        <w:pStyle w:val="ListParagraph"/>
        <w:numPr>
          <w:ilvl w:val="0"/>
          <w:numId w:val="17"/>
        </w:numPr>
        <w:rPr>
          <w:rFonts w:cs="Times New Roman"/>
        </w:rPr>
      </w:pPr>
      <w:r w:rsidRPr="00D84A02">
        <w:rPr>
          <w:rFonts w:cs="Times New Roman"/>
        </w:rPr>
        <w:t>Normalize uptake: Information about the injected dose and the weight of the animals is provi</w:t>
      </w:r>
      <w:r w:rsidR="00D84A02" w:rsidRPr="00D84A02">
        <w:rPr>
          <w:rFonts w:cs="Times New Roman"/>
        </w:rPr>
        <w:t>ded in the file ‘SUV table.txt’</w:t>
      </w:r>
    </w:p>
    <w:p w:rsidR="00D84A02" w:rsidRPr="00D84A02" w:rsidRDefault="00801049" w:rsidP="00063666">
      <w:pPr>
        <w:pStyle w:val="ListParagraph"/>
        <w:numPr>
          <w:ilvl w:val="1"/>
          <w:numId w:val="17"/>
        </w:numPr>
        <w:rPr>
          <w:rFonts w:cs="Times New Roman"/>
        </w:rPr>
      </w:pPr>
      <w:r w:rsidRPr="00D84A02">
        <w:rPr>
          <w:rFonts w:cs="Times New Roman"/>
        </w:rPr>
        <w:t xml:space="preserve">Click on </w:t>
      </w:r>
      <w:r w:rsidRPr="00D84A02">
        <w:rPr>
          <w:rFonts w:cs="Times New Roman"/>
          <w:i/>
        </w:rPr>
        <w:t>‘Create table’</w:t>
      </w:r>
    </w:p>
    <w:p w:rsidR="00D84A02" w:rsidRPr="00D84A02" w:rsidRDefault="00801049" w:rsidP="00063666">
      <w:pPr>
        <w:pStyle w:val="ListParagraph"/>
        <w:numPr>
          <w:ilvl w:val="1"/>
          <w:numId w:val="17"/>
        </w:numPr>
        <w:rPr>
          <w:rFonts w:cs="Times New Roman"/>
        </w:rPr>
      </w:pPr>
      <w:r>
        <w:t xml:space="preserve">Select all the </w:t>
      </w:r>
      <w:r w:rsidR="00107A0F">
        <w:t xml:space="preserve">files </w:t>
      </w:r>
      <w:r>
        <w:t>created</w:t>
      </w:r>
      <w:r w:rsidR="00107A0F">
        <w:t xml:space="preserve"> recently</w:t>
      </w:r>
      <w:r>
        <w:t xml:space="preserve"> with the prefix ‘w’</w:t>
      </w:r>
    </w:p>
    <w:p w:rsidR="00D84A02" w:rsidRDefault="00D84A02" w:rsidP="00063666">
      <w:pPr>
        <w:pStyle w:val="ListParagraph"/>
        <w:numPr>
          <w:ilvl w:val="1"/>
          <w:numId w:val="17"/>
        </w:numPr>
        <w:rPr>
          <w:rFonts w:cs="Times New Roman"/>
        </w:rPr>
      </w:pPr>
      <w:r w:rsidRPr="00D84A02">
        <w:rPr>
          <w:rFonts w:cs="Times New Roman"/>
        </w:rPr>
        <w:t xml:space="preserve">Select a name for the new file that will </w:t>
      </w:r>
      <w:r w:rsidR="00107A0F">
        <w:rPr>
          <w:rFonts w:cs="Times New Roman"/>
        </w:rPr>
        <w:t>be created</w:t>
      </w:r>
    </w:p>
    <w:p w:rsidR="00D84A02" w:rsidRDefault="007C11B1" w:rsidP="00063666">
      <w:pPr>
        <w:pStyle w:val="ListParagraph"/>
        <w:numPr>
          <w:ilvl w:val="1"/>
          <w:numId w:val="17"/>
        </w:numPr>
        <w:rPr>
          <w:rFonts w:cs="Times New Roman"/>
        </w:rPr>
      </w:pPr>
      <w:r w:rsidRPr="00D84A02">
        <w:rPr>
          <w:rFonts w:cs="Times New Roman"/>
        </w:rPr>
        <w:t xml:space="preserve">Open the </w:t>
      </w:r>
      <w:r w:rsidR="00D84A02" w:rsidRPr="00D84A02">
        <w:rPr>
          <w:rFonts w:cs="Times New Roman"/>
        </w:rPr>
        <w:t xml:space="preserve">file </w:t>
      </w:r>
      <w:r w:rsidRPr="00D84A02">
        <w:rPr>
          <w:rFonts w:cs="Times New Roman"/>
        </w:rPr>
        <w:t xml:space="preserve">with a text or spreadsheet editor. Fill the file information according to the one provided in ‘SUV table.txt’. No data was collected </w:t>
      </w:r>
      <w:r w:rsidR="003064F1">
        <w:rPr>
          <w:rFonts w:cs="Times New Roman"/>
        </w:rPr>
        <w:t>f</w:t>
      </w:r>
      <w:r w:rsidRPr="00D84A02">
        <w:rPr>
          <w:rFonts w:cs="Times New Roman"/>
        </w:rPr>
        <w:t>o</w:t>
      </w:r>
      <w:r w:rsidR="003064F1">
        <w:rPr>
          <w:rFonts w:cs="Times New Roman"/>
        </w:rPr>
        <w:t>r</w:t>
      </w:r>
      <w:r w:rsidRPr="00D84A02">
        <w:rPr>
          <w:rFonts w:cs="Times New Roman"/>
        </w:rPr>
        <w:t xml:space="preserve"> the glucose level, so there is no need for the last column and </w:t>
      </w:r>
      <w:r w:rsidR="003064F1">
        <w:rPr>
          <w:rFonts w:cs="Times New Roman"/>
        </w:rPr>
        <w:t xml:space="preserve">it </w:t>
      </w:r>
      <w:r w:rsidRPr="00D84A02">
        <w:rPr>
          <w:rFonts w:cs="Times New Roman"/>
        </w:rPr>
        <w:t>can be removed. Save the file as tabul</w:t>
      </w:r>
      <w:r w:rsidR="00D84A02" w:rsidRPr="00D84A02">
        <w:rPr>
          <w:rFonts w:cs="Times New Roman"/>
        </w:rPr>
        <w:t>ated text file or as Excel file</w:t>
      </w:r>
    </w:p>
    <w:p w:rsidR="00D84A02" w:rsidRPr="00D84A02" w:rsidRDefault="007C11B1" w:rsidP="00063666">
      <w:pPr>
        <w:pStyle w:val="ListParagraph"/>
        <w:numPr>
          <w:ilvl w:val="1"/>
          <w:numId w:val="17"/>
        </w:numPr>
        <w:rPr>
          <w:rFonts w:cs="Times New Roman"/>
        </w:rPr>
      </w:pPr>
      <w:r w:rsidRPr="00D84A02">
        <w:rPr>
          <w:rFonts w:cs="Times New Roman"/>
        </w:rPr>
        <w:t xml:space="preserve">Select the image units. In this study, the original images were acquired in </w:t>
      </w:r>
      <w:proofErr w:type="spellStart"/>
      <w:r w:rsidRPr="00D84A02">
        <w:rPr>
          <w:rFonts w:cs="Times New Roman"/>
          <w:i/>
        </w:rPr>
        <w:t>Bq</w:t>
      </w:r>
      <w:proofErr w:type="spellEnd"/>
      <w:r w:rsidRPr="00D84A02">
        <w:rPr>
          <w:rFonts w:cs="Times New Roman"/>
          <w:i/>
        </w:rPr>
        <w:t>/cc</w:t>
      </w:r>
    </w:p>
    <w:p w:rsidR="00D84A02" w:rsidRDefault="007C11B1" w:rsidP="00063666">
      <w:pPr>
        <w:pStyle w:val="ListParagraph"/>
        <w:numPr>
          <w:ilvl w:val="1"/>
          <w:numId w:val="17"/>
        </w:numPr>
        <w:rPr>
          <w:rFonts w:cs="Times New Roman"/>
        </w:rPr>
      </w:pPr>
      <w:r w:rsidRPr="00D84A02">
        <w:rPr>
          <w:rFonts w:cs="Times New Roman"/>
        </w:rPr>
        <w:t xml:space="preserve">Select the normalization procedure. For this example we will use the </w:t>
      </w:r>
      <w:r w:rsidRPr="00D84A02">
        <w:rPr>
          <w:rFonts w:cs="Times New Roman"/>
          <w:i/>
        </w:rPr>
        <w:t>SUV (default)</w:t>
      </w:r>
      <w:r w:rsidR="00D84A02" w:rsidRPr="00D84A02">
        <w:rPr>
          <w:rFonts w:cs="Times New Roman"/>
        </w:rPr>
        <w:t xml:space="preserve"> option</w:t>
      </w:r>
    </w:p>
    <w:p w:rsidR="00D84A02" w:rsidRDefault="007C11B1"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‘Create normalized images’</w:t>
      </w:r>
      <w:r w:rsidRPr="00D84A02">
        <w:rPr>
          <w:rFonts w:cs="Times New Roman"/>
        </w:rPr>
        <w:t xml:space="preserve">. The new images will be located in the same folder than the previous ones, </w:t>
      </w:r>
      <w:r w:rsidR="00D84A02" w:rsidRPr="00D84A02">
        <w:rPr>
          <w:rFonts w:cs="Times New Roman"/>
        </w:rPr>
        <w:t>but including the suffix ‘-SUV’</w:t>
      </w:r>
    </w:p>
    <w:p w:rsidR="00D84A02" w:rsidRDefault="006F64E4" w:rsidP="00063666">
      <w:pPr>
        <w:pStyle w:val="ListParagraph"/>
        <w:numPr>
          <w:ilvl w:val="0"/>
          <w:numId w:val="17"/>
        </w:numPr>
        <w:rPr>
          <w:rFonts w:cs="Times New Roman"/>
        </w:rPr>
      </w:pPr>
      <w:r w:rsidRPr="00D84A02">
        <w:rPr>
          <w:rFonts w:cs="Times New Roman"/>
        </w:rPr>
        <w:t>Apply a mask to the whole brain. This step will avoid the influence of uptake outside the brain during the smoothing procedure, and it will avoid errors if global normalization is used during the statistical</w:t>
      </w:r>
      <w:r w:rsidR="00D84A02" w:rsidRPr="00D84A02">
        <w:rPr>
          <w:rFonts w:cs="Times New Roman"/>
        </w:rPr>
        <w:t xml:space="preserve"> model</w:t>
      </w:r>
    </w:p>
    <w:p w:rsidR="00D84A02" w:rsidRDefault="006F64E4" w:rsidP="00063666">
      <w:pPr>
        <w:pStyle w:val="ListParagraph"/>
        <w:numPr>
          <w:ilvl w:val="1"/>
          <w:numId w:val="17"/>
        </w:numPr>
        <w:rPr>
          <w:rFonts w:cs="Times New Roman"/>
        </w:rPr>
      </w:pPr>
      <w:r w:rsidRPr="00D84A02">
        <w:rPr>
          <w:rFonts w:cs="Times New Roman"/>
        </w:rPr>
        <w:t xml:space="preserve">Click in the </w:t>
      </w:r>
      <w:r w:rsidRPr="00D84A02">
        <w:rPr>
          <w:rFonts w:cs="Times New Roman"/>
          <w:i/>
        </w:rPr>
        <w:t>‘Brain Mask’</w:t>
      </w:r>
      <w:r w:rsidR="00D84A02" w:rsidRPr="00D84A02">
        <w:rPr>
          <w:rFonts w:cs="Times New Roman"/>
        </w:rPr>
        <w:t xml:space="preserve"> button</w:t>
      </w:r>
    </w:p>
    <w:p w:rsidR="00D84A02" w:rsidRDefault="006F64E4" w:rsidP="00063666">
      <w:pPr>
        <w:pStyle w:val="ListParagraph"/>
        <w:numPr>
          <w:ilvl w:val="1"/>
          <w:numId w:val="17"/>
        </w:numPr>
        <w:rPr>
          <w:rFonts w:cs="Times New Roman"/>
        </w:rPr>
      </w:pPr>
      <w:r w:rsidRPr="00D84A02">
        <w:rPr>
          <w:rFonts w:cs="Times New Roman"/>
        </w:rPr>
        <w:t>Select the images to which apply the mask (i.e. those with the suffix –SUV)</w:t>
      </w:r>
    </w:p>
    <w:p w:rsidR="00D84A02" w:rsidRDefault="006F64E4" w:rsidP="00063666">
      <w:pPr>
        <w:pStyle w:val="ListParagraph"/>
        <w:numPr>
          <w:ilvl w:val="1"/>
          <w:numId w:val="17"/>
        </w:numPr>
        <w:rPr>
          <w:rFonts w:cs="Times New Roman"/>
        </w:rPr>
      </w:pPr>
      <w:r w:rsidRPr="00D84A02">
        <w:rPr>
          <w:rFonts w:cs="Times New Roman"/>
        </w:rPr>
        <w:t>The new images will be located in the same folder than the pre</w:t>
      </w:r>
      <w:r w:rsidR="00D84A02">
        <w:rPr>
          <w:rFonts w:cs="Times New Roman"/>
        </w:rPr>
        <w:t>vious ones with the prefix ‘m</w:t>
      </w:r>
      <w:r w:rsidR="00D84A02" w:rsidRPr="00D84A02">
        <w:rPr>
          <w:rFonts w:cs="Times New Roman"/>
        </w:rPr>
        <w:t>’</w:t>
      </w:r>
    </w:p>
    <w:p w:rsidR="00D84A02" w:rsidRDefault="006F64E4" w:rsidP="00063666">
      <w:pPr>
        <w:pStyle w:val="ListParagraph"/>
        <w:numPr>
          <w:ilvl w:val="0"/>
          <w:numId w:val="17"/>
        </w:numPr>
        <w:rPr>
          <w:rFonts w:cs="Times New Roman"/>
        </w:rPr>
      </w:pPr>
      <w:r w:rsidRPr="00D84A02">
        <w:rPr>
          <w:rFonts w:cs="Times New Roman"/>
        </w:rPr>
        <w:t>Apply smoothing to the image</w:t>
      </w:r>
    </w:p>
    <w:p w:rsidR="00D84A02" w:rsidRPr="00D84A02" w:rsidRDefault="006F64E4"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‘Smooth’</w:t>
      </w:r>
      <w:r w:rsidR="00D84A02">
        <w:t xml:space="preserve"> button from</w:t>
      </w:r>
      <w:r w:rsidR="00AC2FDC">
        <w:t xml:space="preserve"> the</w:t>
      </w:r>
      <w:r w:rsidR="00D84A02">
        <w:t xml:space="preserve"> SPM interface</w:t>
      </w:r>
    </w:p>
    <w:p w:rsidR="00D84A02" w:rsidRPr="00D84A02" w:rsidRDefault="006F64E4" w:rsidP="00063666">
      <w:pPr>
        <w:pStyle w:val="ListParagraph"/>
        <w:numPr>
          <w:ilvl w:val="1"/>
          <w:numId w:val="17"/>
        </w:numPr>
        <w:rPr>
          <w:rFonts w:cs="Times New Roman"/>
        </w:rPr>
      </w:pPr>
      <w:r>
        <w:t>Select the images to smooth</w:t>
      </w:r>
      <w:r w:rsidR="00D84A02">
        <w:t xml:space="preserve"> (i.e. those with the prefix ‘m</w:t>
      </w:r>
      <w:r>
        <w:t>’)</w:t>
      </w:r>
    </w:p>
    <w:p w:rsidR="00D84A02" w:rsidRPr="00D84A02" w:rsidRDefault="006F64E4" w:rsidP="00063666">
      <w:pPr>
        <w:pStyle w:val="ListParagraph"/>
        <w:numPr>
          <w:ilvl w:val="1"/>
          <w:numId w:val="17"/>
        </w:numPr>
        <w:rPr>
          <w:rFonts w:cs="Times New Roman"/>
        </w:rPr>
      </w:pPr>
      <w:r>
        <w:t>Select the desired FWHM. For this example we can leave the default value (recommend valu</w:t>
      </w:r>
      <w:r w:rsidR="00D84A02">
        <w:t>es are between 0.8 and 0.12 mm)</w:t>
      </w:r>
    </w:p>
    <w:p w:rsidR="00D84A02" w:rsidRPr="00D84A02" w:rsidRDefault="006F64E4" w:rsidP="00063666">
      <w:pPr>
        <w:pStyle w:val="ListParagraph"/>
        <w:numPr>
          <w:ilvl w:val="1"/>
          <w:numId w:val="17"/>
        </w:numPr>
        <w:rPr>
          <w:rFonts w:cs="Times New Roman"/>
        </w:rPr>
      </w:pPr>
      <w:r>
        <w:lastRenderedPageBreak/>
        <w:t xml:space="preserve">Select ‘Implicit masking’ to ‘Yes’. This will avoid the smoothing </w:t>
      </w:r>
      <w:r w:rsidR="00D84A02">
        <w:t>to go outside the masked region</w:t>
      </w:r>
    </w:p>
    <w:p w:rsidR="00D84A02" w:rsidRPr="00D84A02" w:rsidRDefault="00285BCA" w:rsidP="00063666">
      <w:pPr>
        <w:pStyle w:val="ListParagraph"/>
        <w:numPr>
          <w:ilvl w:val="1"/>
          <w:numId w:val="17"/>
        </w:numPr>
        <w:rPr>
          <w:rFonts w:cs="Times New Roman"/>
        </w:rPr>
      </w:pPr>
      <w:r w:rsidRPr="00D84A02">
        <w:rPr>
          <w:rFonts w:cs="Times New Roman"/>
        </w:rPr>
        <w:t xml:space="preserve">Run the batch: </w:t>
      </w:r>
      <w:r w:rsidR="006F64E4" w:rsidRPr="00D84A02">
        <w:rPr>
          <w:rFonts w:cs="Times New Roman"/>
        </w:rPr>
        <w:t xml:space="preserve">Click on the icon of a green arrow or select </w:t>
      </w:r>
      <w:r w:rsidR="006F64E4" w:rsidRPr="00D84A02">
        <w:rPr>
          <w:rFonts w:cs="Times New Roman"/>
          <w:i/>
        </w:rPr>
        <w:t>File &gt; Run Batch</w:t>
      </w:r>
    </w:p>
    <w:p w:rsidR="00D84A02" w:rsidRDefault="006F64E4" w:rsidP="00063666">
      <w:pPr>
        <w:pStyle w:val="ListParagraph"/>
        <w:numPr>
          <w:ilvl w:val="1"/>
          <w:numId w:val="17"/>
        </w:numPr>
        <w:rPr>
          <w:rFonts w:cs="Times New Roman"/>
        </w:rPr>
      </w:pPr>
      <w:r w:rsidRPr="00D84A02">
        <w:rPr>
          <w:rFonts w:cs="Times New Roman"/>
        </w:rPr>
        <w:t>The new images will be located in the same folder than the previous ones with the prefix ‘</w:t>
      </w:r>
      <w:r w:rsidR="00285BCA" w:rsidRPr="00D84A02">
        <w:rPr>
          <w:rFonts w:cs="Times New Roman"/>
        </w:rPr>
        <w:t>s</w:t>
      </w:r>
      <w:r w:rsidRPr="00D84A02">
        <w:rPr>
          <w:rFonts w:cs="Times New Roman"/>
        </w:rPr>
        <w:t>’.</w:t>
      </w:r>
      <w:r w:rsidR="00285BCA" w:rsidRPr="00D84A02">
        <w:rPr>
          <w:rFonts w:cs="Times New Roman"/>
        </w:rPr>
        <w:t xml:space="preserve"> These are the final images to be used in the voxel-based analysis</w:t>
      </w:r>
    </w:p>
    <w:p w:rsidR="00D84A02" w:rsidRDefault="00285BCA" w:rsidP="00063666">
      <w:pPr>
        <w:pStyle w:val="ListParagraph"/>
        <w:numPr>
          <w:ilvl w:val="0"/>
          <w:numId w:val="17"/>
        </w:numPr>
        <w:rPr>
          <w:rFonts w:cs="Times New Roman"/>
        </w:rPr>
      </w:pPr>
      <w:r w:rsidRPr="00D84A02">
        <w:rPr>
          <w:rFonts w:cs="Times New Roman"/>
        </w:rPr>
        <w:t>Statistical model. In this section we are going to define the statistical model, estimate the</w:t>
      </w:r>
      <w:r w:rsidR="00D84A02" w:rsidRPr="00D84A02">
        <w:rPr>
          <w:rFonts w:cs="Times New Roman"/>
        </w:rPr>
        <w:t xml:space="preserve"> values and display the results</w:t>
      </w:r>
    </w:p>
    <w:p w:rsidR="00D84A02" w:rsidRPr="00D84A02" w:rsidRDefault="00285BCA" w:rsidP="00063666">
      <w:pPr>
        <w:pStyle w:val="ListParagraph"/>
        <w:numPr>
          <w:ilvl w:val="1"/>
          <w:numId w:val="17"/>
        </w:numPr>
        <w:rPr>
          <w:rFonts w:cs="Times New Roman"/>
        </w:rPr>
      </w:pPr>
      <w:r w:rsidRPr="00D84A02">
        <w:rPr>
          <w:rFonts w:cs="Times New Roman"/>
        </w:rPr>
        <w:t>Basic model. First we have to define the model. In the present example it</w:t>
      </w:r>
      <w:r w:rsidR="00D84A02" w:rsidRPr="00D84A02">
        <w:rPr>
          <w:rFonts w:cs="Times New Roman"/>
        </w:rPr>
        <w:t xml:space="preserve"> i</w:t>
      </w:r>
      <w:r w:rsidRPr="00D84A02">
        <w:rPr>
          <w:rFonts w:cs="Times New Roman"/>
        </w:rPr>
        <w:t xml:space="preserve">s a simple two-sample t-test design </w:t>
      </w:r>
      <w:r w:rsidRPr="00D84A02">
        <w:rPr>
          <w:rFonts w:cs="Times New Roman"/>
          <w:szCs w:val="24"/>
        </w:rPr>
        <w:t>(for further details, please refer to the SPM manual</w:t>
      </w:r>
      <w:r w:rsidR="00D84A02"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‘Basic Models’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i/>
          <w:szCs w:val="24"/>
        </w:rPr>
        <w:t>Directory</w:t>
      </w:r>
      <w:r w:rsidRPr="00D84A02">
        <w:rPr>
          <w:rFonts w:cs="Times New Roman"/>
          <w:szCs w:val="24"/>
        </w:rPr>
        <w:t xml:space="preserve">: choose </w:t>
      </w:r>
      <w:r w:rsidR="00C57F7C">
        <w:rPr>
          <w:rFonts w:cs="Times New Roman"/>
          <w:szCs w:val="24"/>
        </w:rPr>
        <w:t xml:space="preserve">the </w:t>
      </w:r>
      <w:r w:rsidRPr="00D84A02">
        <w:rPr>
          <w:rFonts w:cs="Times New Roman"/>
          <w:szCs w:val="24"/>
        </w:rPr>
        <w:t>directory were data will be written</w:t>
      </w:r>
      <w:r w:rsidR="00285BCA" w:rsidRPr="00D84A02">
        <w:rPr>
          <w:rFonts w:cs="Times New Roman"/>
          <w:szCs w:val="24"/>
        </w:rPr>
        <w:t xml:space="preserve"> (e.g.  ‘</w:t>
      </w:r>
      <w:r w:rsidR="00285BCA" w:rsidRPr="00D84A02">
        <w:rPr>
          <w:rFonts w:cs="Times New Roman"/>
          <w:i/>
          <w:szCs w:val="24"/>
        </w:rPr>
        <w:t>workspace</w:t>
      </w:r>
      <w:r w:rsidR="00285BCA"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Pr="00D84A02">
        <w:rPr>
          <w:rFonts w:cs="Times New Roman"/>
          <w:i/>
          <w:szCs w:val="24"/>
        </w:rPr>
        <w:t>‘Design’</w:t>
      </w:r>
      <w:r w:rsidR="00285BCA" w:rsidRPr="00D84A02">
        <w:rPr>
          <w:rFonts w:cs="Times New Roman"/>
          <w:szCs w:val="24"/>
        </w:rPr>
        <w:t xml:space="preserve"> as ‘Two-sample t-test’</w:t>
      </w:r>
    </w:p>
    <w:p w:rsidR="00D84A02" w:rsidRDefault="00285BCA" w:rsidP="00063666">
      <w:pPr>
        <w:pStyle w:val="ListParagraph"/>
        <w:numPr>
          <w:ilvl w:val="2"/>
          <w:numId w:val="17"/>
        </w:numPr>
        <w:rPr>
          <w:rFonts w:cs="Times New Roman"/>
          <w:szCs w:val="24"/>
        </w:rPr>
      </w:pPr>
      <w:r w:rsidRPr="00D84A02">
        <w:rPr>
          <w:rFonts w:cs="Times New Roman"/>
          <w:szCs w:val="24"/>
        </w:rPr>
        <w:t>Select the Healthy group as ‘Group 1 scans’</w:t>
      </w:r>
    </w:p>
    <w:p w:rsidR="00D84A02" w:rsidRDefault="00285BCA" w:rsidP="00063666">
      <w:pPr>
        <w:pStyle w:val="ListParagraph"/>
        <w:numPr>
          <w:ilvl w:val="2"/>
          <w:numId w:val="17"/>
        </w:numPr>
        <w:rPr>
          <w:rFonts w:cs="Times New Roman"/>
          <w:szCs w:val="24"/>
        </w:rPr>
      </w:pPr>
      <w:r w:rsidRPr="00D84A02">
        <w:rPr>
          <w:rFonts w:cs="Times New Roman"/>
          <w:szCs w:val="24"/>
        </w:rPr>
        <w:t>Select the HSE group as ‘Group 2 scans’</w:t>
      </w:r>
    </w:p>
    <w:p w:rsidR="00D84A02" w:rsidRDefault="00285BCA" w:rsidP="00063666">
      <w:pPr>
        <w:pStyle w:val="ListParagraph"/>
        <w:numPr>
          <w:ilvl w:val="2"/>
          <w:numId w:val="17"/>
        </w:numPr>
        <w:rPr>
          <w:rFonts w:cs="Times New Roman"/>
          <w:szCs w:val="24"/>
        </w:rPr>
      </w:pPr>
      <w:r w:rsidRPr="00D84A02">
        <w:rPr>
          <w:rFonts w:cs="Times New Roman"/>
          <w:szCs w:val="24"/>
        </w:rPr>
        <w:t>Select ‘Explicit Mask’</w:t>
      </w:r>
      <w:r w:rsidR="00C57F7C">
        <w:rPr>
          <w:rFonts w:cs="Times New Roman"/>
          <w:szCs w:val="24"/>
        </w:rPr>
        <w:t xml:space="preserve">, using </w:t>
      </w:r>
      <w:r w:rsidRPr="00D84A02">
        <w:rPr>
          <w:rFonts w:cs="Times New Roman"/>
          <w:szCs w:val="24"/>
        </w:rPr>
        <w:t xml:space="preserve">the whole brain mask </w:t>
      </w:r>
      <w:r w:rsidR="00C57F7C">
        <w:rPr>
          <w:rFonts w:cs="Times New Roman"/>
          <w:szCs w:val="24"/>
        </w:rPr>
        <w:t>located in</w:t>
      </w:r>
      <w:r w:rsidRPr="00D84A02">
        <w:rPr>
          <w:rFonts w:cs="Times New Roman"/>
          <w:szCs w:val="24"/>
        </w:rPr>
        <w:t xml:space="preserve"> SAMIT folder (i.e</w:t>
      </w:r>
      <w:r w:rsidR="00D84A02" w:rsidRPr="00D84A02">
        <w:rPr>
          <w:rFonts w:cs="Times New Roman"/>
          <w:szCs w:val="24"/>
        </w:rPr>
        <w:t xml:space="preserve">. </w:t>
      </w:r>
      <w:proofErr w:type="spellStart"/>
      <w:r w:rsidR="00D84A02" w:rsidRPr="00D84A02">
        <w:rPr>
          <w:rFonts w:cs="Times New Roman"/>
          <w:szCs w:val="24"/>
        </w:rPr>
        <w:t>Schwarz_intracranialMask.nii</w:t>
      </w:r>
      <w:proofErr w:type="spellEnd"/>
      <w:r w:rsidR="00D84A02" w:rsidRPr="00D84A02">
        <w:rPr>
          <w:rFonts w:cs="Times New Roman"/>
          <w:szCs w:val="24"/>
        </w:rPr>
        <w:t>)</w:t>
      </w:r>
    </w:p>
    <w:p w:rsidR="00D84A02" w:rsidRDefault="00285BCA" w:rsidP="00063666">
      <w:pPr>
        <w:pStyle w:val="ListParagraph"/>
        <w:numPr>
          <w:ilvl w:val="1"/>
          <w:numId w:val="17"/>
        </w:numPr>
        <w:rPr>
          <w:rFonts w:cs="Times New Roman"/>
          <w:szCs w:val="24"/>
        </w:rPr>
      </w:pPr>
      <w:r w:rsidRPr="00D84A02">
        <w:rPr>
          <w:rFonts w:cs="Times New Roman"/>
          <w:szCs w:val="24"/>
        </w:rPr>
        <w:t>Estimate the model</w:t>
      </w:r>
    </w:p>
    <w:p w:rsidR="00D84A02" w:rsidRPr="00D84A02" w:rsidRDefault="00285BCA" w:rsidP="00063666">
      <w:pPr>
        <w:pStyle w:val="ListParagraph"/>
        <w:numPr>
          <w:ilvl w:val="2"/>
          <w:numId w:val="17"/>
        </w:numPr>
        <w:rPr>
          <w:rFonts w:cs="Times New Roman"/>
          <w:szCs w:val="24"/>
        </w:rPr>
      </w:pPr>
      <w:r w:rsidRPr="00D84A02">
        <w:rPr>
          <w:rFonts w:cs="Times New Roman"/>
          <w:szCs w:val="24"/>
        </w:rPr>
        <w:t xml:space="preserve">In the menu of the Batch Editor select </w:t>
      </w:r>
      <w:r w:rsidRPr="00D84A02">
        <w:rPr>
          <w:rFonts w:cs="Times New Roman"/>
          <w:i/>
          <w:szCs w:val="24"/>
        </w:rPr>
        <w:t>SPM &gt; Stats &gt; Model estimation</w:t>
      </w:r>
    </w:p>
    <w:p w:rsidR="00D84A02" w:rsidRPr="00D84A02" w:rsidRDefault="00285BCA" w:rsidP="00063666">
      <w:pPr>
        <w:pStyle w:val="ListParagraph"/>
        <w:numPr>
          <w:ilvl w:val="2"/>
          <w:numId w:val="17"/>
        </w:numPr>
        <w:rPr>
          <w:rFonts w:cs="Times New Roman"/>
          <w:szCs w:val="24"/>
        </w:rPr>
      </w:pPr>
      <w:r>
        <w:t>Select the new module ‘Model estimation’ from the left section of the Batch Editor</w:t>
      </w:r>
    </w:p>
    <w:p w:rsidR="00D84A02" w:rsidRPr="00D84A02" w:rsidRDefault="00285BCA" w:rsidP="00063666">
      <w:pPr>
        <w:pStyle w:val="ListParagraph"/>
        <w:numPr>
          <w:ilvl w:val="2"/>
          <w:numId w:val="17"/>
        </w:numPr>
        <w:rPr>
          <w:rFonts w:cs="Times New Roman"/>
          <w:szCs w:val="24"/>
        </w:rPr>
      </w:pPr>
      <w:r>
        <w:t xml:space="preserve">Click on </w:t>
      </w:r>
      <w:r w:rsidRPr="00D84A02">
        <w:rPr>
          <w:i/>
        </w:rPr>
        <w:t>‘Dependency’</w:t>
      </w:r>
      <w:r>
        <w:t xml:space="preserve"> button, loc</w:t>
      </w:r>
      <w:r w:rsidR="00D84A02">
        <w:t>ated in the lower right section</w:t>
      </w:r>
    </w:p>
    <w:p w:rsidR="00D84A02" w:rsidRPr="00D84A02" w:rsidRDefault="00285BCA" w:rsidP="00063666">
      <w:pPr>
        <w:pStyle w:val="ListParagraph"/>
        <w:numPr>
          <w:ilvl w:val="2"/>
          <w:numId w:val="17"/>
        </w:numPr>
        <w:rPr>
          <w:rFonts w:cs="Times New Roman"/>
          <w:szCs w:val="24"/>
        </w:rPr>
      </w:pPr>
      <w:r>
        <w:t>Select the Factorial design</w:t>
      </w:r>
      <w:r w:rsidR="00C57F7C">
        <w:t xml:space="preserve"> option</w:t>
      </w:r>
    </w:p>
    <w:p w:rsidR="00D84A02" w:rsidRPr="00D84A02" w:rsidRDefault="00D84A02" w:rsidP="00063666">
      <w:pPr>
        <w:pStyle w:val="ListParagraph"/>
        <w:numPr>
          <w:ilvl w:val="2"/>
          <w:numId w:val="17"/>
        </w:numPr>
        <w:rPr>
          <w:rFonts w:cs="Times New Roman"/>
        </w:rPr>
      </w:pPr>
      <w:r>
        <w:rPr>
          <w:rFonts w:cs="Times New Roman"/>
          <w:noProof/>
          <w:szCs w:val="24"/>
        </w:rPr>
        <w:drawing>
          <wp:anchor distT="0" distB="0" distL="114300" distR="114300" simplePos="0" relativeHeight="251667456" behindDoc="0" locked="0" layoutInCell="1" allowOverlap="1" wp14:anchorId="69039CC6" wp14:editId="4AA240AE">
            <wp:simplePos x="0" y="0"/>
            <wp:positionH relativeFrom="margin">
              <wp:align>right</wp:align>
            </wp:positionH>
            <wp:positionV relativeFrom="margin">
              <wp:align>center</wp:align>
            </wp:positionV>
            <wp:extent cx="2613025" cy="22136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Contrast Manager.png"/>
                    <pic:cNvPicPr/>
                  </pic:nvPicPr>
                  <pic:blipFill>
                    <a:blip r:embed="rId32">
                      <a:extLst>
                        <a:ext uri="{28A0092B-C50C-407E-A947-70E740481C1C}">
                          <a14:useLocalDpi xmlns:a14="http://schemas.microsoft.com/office/drawing/2010/main" val="0"/>
                        </a:ext>
                      </a:extLst>
                    </a:blip>
                    <a:stretch>
                      <a:fillRect/>
                    </a:stretch>
                  </pic:blipFill>
                  <pic:spPr>
                    <a:xfrm>
                      <a:off x="0" y="0"/>
                      <a:ext cx="2614196" cy="2214472"/>
                    </a:xfrm>
                    <a:prstGeom prst="rect">
                      <a:avLst/>
                    </a:prstGeom>
                  </pic:spPr>
                </pic:pic>
              </a:graphicData>
            </a:graphic>
            <wp14:sizeRelH relativeFrom="page">
              <wp14:pctWidth>0</wp14:pctWidth>
            </wp14:sizeRelH>
            <wp14:sizeRelV relativeFrom="page">
              <wp14:pctHeight>0</wp14:pctHeight>
            </wp14:sizeRelV>
          </wp:anchor>
        </w:drawing>
      </w:r>
      <w:r w:rsidR="00285BCA" w:rsidRPr="00D84A02">
        <w:rPr>
          <w:rFonts w:cs="Times New Roman"/>
          <w:szCs w:val="24"/>
        </w:rPr>
        <w:t>Save the</w:t>
      </w:r>
      <w:r w:rsidRPr="00D84A02">
        <w:rPr>
          <w:rFonts w:cs="Times New Roman"/>
          <w:szCs w:val="24"/>
        </w:rPr>
        <w:t xml:space="preserve"> batch for future modifications</w:t>
      </w:r>
    </w:p>
    <w:p w:rsidR="00D84A02" w:rsidRPr="00D84A02" w:rsidRDefault="00285BCA" w:rsidP="00063666">
      <w:pPr>
        <w:pStyle w:val="ListParagraph"/>
        <w:numPr>
          <w:ilvl w:val="1"/>
          <w:numId w:val="17"/>
        </w:numPr>
        <w:rPr>
          <w:rFonts w:cs="Times New Roman"/>
          <w:szCs w:val="24"/>
        </w:rPr>
      </w:pPr>
      <w:r w:rsidRPr="00D84A02">
        <w:rPr>
          <w:rFonts w:cs="Times New Roman"/>
        </w:rPr>
        <w:t xml:space="preserve">Run the batch: Click on the icon of a green arrow or select </w:t>
      </w:r>
      <w:r w:rsidRPr="00D84A02">
        <w:rPr>
          <w:rFonts w:cs="Times New Roman"/>
          <w:i/>
        </w:rPr>
        <w:t>File &gt; Run Batch</w:t>
      </w:r>
    </w:p>
    <w:p w:rsidR="00D84A02" w:rsidRDefault="007E6470" w:rsidP="00063666">
      <w:pPr>
        <w:pStyle w:val="ListParagraph"/>
        <w:numPr>
          <w:ilvl w:val="1"/>
          <w:numId w:val="17"/>
        </w:numPr>
        <w:rPr>
          <w:rFonts w:cs="Times New Roman"/>
          <w:szCs w:val="24"/>
        </w:rPr>
      </w:pPr>
      <w:r w:rsidRPr="00D84A02">
        <w:rPr>
          <w:rFonts w:cs="Times New Roman"/>
          <w:szCs w:val="24"/>
        </w:rPr>
        <w:t>Show the results</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‘Results’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000C0AB6" w:rsidRPr="00D84A02">
        <w:rPr>
          <w:rFonts w:cs="Times New Roman"/>
          <w:i/>
          <w:szCs w:val="24"/>
        </w:rPr>
        <w:t>“</w:t>
      </w:r>
      <w:proofErr w:type="spellStart"/>
      <w:r w:rsidRPr="00D84A02">
        <w:rPr>
          <w:rFonts w:cs="Times New Roman"/>
          <w:i/>
          <w:szCs w:val="24"/>
        </w:rPr>
        <w:t>SPM.mat</w:t>
      </w:r>
      <w:proofErr w:type="spellEnd"/>
      <w:r w:rsidR="000C0AB6" w:rsidRPr="00D84A02">
        <w:rPr>
          <w:rFonts w:cs="Times New Roman"/>
          <w:i/>
          <w:szCs w:val="24"/>
        </w:rPr>
        <w:t>”</w:t>
      </w:r>
      <w:r w:rsidRPr="00D84A02">
        <w:rPr>
          <w:rFonts w:cs="Times New Roman"/>
          <w:szCs w:val="24"/>
        </w:rPr>
        <w:t xml:space="preserve"> file</w:t>
      </w:r>
      <w:r w:rsidR="008114FE" w:rsidRPr="00D84A02">
        <w:rPr>
          <w:rFonts w:cs="Times New Roman"/>
          <w:szCs w:val="24"/>
        </w:rPr>
        <w:t xml:space="preserve"> located in the directory selected</w:t>
      </w:r>
      <w:r w:rsidR="005F2CF6" w:rsidRPr="00D84A02">
        <w:rPr>
          <w:rFonts w:cs="Times New Roman"/>
          <w:szCs w:val="24"/>
        </w:rPr>
        <w:t xml:space="preserve"> previously </w:t>
      </w:r>
      <w:r w:rsidR="00C57F7C">
        <w:rPr>
          <w:rFonts w:cs="Times New Roman"/>
          <w:szCs w:val="24"/>
        </w:rPr>
        <w:t xml:space="preserve">during the specification of </w:t>
      </w:r>
      <w:r w:rsidR="005F2CF6" w:rsidRPr="00D84A02">
        <w:rPr>
          <w:rFonts w:cs="Times New Roman"/>
          <w:szCs w:val="24"/>
        </w:rPr>
        <w:t>the model</w:t>
      </w:r>
    </w:p>
    <w:p w:rsidR="00D84A02" w:rsidRPr="00D84A02" w:rsidRDefault="008114FE"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w:t>
      </w:r>
      <w:r w:rsidR="007E6470" w:rsidRPr="00D84A02">
        <w:rPr>
          <w:rFonts w:cs="Times New Roman"/>
          <w:i/>
          <w:szCs w:val="24"/>
        </w:rPr>
        <w:t>Define a new contrast</w:t>
      </w:r>
      <w:r w:rsidRPr="00D84A02">
        <w:rPr>
          <w:rFonts w:cs="Times New Roman"/>
          <w:i/>
          <w:szCs w:val="24"/>
        </w:rPr>
        <w:t>’</w:t>
      </w:r>
    </w:p>
    <w:p w:rsidR="00D84A02" w:rsidRDefault="008114FE" w:rsidP="00063666">
      <w:pPr>
        <w:pStyle w:val="ListParagraph"/>
        <w:numPr>
          <w:ilvl w:val="3"/>
          <w:numId w:val="17"/>
        </w:numPr>
        <w:rPr>
          <w:rFonts w:cs="Times New Roman"/>
          <w:szCs w:val="24"/>
        </w:rPr>
      </w:pPr>
      <w:r w:rsidRPr="00D84A02">
        <w:rPr>
          <w:rFonts w:cs="Times New Roman"/>
          <w:szCs w:val="24"/>
        </w:rPr>
        <w:t>In the name type “Healthy &lt; HSE”</w:t>
      </w:r>
    </w:p>
    <w:p w:rsidR="00D84A02" w:rsidRDefault="008114FE" w:rsidP="00063666">
      <w:pPr>
        <w:pStyle w:val="ListParagraph"/>
        <w:numPr>
          <w:ilvl w:val="3"/>
          <w:numId w:val="17"/>
        </w:numPr>
        <w:rPr>
          <w:rFonts w:cs="Times New Roman"/>
          <w:szCs w:val="24"/>
        </w:rPr>
      </w:pPr>
      <w:r w:rsidRPr="00D84A02">
        <w:rPr>
          <w:rFonts w:cs="Times New Roman"/>
          <w:szCs w:val="24"/>
        </w:rPr>
        <w:t>Type: t-contrast</w:t>
      </w:r>
    </w:p>
    <w:p w:rsidR="00D84A02" w:rsidRDefault="008114FE" w:rsidP="00063666">
      <w:pPr>
        <w:pStyle w:val="ListParagraph"/>
        <w:numPr>
          <w:ilvl w:val="3"/>
          <w:numId w:val="17"/>
        </w:numPr>
        <w:rPr>
          <w:rFonts w:cs="Times New Roman"/>
          <w:szCs w:val="24"/>
        </w:rPr>
      </w:pPr>
      <w:r w:rsidRPr="00D84A02">
        <w:rPr>
          <w:rFonts w:cs="Times New Roman"/>
          <w:szCs w:val="24"/>
        </w:rPr>
        <w:t>Contrast: -1 1</w:t>
      </w:r>
    </w:p>
    <w:p w:rsidR="00D84A02" w:rsidRPr="00D84A02" w:rsidRDefault="008114FE" w:rsidP="00063666">
      <w:pPr>
        <w:pStyle w:val="ListParagraph"/>
        <w:numPr>
          <w:ilvl w:val="3"/>
          <w:numId w:val="17"/>
        </w:numPr>
        <w:rPr>
          <w:rFonts w:cs="Times New Roman"/>
          <w:szCs w:val="24"/>
        </w:rPr>
      </w:pPr>
      <w:r w:rsidRPr="00D84A02">
        <w:rPr>
          <w:rFonts w:cs="Times New Roman"/>
          <w:szCs w:val="24"/>
        </w:rPr>
        <w:t xml:space="preserve">Click on </w:t>
      </w:r>
      <w:r w:rsidRPr="00D84A02">
        <w:rPr>
          <w:rFonts w:cs="Times New Roman"/>
          <w:i/>
          <w:szCs w:val="24"/>
        </w:rPr>
        <w:t>‘OK’</w:t>
      </w:r>
    </w:p>
    <w:p w:rsidR="00D84A02" w:rsidRPr="00D84A02" w:rsidRDefault="008114FE" w:rsidP="00063666">
      <w:pPr>
        <w:pStyle w:val="ListParagraph"/>
        <w:numPr>
          <w:ilvl w:val="3"/>
          <w:numId w:val="17"/>
        </w:numPr>
        <w:rPr>
          <w:rFonts w:cs="Times New Roman"/>
        </w:rPr>
      </w:pPr>
      <w:r w:rsidRPr="00D84A02">
        <w:rPr>
          <w:rFonts w:cs="Times New Roman"/>
          <w:szCs w:val="24"/>
        </w:rPr>
        <w:t>Select the</w:t>
      </w:r>
      <w:r w:rsidR="007E6470" w:rsidRPr="00D84A02">
        <w:rPr>
          <w:rFonts w:cs="Times New Roman"/>
          <w:szCs w:val="24"/>
        </w:rPr>
        <w:t xml:space="preserve"> contrast and press </w:t>
      </w:r>
      <w:r w:rsidR="007E6470" w:rsidRPr="00D84A02">
        <w:rPr>
          <w:rFonts w:cs="Times New Roman"/>
          <w:i/>
          <w:szCs w:val="24"/>
        </w:rPr>
        <w:t>‘Done’</w:t>
      </w:r>
    </w:p>
    <w:p w:rsidR="00D84A02" w:rsidRPr="00D84A02" w:rsidRDefault="00E361B2" w:rsidP="00063666">
      <w:pPr>
        <w:pStyle w:val="ListParagraph"/>
        <w:numPr>
          <w:ilvl w:val="2"/>
          <w:numId w:val="17"/>
        </w:numPr>
        <w:rPr>
          <w:rFonts w:cs="Times New Roman"/>
          <w:szCs w:val="24"/>
        </w:rPr>
      </w:pPr>
      <w:r w:rsidRPr="00D84A02">
        <w:rPr>
          <w:rFonts w:cs="Times New Roman"/>
        </w:rPr>
        <w:t xml:space="preserve">Apply masking: </w:t>
      </w:r>
      <w:r w:rsidRPr="00D84A02">
        <w:rPr>
          <w:rFonts w:cs="Times New Roman"/>
          <w:i/>
        </w:rPr>
        <w:t>none</w:t>
      </w:r>
    </w:p>
    <w:p w:rsidR="00D84A02" w:rsidRDefault="007E6470" w:rsidP="00063666">
      <w:pPr>
        <w:pStyle w:val="ListParagraph"/>
        <w:numPr>
          <w:ilvl w:val="2"/>
          <w:numId w:val="17"/>
        </w:numPr>
        <w:rPr>
          <w:rFonts w:cs="Times New Roman"/>
          <w:szCs w:val="24"/>
        </w:rPr>
      </w:pPr>
      <w:r w:rsidRPr="00D84A02">
        <w:rPr>
          <w:rFonts w:cs="Times New Roman"/>
          <w:szCs w:val="24"/>
        </w:rPr>
        <w:t xml:space="preserve">Title for comparison: </w:t>
      </w:r>
      <w:r w:rsidR="008114FE" w:rsidRPr="00D84A02">
        <w:rPr>
          <w:rFonts w:cs="Times New Roman"/>
          <w:szCs w:val="24"/>
        </w:rPr>
        <w:t>leave the current title</w:t>
      </w:r>
      <w:r w:rsidRPr="00D84A02">
        <w:rPr>
          <w:rFonts w:cs="Times New Roman"/>
          <w:szCs w:val="24"/>
        </w:rPr>
        <w:t xml:space="preserve"> and press enter</w:t>
      </w:r>
    </w:p>
    <w:p w:rsidR="00D84A02" w:rsidRPr="00D84A02" w:rsidRDefault="007E6470" w:rsidP="00063666">
      <w:pPr>
        <w:pStyle w:val="ListParagraph"/>
        <w:numPr>
          <w:ilvl w:val="2"/>
          <w:numId w:val="17"/>
        </w:numPr>
        <w:rPr>
          <w:rFonts w:cs="Times New Roman"/>
          <w:szCs w:val="24"/>
        </w:rPr>
      </w:pPr>
      <w:r w:rsidRPr="00D84A02">
        <w:rPr>
          <w:rFonts w:cs="Times New Roman"/>
          <w:szCs w:val="24"/>
        </w:rPr>
        <w:t>Choose the p value adjustment (FW</w:t>
      </w:r>
      <w:r w:rsidR="000F36F7">
        <w:rPr>
          <w:rFonts w:cs="Times New Roman"/>
          <w:szCs w:val="24"/>
        </w:rPr>
        <w:t>E</w:t>
      </w:r>
      <w:r w:rsidR="00DD2ABD" w:rsidRPr="00D84A02">
        <w:rPr>
          <w:rFonts w:cs="Times New Roman"/>
          <w:szCs w:val="24"/>
        </w:rPr>
        <w:t xml:space="preserve"> or uncorrected</w:t>
      </w:r>
      <w:r w:rsidRPr="00D84A02">
        <w:rPr>
          <w:rFonts w:cs="Times New Roman"/>
          <w:szCs w:val="24"/>
        </w:rPr>
        <w:t>)</w:t>
      </w:r>
      <w:r w:rsidR="008114FE" w:rsidRPr="00D84A02">
        <w:rPr>
          <w:rFonts w:cs="Times New Roman"/>
          <w:szCs w:val="24"/>
        </w:rPr>
        <w:t xml:space="preserve">. In this example select </w:t>
      </w:r>
      <w:r w:rsidR="008114FE" w:rsidRPr="00D84A02">
        <w:rPr>
          <w:rFonts w:cs="Times New Roman"/>
          <w:i/>
          <w:szCs w:val="24"/>
        </w:rPr>
        <w:t>none</w:t>
      </w:r>
    </w:p>
    <w:p w:rsidR="00D84A02" w:rsidRPr="00D84A02" w:rsidRDefault="007E6470" w:rsidP="00063666">
      <w:pPr>
        <w:pStyle w:val="ListParagraph"/>
        <w:numPr>
          <w:ilvl w:val="2"/>
          <w:numId w:val="17"/>
        </w:numPr>
        <w:rPr>
          <w:rFonts w:cs="Times New Roman"/>
          <w:szCs w:val="24"/>
        </w:rPr>
      </w:pPr>
      <w:r w:rsidRPr="00D84A02">
        <w:rPr>
          <w:rFonts w:cs="Times New Roman"/>
          <w:szCs w:val="24"/>
        </w:rPr>
        <w:t>Choose the p value</w:t>
      </w:r>
      <w:r w:rsidR="008114FE" w:rsidRPr="00D84A02">
        <w:rPr>
          <w:rFonts w:cs="Times New Roman"/>
          <w:szCs w:val="24"/>
        </w:rPr>
        <w:t xml:space="preserve">. In this example type </w:t>
      </w:r>
      <w:r w:rsidR="008114FE" w:rsidRPr="00D84A02">
        <w:rPr>
          <w:rFonts w:cs="Times New Roman"/>
          <w:i/>
          <w:szCs w:val="24"/>
        </w:rPr>
        <w:t>0.00</w:t>
      </w:r>
      <w:r w:rsidR="00A80639" w:rsidRPr="00D84A02">
        <w:rPr>
          <w:rFonts w:cs="Times New Roman"/>
          <w:i/>
          <w:szCs w:val="24"/>
        </w:rPr>
        <w:t>1</w:t>
      </w:r>
    </w:p>
    <w:p w:rsidR="00D84A02" w:rsidRPr="00D84A02" w:rsidRDefault="008114FE" w:rsidP="00063666">
      <w:pPr>
        <w:pStyle w:val="ListParagraph"/>
        <w:numPr>
          <w:ilvl w:val="2"/>
          <w:numId w:val="17"/>
        </w:numPr>
        <w:rPr>
          <w:rFonts w:cs="Times New Roman"/>
          <w:szCs w:val="24"/>
        </w:rPr>
      </w:pPr>
      <w:r w:rsidRPr="00D84A02">
        <w:rPr>
          <w:rFonts w:cs="Times New Roman"/>
          <w:szCs w:val="24"/>
        </w:rPr>
        <w:t>Extent threshold (voxels).</w:t>
      </w:r>
      <w:r w:rsidR="007E6470" w:rsidRPr="00D84A02">
        <w:rPr>
          <w:rFonts w:cs="Times New Roman"/>
          <w:szCs w:val="24"/>
        </w:rPr>
        <w:t xml:space="preserve"> </w:t>
      </w:r>
      <w:r w:rsidRPr="00D84A02">
        <w:rPr>
          <w:rFonts w:cs="Times New Roman"/>
          <w:szCs w:val="24"/>
        </w:rPr>
        <w:t xml:space="preserve">In this example type </w:t>
      </w:r>
      <w:r w:rsidRPr="00D84A02">
        <w:rPr>
          <w:rFonts w:cs="Times New Roman"/>
          <w:i/>
          <w:szCs w:val="24"/>
        </w:rPr>
        <w:t>200</w:t>
      </w:r>
    </w:p>
    <w:p w:rsidR="00D84A02" w:rsidRDefault="007E6470" w:rsidP="00063666">
      <w:pPr>
        <w:pStyle w:val="ListParagraph"/>
        <w:numPr>
          <w:ilvl w:val="1"/>
          <w:numId w:val="17"/>
        </w:numPr>
        <w:rPr>
          <w:rFonts w:cs="Times New Roman"/>
          <w:szCs w:val="24"/>
        </w:rPr>
      </w:pPr>
      <w:r w:rsidRPr="00D84A02">
        <w:rPr>
          <w:rFonts w:cs="Times New Roman"/>
          <w:szCs w:val="24"/>
        </w:rPr>
        <w:t xml:space="preserve">Results </w:t>
      </w:r>
      <w:r w:rsidR="00DD2ABD" w:rsidRPr="00D84A02">
        <w:rPr>
          <w:rFonts w:cs="Times New Roman"/>
          <w:szCs w:val="24"/>
        </w:rPr>
        <w:t xml:space="preserve">are </w:t>
      </w:r>
      <w:r w:rsidRPr="00D84A02">
        <w:rPr>
          <w:rFonts w:cs="Times New Roman"/>
          <w:szCs w:val="24"/>
        </w:rPr>
        <w:t xml:space="preserve">presented in </w:t>
      </w:r>
      <w:r w:rsidR="00E13298" w:rsidRPr="00D84A02">
        <w:rPr>
          <w:rFonts w:cs="Times New Roman"/>
          <w:szCs w:val="24"/>
        </w:rPr>
        <w:t xml:space="preserve">a </w:t>
      </w:r>
      <w:r w:rsidRPr="00D84A02">
        <w:rPr>
          <w:rFonts w:cs="Times New Roman"/>
          <w:szCs w:val="24"/>
        </w:rPr>
        <w:t>maximum intensity projection</w:t>
      </w:r>
      <w:r w:rsidR="00E13298" w:rsidRPr="00D84A02">
        <w:rPr>
          <w:rFonts w:cs="Times New Roman"/>
          <w:szCs w:val="24"/>
        </w:rPr>
        <w:t xml:space="preserve"> (MIP) display</w:t>
      </w:r>
      <w:r w:rsidRPr="00D84A02">
        <w:rPr>
          <w:rFonts w:cs="Times New Roman"/>
          <w:szCs w:val="24"/>
        </w:rPr>
        <w:t xml:space="preserve"> on a glass</w:t>
      </w:r>
      <w:r w:rsidR="00DD2ABD" w:rsidRPr="00D84A02">
        <w:rPr>
          <w:rFonts w:cs="Times New Roman"/>
          <w:szCs w:val="24"/>
        </w:rPr>
        <w:t xml:space="preserve"> </w:t>
      </w:r>
      <w:r w:rsidR="00E13298" w:rsidRPr="00D84A02">
        <w:rPr>
          <w:rFonts w:cs="Times New Roman"/>
          <w:szCs w:val="24"/>
        </w:rPr>
        <w:t>rat</w:t>
      </w:r>
      <w:r w:rsidRPr="00D84A02">
        <w:rPr>
          <w:rFonts w:cs="Times New Roman"/>
          <w:szCs w:val="24"/>
        </w:rPr>
        <w:t xml:space="preserve"> brain</w:t>
      </w:r>
      <w:r w:rsidR="00DD2ABD" w:rsidRPr="00D84A02">
        <w:rPr>
          <w:rFonts w:cs="Times New Roman"/>
          <w:szCs w:val="24"/>
        </w:rPr>
        <w:t xml:space="preserve">. </w:t>
      </w:r>
      <w:r w:rsidR="00E13298" w:rsidRPr="00D84A02">
        <w:rPr>
          <w:rFonts w:cs="Times New Roman"/>
          <w:szCs w:val="24"/>
        </w:rPr>
        <w:t xml:space="preserve">Since the MRI rat template was spatially aligned with the </w:t>
      </w:r>
      <w:proofErr w:type="spellStart"/>
      <w:r w:rsidR="00E13298" w:rsidRPr="00D84A02">
        <w:rPr>
          <w:rFonts w:cs="Times New Roman"/>
          <w:szCs w:val="24"/>
        </w:rPr>
        <w:t>Paxinos</w:t>
      </w:r>
      <w:proofErr w:type="spellEnd"/>
      <w:r w:rsidR="00E13298" w:rsidRPr="00D84A02">
        <w:rPr>
          <w:rFonts w:cs="Times New Roman"/>
          <w:szCs w:val="24"/>
        </w:rPr>
        <w:t xml:space="preserve"> atlas the resulting c</w:t>
      </w:r>
      <w:r w:rsidR="00DD2ABD" w:rsidRPr="00D84A02">
        <w:rPr>
          <w:rFonts w:cs="Times New Roman"/>
          <w:szCs w:val="24"/>
        </w:rPr>
        <w:t xml:space="preserve">oordinates are </w:t>
      </w:r>
      <w:r w:rsidR="00E13298" w:rsidRPr="00D84A02">
        <w:rPr>
          <w:rFonts w:cs="Times New Roman"/>
          <w:szCs w:val="24"/>
        </w:rPr>
        <w:t>equivalent to those in the atlas</w:t>
      </w:r>
    </w:p>
    <w:p w:rsidR="007E6470" w:rsidRPr="00D84A02" w:rsidRDefault="00DD2ABD" w:rsidP="00063666">
      <w:pPr>
        <w:pStyle w:val="ListParagraph"/>
        <w:numPr>
          <w:ilvl w:val="1"/>
          <w:numId w:val="17"/>
        </w:numPr>
        <w:rPr>
          <w:rFonts w:cs="Times New Roman"/>
          <w:szCs w:val="24"/>
        </w:rPr>
      </w:pPr>
      <w:r w:rsidRPr="00D84A02">
        <w:rPr>
          <w:rFonts w:cs="Times New Roman"/>
          <w:szCs w:val="24"/>
        </w:rPr>
        <w:t xml:space="preserve">To visualize the results </w:t>
      </w:r>
      <w:r w:rsidR="00E13298" w:rsidRPr="00D84A02">
        <w:rPr>
          <w:rFonts w:cs="Times New Roman"/>
          <w:szCs w:val="24"/>
        </w:rPr>
        <w:t xml:space="preserve">over the MRI  go to </w:t>
      </w:r>
      <w:r w:rsidR="00E13298" w:rsidRPr="00D84A02">
        <w:rPr>
          <w:rFonts w:cs="Times New Roman"/>
          <w:i/>
          <w:szCs w:val="24"/>
        </w:rPr>
        <w:t>D</w:t>
      </w:r>
      <w:r w:rsidR="007E6470" w:rsidRPr="00D84A02">
        <w:rPr>
          <w:rFonts w:cs="Times New Roman"/>
          <w:i/>
          <w:szCs w:val="24"/>
        </w:rPr>
        <w:t xml:space="preserve">isplay &gt; Overlays… &gt; </w:t>
      </w:r>
      <w:r w:rsidR="000C0AB6" w:rsidRPr="00D84A02">
        <w:rPr>
          <w:rFonts w:cs="Times New Roman"/>
          <w:i/>
          <w:szCs w:val="24"/>
        </w:rPr>
        <w:t>Section</w:t>
      </w:r>
      <w:r w:rsidR="00E13298" w:rsidRPr="00D84A02">
        <w:rPr>
          <w:rFonts w:cs="Times New Roman"/>
          <w:szCs w:val="24"/>
        </w:rPr>
        <w:t xml:space="preserve"> and </w:t>
      </w:r>
      <w:r w:rsidR="007E6470" w:rsidRPr="00D84A02">
        <w:rPr>
          <w:rFonts w:cs="Times New Roman"/>
          <w:szCs w:val="24"/>
        </w:rPr>
        <w:t>choose</w:t>
      </w:r>
      <w:r w:rsidRPr="00D84A02">
        <w:rPr>
          <w:rFonts w:cs="Times New Roman"/>
          <w:szCs w:val="24"/>
        </w:rPr>
        <w:t xml:space="preserve"> </w:t>
      </w:r>
      <w:r w:rsidR="00E13298" w:rsidRPr="00D84A02">
        <w:rPr>
          <w:rFonts w:cs="Times New Roman"/>
          <w:szCs w:val="24"/>
        </w:rPr>
        <w:t>the rat MRI template</w:t>
      </w:r>
      <w:r w:rsidR="00C57F7C">
        <w:rPr>
          <w:rFonts w:cs="Times New Roman"/>
          <w:szCs w:val="24"/>
        </w:rPr>
        <w:t xml:space="preserve"> located in the SAMIT folder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1"/>
        <w:gridCol w:w="5241"/>
      </w:tblGrid>
      <w:tr w:rsidR="00A80639" w:rsidTr="00A80639">
        <w:trPr>
          <w:trHeight w:val="7937"/>
          <w:jc w:val="center"/>
        </w:trPr>
        <w:tc>
          <w:tcPr>
            <w:tcW w:w="5349" w:type="dxa"/>
          </w:tcPr>
          <w:p w:rsidR="00A80639" w:rsidRDefault="00A80639" w:rsidP="00600BE9">
            <w:r>
              <w:rPr>
                <w:noProof/>
              </w:rPr>
              <w:lastRenderedPageBreak/>
              <w:drawing>
                <wp:anchor distT="0" distB="0" distL="114300" distR="114300" simplePos="0" relativeHeight="251665408" behindDoc="0" locked="0" layoutInCell="1" allowOverlap="1" wp14:anchorId="4D982A80" wp14:editId="61A361CA">
                  <wp:simplePos x="0" y="0"/>
                  <wp:positionH relativeFrom="column">
                    <wp:posOffset>0</wp:posOffset>
                  </wp:positionH>
                  <wp:positionV relativeFrom="paragraph">
                    <wp:posOffset>3810</wp:posOffset>
                  </wp:positionV>
                  <wp:extent cx="3384000" cy="4873040"/>
                  <wp:effectExtent l="0" t="0" r="6985"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1.png"/>
                          <pic:cNvPicPr/>
                        </pic:nvPicPr>
                        <pic:blipFill>
                          <a:blip r:embed="rId33">
                            <a:extLst>
                              <a:ext uri="{28A0092B-C50C-407E-A947-70E740481C1C}">
                                <a14:useLocalDpi xmlns:a14="http://schemas.microsoft.com/office/drawing/2010/main" val="0"/>
                              </a:ext>
                            </a:extLst>
                          </a:blip>
                          <a:stretch>
                            <a:fillRect/>
                          </a:stretch>
                        </pic:blipFill>
                        <pic:spPr>
                          <a:xfrm>
                            <a:off x="0" y="0"/>
                            <a:ext cx="3384000" cy="4873040"/>
                          </a:xfrm>
                          <a:prstGeom prst="rect">
                            <a:avLst/>
                          </a:prstGeom>
                        </pic:spPr>
                      </pic:pic>
                    </a:graphicData>
                  </a:graphic>
                  <wp14:sizeRelH relativeFrom="page">
                    <wp14:pctWidth>0</wp14:pctWidth>
                  </wp14:sizeRelH>
                  <wp14:sizeRelV relativeFrom="page">
                    <wp14:pctHeight>0</wp14:pctHeight>
                  </wp14:sizeRelV>
                </wp:anchor>
              </w:drawing>
            </w:r>
          </w:p>
        </w:tc>
        <w:tc>
          <w:tcPr>
            <w:tcW w:w="5349" w:type="dxa"/>
          </w:tcPr>
          <w:p w:rsidR="00A80639" w:rsidRDefault="00A80639" w:rsidP="00600BE9">
            <w:r>
              <w:rPr>
                <w:noProof/>
              </w:rPr>
              <w:drawing>
                <wp:anchor distT="0" distB="0" distL="114300" distR="114300" simplePos="0" relativeHeight="251666432" behindDoc="0" locked="0" layoutInCell="1" allowOverlap="1" wp14:anchorId="53EB74CC" wp14:editId="0AEC9DF7">
                  <wp:simplePos x="0" y="0"/>
                  <wp:positionH relativeFrom="column">
                    <wp:posOffset>-18415</wp:posOffset>
                  </wp:positionH>
                  <wp:positionV relativeFrom="paragraph">
                    <wp:posOffset>3810</wp:posOffset>
                  </wp:positionV>
                  <wp:extent cx="3384000" cy="4874366"/>
                  <wp:effectExtent l="0" t="0" r="6985"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2.png"/>
                          <pic:cNvPicPr/>
                        </pic:nvPicPr>
                        <pic:blipFill>
                          <a:blip r:embed="rId34">
                            <a:extLst>
                              <a:ext uri="{28A0092B-C50C-407E-A947-70E740481C1C}">
                                <a14:useLocalDpi xmlns:a14="http://schemas.microsoft.com/office/drawing/2010/main" val="0"/>
                              </a:ext>
                            </a:extLst>
                          </a:blip>
                          <a:stretch>
                            <a:fillRect/>
                          </a:stretch>
                        </pic:blipFill>
                        <pic:spPr>
                          <a:xfrm>
                            <a:off x="0" y="0"/>
                            <a:ext cx="3384000" cy="4874366"/>
                          </a:xfrm>
                          <a:prstGeom prst="rect">
                            <a:avLst/>
                          </a:prstGeom>
                        </pic:spPr>
                      </pic:pic>
                    </a:graphicData>
                  </a:graphic>
                  <wp14:sizeRelH relativeFrom="page">
                    <wp14:pctWidth>0</wp14:pctWidth>
                  </wp14:sizeRelH>
                  <wp14:sizeRelV relativeFrom="page">
                    <wp14:pctHeight>0</wp14:pctHeight>
                  </wp14:sizeRelV>
                </wp:anchor>
              </w:drawing>
            </w:r>
          </w:p>
        </w:tc>
      </w:tr>
    </w:tbl>
    <w:p w:rsidR="00715AD7" w:rsidRPr="00AF371F" w:rsidRDefault="0054282D" w:rsidP="00633281">
      <w:r w:rsidRPr="00AF371F">
        <w:br w:type="page"/>
      </w:r>
    </w:p>
    <w:p w:rsidR="00C56404" w:rsidRPr="00AF371F" w:rsidRDefault="00DB6D8B" w:rsidP="00E05269">
      <w:pPr>
        <w:pStyle w:val="Heading2"/>
      </w:pPr>
      <w:bookmarkStart w:id="24" w:name="_Toc418590330"/>
      <w:r w:rsidRPr="00AF371F">
        <w:lastRenderedPageBreak/>
        <w:t>Flexible Factorial Design</w:t>
      </w:r>
      <w:r>
        <w:t>: s</w:t>
      </w:r>
      <w:r w:rsidR="00C56404" w:rsidRPr="00AF371F">
        <w:t xml:space="preserve">implified </w:t>
      </w:r>
      <w:r>
        <w:t>method to input data</w:t>
      </w:r>
      <w:bookmarkEnd w:id="24"/>
    </w:p>
    <w:p w:rsidR="006116DC" w:rsidRPr="00AF371F" w:rsidRDefault="006116DC" w:rsidP="006116DC">
      <w:pPr>
        <w:rPr>
          <w:rFonts w:cs="Times New Roman"/>
        </w:rPr>
      </w:pPr>
      <w:r w:rsidRPr="00AF371F">
        <w:rPr>
          <w:rFonts w:cs="Times New Roman"/>
        </w:rPr>
        <w:t>Here it is described how to simplify the input of data in the flexible factorial design. For example, assuming we have:</w:t>
      </w:r>
    </w:p>
    <w:p w:rsidR="006116DC" w:rsidRPr="00AF371F" w:rsidRDefault="006116DC" w:rsidP="00063666">
      <w:pPr>
        <w:numPr>
          <w:ilvl w:val="0"/>
          <w:numId w:val="7"/>
        </w:numPr>
        <w:rPr>
          <w:rFonts w:cs="Times New Roman"/>
        </w:rPr>
      </w:pPr>
      <w:r w:rsidRPr="00AF371F">
        <w:rPr>
          <w:rFonts w:cs="Times New Roman"/>
        </w:rPr>
        <w:t xml:space="preserve">Factor 1: </w:t>
      </w:r>
      <w:r w:rsidRPr="00AF371F">
        <w:rPr>
          <w:rFonts w:cs="Times New Roman"/>
          <w:i/>
        </w:rPr>
        <w:t>subject</w:t>
      </w:r>
      <w:r w:rsidR="00C8646B">
        <w:rPr>
          <w:rFonts w:cs="Times New Roman"/>
        </w:rPr>
        <w:t xml:space="preserve"> (</w:t>
      </w:r>
      <w:r w:rsidRPr="00AF371F">
        <w:rPr>
          <w:rFonts w:cs="Times New Roman"/>
        </w:rPr>
        <w:t>4 animals)</w:t>
      </w:r>
    </w:p>
    <w:p w:rsidR="006116DC" w:rsidRPr="00AF371F" w:rsidRDefault="006116DC" w:rsidP="00063666">
      <w:pPr>
        <w:numPr>
          <w:ilvl w:val="0"/>
          <w:numId w:val="7"/>
        </w:numPr>
        <w:rPr>
          <w:rFonts w:cs="Times New Roman"/>
        </w:rPr>
      </w:pPr>
      <w:r w:rsidRPr="00AF371F">
        <w:rPr>
          <w:rFonts w:cs="Times New Roman"/>
        </w:rPr>
        <w:t xml:space="preserve">Factor 2: </w:t>
      </w:r>
      <w:r w:rsidRPr="00AF371F">
        <w:rPr>
          <w:rFonts w:cs="Times New Roman"/>
          <w:i/>
        </w:rPr>
        <w:t>group</w:t>
      </w:r>
      <w:r w:rsidRPr="00AF371F">
        <w:rPr>
          <w:rFonts w:cs="Times New Roman"/>
        </w:rPr>
        <w:t xml:space="preserve"> (2 groups: ‘Control’ and ‘Intervention’)</w:t>
      </w:r>
    </w:p>
    <w:p w:rsidR="006116DC" w:rsidRPr="00AF371F" w:rsidRDefault="006116DC" w:rsidP="00063666">
      <w:pPr>
        <w:numPr>
          <w:ilvl w:val="0"/>
          <w:numId w:val="7"/>
        </w:numPr>
        <w:rPr>
          <w:rFonts w:cs="Times New Roman"/>
        </w:rPr>
      </w:pPr>
      <w:r w:rsidRPr="00AF371F">
        <w:rPr>
          <w:rFonts w:cs="Times New Roman"/>
        </w:rPr>
        <w:t xml:space="preserve">Factor 3: </w:t>
      </w:r>
      <w:r w:rsidRPr="00AF371F">
        <w:rPr>
          <w:rFonts w:cs="Times New Roman"/>
          <w:i/>
        </w:rPr>
        <w:t>condition</w:t>
      </w:r>
      <w:r w:rsidRPr="00AF371F">
        <w:rPr>
          <w:rFonts w:cs="Times New Roman"/>
        </w:rPr>
        <w:t xml:space="preserve"> (3 scans performed in different time points)</w:t>
      </w:r>
    </w:p>
    <w:p w:rsidR="00DB6D8B" w:rsidRDefault="00C8646B" w:rsidP="00063666">
      <w:pPr>
        <w:pStyle w:val="ListParagraph"/>
        <w:numPr>
          <w:ilvl w:val="0"/>
          <w:numId w:val="16"/>
        </w:numPr>
        <w:rPr>
          <w:rFonts w:cs="Times New Roman"/>
        </w:rPr>
      </w:pPr>
      <w:r w:rsidRPr="00DB6D8B">
        <w:rPr>
          <w:rFonts w:cs="Times New Roman"/>
        </w:rPr>
        <w:t>C</w:t>
      </w:r>
      <w:r w:rsidR="006116DC" w:rsidRPr="00DB6D8B">
        <w:rPr>
          <w:rFonts w:cs="Times New Roman"/>
        </w:rPr>
        <w:t>reate a table with the following data (e.g. in Excel)</w:t>
      </w:r>
    </w:p>
    <w:p w:rsidR="00DB6D8B" w:rsidRDefault="003B584A" w:rsidP="00063666">
      <w:pPr>
        <w:pStyle w:val="ListParagraph"/>
        <w:numPr>
          <w:ilvl w:val="1"/>
          <w:numId w:val="16"/>
        </w:numPr>
        <w:rPr>
          <w:rFonts w:cs="Times New Roman"/>
        </w:rPr>
      </w:pPr>
      <w:r w:rsidRPr="00DB6D8B">
        <w:rPr>
          <w:rFonts w:cs="Times New Roman"/>
        </w:rPr>
        <w:t>First column:</w:t>
      </w:r>
      <w:r w:rsidR="00DB6D8B">
        <w:rPr>
          <w:rFonts w:cs="Times New Roman"/>
        </w:rPr>
        <w:t xml:space="preserve"> location of the image file</w:t>
      </w:r>
    </w:p>
    <w:p w:rsidR="00DB6D8B" w:rsidRDefault="00C8646B" w:rsidP="00063666">
      <w:pPr>
        <w:pStyle w:val="ListParagraph"/>
        <w:numPr>
          <w:ilvl w:val="1"/>
          <w:numId w:val="16"/>
        </w:numPr>
        <w:rPr>
          <w:rFonts w:cs="Times New Roman"/>
        </w:rPr>
      </w:pPr>
      <w:r w:rsidRPr="00DB6D8B">
        <w:rPr>
          <w:rFonts w:cs="Times New Roman"/>
        </w:rPr>
        <w:t xml:space="preserve">Second column: </w:t>
      </w:r>
      <w:r w:rsidR="003B584A" w:rsidRPr="00DB6D8B">
        <w:rPr>
          <w:rFonts w:cs="Times New Roman"/>
        </w:rPr>
        <w:t>Index number of the image</w:t>
      </w:r>
    </w:p>
    <w:p w:rsidR="00DB6D8B" w:rsidRDefault="00C8646B" w:rsidP="00063666">
      <w:pPr>
        <w:pStyle w:val="ListParagraph"/>
        <w:numPr>
          <w:ilvl w:val="1"/>
          <w:numId w:val="16"/>
        </w:numPr>
        <w:rPr>
          <w:rFonts w:cs="Times New Roman"/>
        </w:rPr>
      </w:pPr>
      <w:r w:rsidRPr="00DB6D8B">
        <w:rPr>
          <w:rFonts w:cs="Times New Roman"/>
        </w:rPr>
        <w:t>Third</w:t>
      </w:r>
      <w:r w:rsidR="003B584A" w:rsidRPr="00DB6D8B">
        <w:rPr>
          <w:rFonts w:cs="Times New Roman"/>
        </w:rPr>
        <w:t xml:space="preserve"> column: Index number of the animal</w:t>
      </w:r>
    </w:p>
    <w:p w:rsidR="00DB6D8B" w:rsidRDefault="00C8646B" w:rsidP="00063666">
      <w:pPr>
        <w:pStyle w:val="ListParagraph"/>
        <w:numPr>
          <w:ilvl w:val="1"/>
          <w:numId w:val="16"/>
        </w:numPr>
        <w:rPr>
          <w:rFonts w:cs="Times New Roman"/>
        </w:rPr>
      </w:pPr>
      <w:r w:rsidRPr="00DB6D8B">
        <w:rPr>
          <w:rFonts w:cs="Times New Roman"/>
        </w:rPr>
        <w:t>Fourth</w:t>
      </w:r>
      <w:r w:rsidR="003B584A" w:rsidRPr="00DB6D8B">
        <w:rPr>
          <w:rFonts w:cs="Times New Roman"/>
        </w:rPr>
        <w:t xml:space="preserve"> column: Index number of the group</w:t>
      </w:r>
    </w:p>
    <w:p w:rsidR="003B584A" w:rsidRPr="00DB6D8B" w:rsidRDefault="00C8646B" w:rsidP="00063666">
      <w:pPr>
        <w:pStyle w:val="ListParagraph"/>
        <w:numPr>
          <w:ilvl w:val="1"/>
          <w:numId w:val="16"/>
        </w:numPr>
        <w:rPr>
          <w:rFonts w:cs="Times New Roman"/>
        </w:rPr>
      </w:pPr>
      <w:r w:rsidRPr="00DB6D8B">
        <w:rPr>
          <w:rFonts w:cs="Times New Roman"/>
        </w:rPr>
        <w:t>Fifth</w:t>
      </w:r>
      <w:r w:rsidR="003B584A" w:rsidRPr="00DB6D8B">
        <w:rPr>
          <w:rFonts w:cs="Times New Roman"/>
        </w:rPr>
        <w:t xml:space="preserve"> column: Index number of the condition</w:t>
      </w:r>
    </w:p>
    <w:p w:rsidR="003B584A" w:rsidRPr="00AF371F" w:rsidRDefault="003B584A" w:rsidP="003B584A">
      <w:pPr>
        <w:ind w:left="360"/>
        <w:rPr>
          <w:rFonts w:cs="Times New Roman"/>
        </w:rPr>
      </w:pPr>
    </w:p>
    <w:tbl>
      <w:tblPr>
        <w:tblW w:w="7532" w:type="dxa"/>
        <w:jc w:val="center"/>
        <w:tblInd w:w="93" w:type="dxa"/>
        <w:tblLayout w:type="fixed"/>
        <w:tblLook w:val="0000" w:firstRow="0" w:lastRow="0" w:firstColumn="0" w:lastColumn="0" w:noHBand="0" w:noVBand="0"/>
      </w:tblPr>
      <w:tblGrid>
        <w:gridCol w:w="3899"/>
        <w:gridCol w:w="772"/>
        <w:gridCol w:w="916"/>
        <w:gridCol w:w="828"/>
        <w:gridCol w:w="1117"/>
      </w:tblGrid>
      <w:tr w:rsidR="00C8646B" w:rsidRPr="00AF371F" w:rsidTr="00C8646B">
        <w:trPr>
          <w:trHeight w:val="255"/>
          <w:jc w:val="center"/>
        </w:trPr>
        <w:tc>
          <w:tcPr>
            <w:tcW w:w="3899" w:type="dxa"/>
            <w:tcBorders>
              <w:top w:val="nil"/>
              <w:left w:val="nil"/>
              <w:bottom w:val="nil"/>
              <w:right w:val="nil"/>
            </w:tcBorders>
            <w:vAlign w:val="bottom"/>
          </w:tcPr>
          <w:p w:rsidR="00C8646B" w:rsidRPr="00C8646B" w:rsidRDefault="00C8646B" w:rsidP="00C8646B">
            <w:pPr>
              <w:jc w:val="center"/>
              <w:rPr>
                <w:rFonts w:cs="Times New Roman"/>
                <w:b/>
              </w:rPr>
            </w:pPr>
            <w:r w:rsidRPr="00C8646B">
              <w:rPr>
                <w:rFonts w:cs="Times New Roman"/>
                <w:b/>
              </w:rPr>
              <w:t>File</w:t>
            </w:r>
          </w:p>
        </w:tc>
        <w:tc>
          <w:tcPr>
            <w:tcW w:w="772"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Index</w:t>
            </w:r>
          </w:p>
        </w:tc>
        <w:tc>
          <w:tcPr>
            <w:tcW w:w="916"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Animal</w:t>
            </w:r>
          </w:p>
        </w:tc>
        <w:tc>
          <w:tcPr>
            <w:tcW w:w="828"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Group</w:t>
            </w:r>
          </w:p>
        </w:tc>
        <w:tc>
          <w:tcPr>
            <w:tcW w:w="1117"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Condition</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5</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6</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7</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8</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9</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10</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bl>
    <w:p w:rsidR="006116DC" w:rsidRPr="00AF371F" w:rsidRDefault="006116DC" w:rsidP="006116DC">
      <w:pPr>
        <w:rPr>
          <w:rFonts w:cs="Times New Roman"/>
        </w:rPr>
      </w:pPr>
    </w:p>
    <w:p w:rsidR="00DB6D8B" w:rsidRDefault="003B584A" w:rsidP="00063666">
      <w:pPr>
        <w:pStyle w:val="ListParagraph"/>
        <w:numPr>
          <w:ilvl w:val="0"/>
          <w:numId w:val="16"/>
        </w:numPr>
        <w:rPr>
          <w:rFonts w:cs="Times New Roman"/>
        </w:rPr>
      </w:pPr>
      <w:r w:rsidRPr="00DB6D8B">
        <w:rPr>
          <w:rFonts w:cs="Times New Roman"/>
        </w:rPr>
        <w:t xml:space="preserve">Then, in the Batch Editor of SPM, under the </w:t>
      </w:r>
      <w:r w:rsidRPr="00DB6D8B">
        <w:rPr>
          <w:rFonts w:cs="Times New Roman"/>
          <w:i/>
        </w:rPr>
        <w:t>Factorial design specification</w:t>
      </w:r>
      <w:r w:rsidRPr="00DB6D8B">
        <w:rPr>
          <w:rFonts w:cs="Times New Roman"/>
        </w:rPr>
        <w:t xml:space="preserve"> select </w:t>
      </w:r>
      <w:r w:rsidRPr="00DB6D8B">
        <w:rPr>
          <w:rFonts w:cs="Times New Roman"/>
          <w:i/>
        </w:rPr>
        <w:t>“</w:t>
      </w:r>
      <w:r w:rsidR="006116DC" w:rsidRPr="00DB6D8B">
        <w:rPr>
          <w:rFonts w:cs="Times New Roman"/>
          <w:i/>
        </w:rPr>
        <w:t xml:space="preserve">Design &gt; Flexible Factorial &gt; Specify Subjects or all Scans &amp; Factors &gt; </w:t>
      </w:r>
      <w:r w:rsidR="006116DC" w:rsidRPr="00DB6D8B">
        <w:rPr>
          <w:rFonts w:cs="Times New Roman"/>
          <w:b/>
          <w:i/>
        </w:rPr>
        <w:t>Specify all</w:t>
      </w:r>
      <w:r w:rsidRPr="00DB6D8B">
        <w:rPr>
          <w:rFonts w:cs="Times New Roman"/>
          <w:i/>
        </w:rPr>
        <w:t>”</w:t>
      </w:r>
      <w:r w:rsidR="00C8646B" w:rsidRPr="00DB6D8B">
        <w:rPr>
          <w:rFonts w:cs="Times New Roman"/>
        </w:rPr>
        <w:t xml:space="preserve"> (by default “Subjects” is used).</w:t>
      </w:r>
    </w:p>
    <w:p w:rsid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Scans</w:t>
      </w:r>
      <w:r w:rsidRPr="00DB6D8B">
        <w:rPr>
          <w:rFonts w:cs="Times New Roman"/>
        </w:rPr>
        <w:t>. In the new window</w:t>
      </w:r>
      <w:r w:rsidR="00DB6D8B">
        <w:rPr>
          <w:rFonts w:cs="Times New Roman"/>
        </w:rPr>
        <w:t xml:space="preserve"> do</w:t>
      </w:r>
      <w:r w:rsidRPr="00DB6D8B">
        <w:rPr>
          <w:rFonts w:cs="Times New Roman"/>
        </w:rPr>
        <w:t xml:space="preserve"> click on the button </w:t>
      </w:r>
      <w:r w:rsidR="00DB6D8B">
        <w:rPr>
          <w:rFonts w:cs="Times New Roman"/>
        </w:rPr>
        <w:t xml:space="preserve">located at </w:t>
      </w:r>
      <w:r w:rsidRPr="00DB6D8B">
        <w:rPr>
          <w:rFonts w:cs="Times New Roman"/>
        </w:rPr>
        <w:t>the left</w:t>
      </w:r>
      <w:r w:rsidR="00DB6D8B">
        <w:rPr>
          <w:rFonts w:cs="Times New Roman"/>
        </w:rPr>
        <w:t xml:space="preserve"> side </w:t>
      </w:r>
      <w:r w:rsidRPr="00DB6D8B">
        <w:rPr>
          <w:rFonts w:cs="Times New Roman"/>
        </w:rPr>
        <w:t>“</w:t>
      </w:r>
      <w:r w:rsidRPr="00DB6D8B">
        <w:rPr>
          <w:rFonts w:cs="Times New Roman"/>
          <w:b/>
        </w:rPr>
        <w:t>Ed</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here the </w:t>
      </w:r>
      <w:r w:rsidR="00C8646B" w:rsidRPr="00DB6D8B">
        <w:rPr>
          <w:rFonts w:cs="Times New Roman"/>
        </w:rPr>
        <w:t xml:space="preserve">first </w:t>
      </w:r>
      <w:r w:rsidRPr="00DB6D8B">
        <w:rPr>
          <w:rFonts w:cs="Times New Roman"/>
        </w:rPr>
        <w:t>column of the table, with the address of the image</w:t>
      </w:r>
      <w:r w:rsidR="00C8646B" w:rsidRPr="00DB6D8B">
        <w:rPr>
          <w:rFonts w:cs="Times New Roman"/>
        </w:rPr>
        <w:t xml:space="preserve"> files</w:t>
      </w:r>
      <w:r w:rsidRPr="00DB6D8B">
        <w:rPr>
          <w:rFonts w:cs="Times New Roman"/>
        </w:rPr>
        <w:t>. Accept &amp; Done.</w:t>
      </w:r>
    </w:p>
    <w:p w:rsidR="00F83015" w:rsidRP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Factor matrix</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w:t>
      </w:r>
      <w:r w:rsidR="00DB6D8B">
        <w:rPr>
          <w:rFonts w:cs="Times New Roman"/>
        </w:rPr>
        <w:t xml:space="preserve">here </w:t>
      </w:r>
      <w:r w:rsidRPr="00DB6D8B">
        <w:rPr>
          <w:rFonts w:cs="Times New Roman"/>
        </w:rPr>
        <w:t xml:space="preserve">the </w:t>
      </w:r>
      <w:r w:rsidR="00C8646B" w:rsidRPr="00DB6D8B">
        <w:rPr>
          <w:rFonts w:cs="Times New Roman"/>
        </w:rPr>
        <w:t>last</w:t>
      </w:r>
      <w:r w:rsidRPr="00DB6D8B">
        <w:rPr>
          <w:rFonts w:cs="Times New Roman"/>
        </w:rPr>
        <w:t xml:space="preserve"> four columns of the table.</w:t>
      </w:r>
    </w:p>
    <w:p w:rsidR="00E05269" w:rsidRDefault="00E05269" w:rsidP="00F54A17">
      <w:pPr>
        <w:jc w:val="left"/>
        <w:rPr>
          <w:rFonts w:eastAsiaTheme="majorEastAsia" w:cs="Times New Roman"/>
          <w:b/>
          <w:bCs/>
          <w:sz w:val="28"/>
          <w:szCs w:val="28"/>
        </w:rPr>
        <w:sectPr w:rsidR="00E05269" w:rsidSect="000A5214">
          <w:headerReference w:type="default" r:id="rId35"/>
          <w:headerReference w:type="first" r:id="rId36"/>
          <w:pgSz w:w="12240" w:h="15840"/>
          <w:pgMar w:top="1134" w:right="851" w:bottom="851" w:left="907" w:header="567" w:footer="567" w:gutter="0"/>
          <w:cols w:space="708"/>
          <w:docGrid w:linePitch="360"/>
        </w:sectPr>
      </w:pPr>
      <w:bookmarkStart w:id="25" w:name="_Toc360018142"/>
    </w:p>
    <w:p w:rsidR="007F2B83" w:rsidRPr="00AF371F" w:rsidRDefault="007F2B83" w:rsidP="00944B83">
      <w:pPr>
        <w:pStyle w:val="Heading1"/>
        <w:rPr>
          <w:rFonts w:cs="Times New Roman"/>
        </w:rPr>
      </w:pPr>
      <w:bookmarkStart w:id="26" w:name="_Ref418255795"/>
      <w:bookmarkStart w:id="27" w:name="_Toc418590331"/>
      <w:r w:rsidRPr="00AF371F">
        <w:rPr>
          <w:rFonts w:cs="Times New Roman"/>
        </w:rPr>
        <w:lastRenderedPageBreak/>
        <w:t>References</w:t>
      </w:r>
      <w:bookmarkEnd w:id="25"/>
      <w:bookmarkEnd w:id="26"/>
      <w:bookmarkEnd w:id="27"/>
    </w:p>
    <w:p w:rsidR="00C34765" w:rsidRPr="001B40EF" w:rsidRDefault="00DB6D8B" w:rsidP="00DB6D8B">
      <w:pPr>
        <w:pStyle w:val="Heading2"/>
      </w:pPr>
      <w:bookmarkStart w:id="28" w:name="_Toc418590332"/>
      <w:r>
        <w:t>Atlases</w:t>
      </w:r>
      <w:bookmarkEnd w:id="28"/>
    </w:p>
    <w:p w:rsidR="000C0AB6" w:rsidRPr="00433CA4" w:rsidRDefault="000C0AB6" w:rsidP="00433CA4">
      <w:pPr>
        <w:numPr>
          <w:ilvl w:val="0"/>
          <w:numId w:val="5"/>
        </w:numPr>
        <w:rPr>
          <w:rFonts w:cs="Times New Roman"/>
        </w:rPr>
      </w:pPr>
      <w:r w:rsidRPr="00C8646B">
        <w:rPr>
          <w:rFonts w:cs="Times New Roman"/>
        </w:rPr>
        <w:t xml:space="preserve">Ma </w:t>
      </w:r>
      <w:r w:rsidR="00C8646B" w:rsidRPr="00C8646B">
        <w:rPr>
          <w:rFonts w:cs="Times New Roman"/>
        </w:rPr>
        <w:t>et al</w:t>
      </w:r>
      <w:r w:rsidRPr="00C8646B">
        <w:rPr>
          <w:rFonts w:cs="Times New Roman"/>
        </w:rPr>
        <w:t>.</w:t>
      </w:r>
      <w:r w:rsidR="00C8646B" w:rsidRPr="00C8646B">
        <w:rPr>
          <w:rFonts w:cs="Times New Roman"/>
        </w:rPr>
        <w:t>, 2005.</w:t>
      </w:r>
      <w:r w:rsidRPr="00C8646B">
        <w:rPr>
          <w:rFonts w:cs="Times New Roman"/>
        </w:rPr>
        <w:t xml:space="preserve"> A three-dimensional digital atlas database of the adult C57BL/6J mouse brain by magnetic resonance microscopy</w:t>
      </w:r>
      <w:r w:rsidR="00C8646B" w:rsidRPr="00C8646B">
        <w:rPr>
          <w:rFonts w:cs="Times New Roman"/>
        </w:rPr>
        <w:t xml:space="preserve">. Neuroscience, </w:t>
      </w:r>
      <w:r w:rsidRPr="00C8646B">
        <w:rPr>
          <w:rFonts w:cs="Times New Roman"/>
        </w:rPr>
        <w:t>135(4)</w:t>
      </w:r>
      <w:r w:rsidR="00433CA4">
        <w:rPr>
          <w:rFonts w:cs="Times New Roman"/>
        </w:rPr>
        <w:t xml:space="preserve"> </w:t>
      </w:r>
      <w:proofErr w:type="spellStart"/>
      <w:r w:rsidR="00433CA4">
        <w:rPr>
          <w:rFonts w:cs="Times New Roman"/>
        </w:rPr>
        <w:t>doi</w:t>
      </w:r>
      <w:proofErr w:type="spellEnd"/>
      <w:r w:rsidR="00433CA4">
        <w:rPr>
          <w:rFonts w:cs="Times New Roman"/>
        </w:rPr>
        <w:t>:</w:t>
      </w:r>
      <w:hyperlink r:id="rId37" w:history="1">
        <w:r w:rsidR="00433CA4">
          <w:rPr>
            <w:rStyle w:val="Hyperlink"/>
            <w:lang w:val="en-US"/>
          </w:rPr>
          <w:t xml:space="preserve"> </w:t>
        </w:r>
        <w:r w:rsidR="00433CA4" w:rsidRPr="00433CA4">
          <w:rPr>
            <w:rStyle w:val="Hyperlink"/>
            <w:lang w:val="en-US"/>
          </w:rPr>
          <w:t>10.1016/j.neuroscience.2005.07.014</w:t>
        </w:r>
      </w:hyperlink>
    </w:p>
    <w:p w:rsidR="00C8646B" w:rsidRPr="00C8646B" w:rsidRDefault="00C8646B" w:rsidP="00433CA4">
      <w:pPr>
        <w:numPr>
          <w:ilvl w:val="0"/>
          <w:numId w:val="5"/>
        </w:numPr>
        <w:rPr>
          <w:rFonts w:cs="Times New Roman"/>
        </w:rPr>
      </w:pPr>
      <w:r w:rsidRPr="00C8646B">
        <w:rPr>
          <w:rFonts w:cs="Times New Roman"/>
        </w:rPr>
        <w:t xml:space="preserve">Ma, Y. et al., 2008. In Vivo 3D Digital Atlas Database of the Adult C57BL/6J Mouse Brain by Magnetic Resonance Microscopy. Frontiers in </w:t>
      </w:r>
      <w:proofErr w:type="spellStart"/>
      <w:r w:rsidRPr="00C8646B">
        <w:rPr>
          <w:rFonts w:cs="Times New Roman"/>
        </w:rPr>
        <w:t>neuroanatomy</w:t>
      </w:r>
      <w:proofErr w:type="spellEnd"/>
      <w:r w:rsidRPr="00C8646B">
        <w:rPr>
          <w:rFonts w:cs="Times New Roman"/>
        </w:rPr>
        <w:t>, 2(April)</w:t>
      </w:r>
      <w:r w:rsidR="00433CA4">
        <w:rPr>
          <w:rFonts w:cs="Times New Roman"/>
        </w:rPr>
        <w:t xml:space="preserve"> </w:t>
      </w:r>
      <w:proofErr w:type="spellStart"/>
      <w:r w:rsidR="00433CA4">
        <w:rPr>
          <w:rFonts w:cs="Times New Roman"/>
        </w:rPr>
        <w:t>doi</w:t>
      </w:r>
      <w:proofErr w:type="spellEnd"/>
      <w:r w:rsidR="00433CA4">
        <w:rPr>
          <w:rFonts w:cs="Times New Roman"/>
        </w:rPr>
        <w:t xml:space="preserve">: </w:t>
      </w:r>
      <w:hyperlink r:id="rId38" w:history="1">
        <w:r w:rsidR="00433CA4" w:rsidRPr="00433CA4">
          <w:rPr>
            <w:rStyle w:val="Hyperlink"/>
            <w:lang w:val="en-US"/>
          </w:rPr>
          <w:t>10.3389/neuro.05.001.2008</w:t>
        </w:r>
      </w:hyperlink>
    </w:p>
    <w:p w:rsidR="00C8646B" w:rsidRPr="00C8646B" w:rsidRDefault="00C8646B" w:rsidP="0093641E">
      <w:pPr>
        <w:numPr>
          <w:ilvl w:val="0"/>
          <w:numId w:val="5"/>
        </w:numPr>
        <w:rPr>
          <w:rFonts w:cs="Times New Roman"/>
        </w:rPr>
      </w:pPr>
      <w:r w:rsidRPr="00C8646B">
        <w:rPr>
          <w:rFonts w:cs="Times New Roman"/>
        </w:rPr>
        <w:t xml:space="preserve">Schwarz et al., 2006 A stereotaxic MRI template set for the rat brain with tissue class distribution maps and co-registered anatomical atlas: application to pharmacological MRI. </w:t>
      </w:r>
      <w:proofErr w:type="spellStart"/>
      <w:r w:rsidRPr="00C8646B">
        <w:rPr>
          <w:rFonts w:cs="Times New Roman"/>
        </w:rPr>
        <w:t>NeuroImage</w:t>
      </w:r>
      <w:proofErr w:type="spellEnd"/>
      <w:r w:rsidRPr="00C8646B">
        <w:rPr>
          <w:rFonts w:cs="Times New Roman"/>
        </w:rPr>
        <w:t xml:space="preserve"> 32(2)</w:t>
      </w:r>
      <w:r w:rsidR="0093641E">
        <w:rPr>
          <w:rFonts w:cs="Times New Roman"/>
        </w:rPr>
        <w:t xml:space="preserve"> </w:t>
      </w:r>
      <w:proofErr w:type="spellStart"/>
      <w:r w:rsidR="0093641E">
        <w:rPr>
          <w:rFonts w:cs="Times New Roman"/>
        </w:rPr>
        <w:t>doi</w:t>
      </w:r>
      <w:proofErr w:type="spellEnd"/>
      <w:r w:rsidR="0093641E">
        <w:rPr>
          <w:rFonts w:cs="Times New Roman"/>
        </w:rPr>
        <w:t xml:space="preserve">: </w:t>
      </w:r>
      <w:hyperlink r:id="rId39" w:history="1">
        <w:r w:rsidR="0093641E" w:rsidRPr="0093641E">
          <w:rPr>
            <w:rStyle w:val="Hyperlink"/>
            <w:lang w:val="en-US"/>
          </w:rPr>
          <w:t>10.1016/j.neuroimage.2006.04.214</w:t>
        </w:r>
      </w:hyperlink>
    </w:p>
    <w:p w:rsidR="00C34765" w:rsidRDefault="00C8646B" w:rsidP="00DB6D8B">
      <w:pPr>
        <w:pStyle w:val="Heading2"/>
      </w:pPr>
      <w:bookmarkStart w:id="29" w:name="_Toc418590333"/>
      <w:r>
        <w:t>SAMIT and tracer-specific templates</w:t>
      </w:r>
      <w:bookmarkEnd w:id="29"/>
    </w:p>
    <w:p w:rsidR="00C8646B" w:rsidRPr="00C8646B" w:rsidRDefault="00C8646B" w:rsidP="0093641E">
      <w:pPr>
        <w:pStyle w:val="ListParagraph"/>
        <w:numPr>
          <w:ilvl w:val="0"/>
          <w:numId w:val="5"/>
        </w:numPr>
        <w:rPr>
          <w:rFonts w:cs="Times New Roman"/>
          <w:b/>
        </w:rPr>
      </w:pPr>
      <w:r>
        <w:t xml:space="preserve">Vállez Garcia et al., 2015. A Standardized Method for the Construction of Tracer Specific PET and SPECT Rat Brain Templates: Validation and Implementation of a Toolbox. </w:t>
      </w:r>
      <w:proofErr w:type="spellStart"/>
      <w:r>
        <w:t>PLoS</w:t>
      </w:r>
      <w:proofErr w:type="spellEnd"/>
      <w:r>
        <w:t xml:space="preserve"> One</w:t>
      </w:r>
      <w:r w:rsidR="001B40EF">
        <w:t>,</w:t>
      </w:r>
      <w:r>
        <w:t xml:space="preserve"> 10(3)</w:t>
      </w:r>
      <w:r w:rsidR="0093641E">
        <w:t xml:space="preserve"> </w:t>
      </w:r>
      <w:proofErr w:type="spellStart"/>
      <w:r w:rsidR="0093641E">
        <w:t>doi</w:t>
      </w:r>
      <w:proofErr w:type="spellEnd"/>
      <w:r w:rsidR="0093641E">
        <w:t xml:space="preserve">: </w:t>
      </w:r>
      <w:hyperlink r:id="rId40" w:history="1">
        <w:r w:rsidR="0093641E" w:rsidRPr="0093641E">
          <w:rPr>
            <w:rStyle w:val="Hyperlink"/>
            <w:rFonts w:cstheme="minorBidi"/>
            <w:lang w:val="en-US"/>
          </w:rPr>
          <w:t>10.1371/journal.pone.0122363</w:t>
        </w:r>
      </w:hyperlink>
    </w:p>
    <w:p w:rsidR="00C8646B" w:rsidRPr="00C8646B" w:rsidRDefault="00C8646B" w:rsidP="0093641E">
      <w:pPr>
        <w:pStyle w:val="ListParagraph"/>
        <w:numPr>
          <w:ilvl w:val="0"/>
          <w:numId w:val="5"/>
        </w:numPr>
      </w:pPr>
      <w:proofErr w:type="spellStart"/>
      <w:r w:rsidRPr="00C8646B">
        <w:t>Casteels</w:t>
      </w:r>
      <w:proofErr w:type="spellEnd"/>
      <w:r w:rsidRPr="00C8646B">
        <w:t xml:space="preserve"> et al.</w:t>
      </w:r>
      <w:r>
        <w:t>, 2013.</w:t>
      </w:r>
      <w:r w:rsidRPr="00C8646B">
        <w:t xml:space="preserve"> Construction and evaluation of quantitative small-animal PET probabilistic atlases for [18F]FDG and [18F]FECT functional mappi</w:t>
      </w:r>
      <w:r w:rsidR="001B40EF">
        <w:t xml:space="preserve">ng of the mouse brain. </w:t>
      </w:r>
      <w:proofErr w:type="spellStart"/>
      <w:r w:rsidR="001B40EF">
        <w:t>PLoS</w:t>
      </w:r>
      <w:proofErr w:type="spellEnd"/>
      <w:r w:rsidR="001B40EF">
        <w:t xml:space="preserve"> One,</w:t>
      </w:r>
      <w:r w:rsidRPr="00C8646B">
        <w:t xml:space="preserve"> 8(6) </w:t>
      </w:r>
      <w:proofErr w:type="spellStart"/>
      <w:r w:rsidR="0093641E">
        <w:t>doi</w:t>
      </w:r>
      <w:proofErr w:type="spellEnd"/>
      <w:r w:rsidR="0093641E">
        <w:t xml:space="preserve">: </w:t>
      </w:r>
      <w:hyperlink r:id="rId41" w:history="1">
        <w:r w:rsidR="0093641E" w:rsidRPr="0093641E">
          <w:rPr>
            <w:rStyle w:val="Hyperlink"/>
            <w:rFonts w:cstheme="minorBidi"/>
            <w:lang w:val="en-US"/>
          </w:rPr>
          <w:t>10.1371/journal.pone.0065286</w:t>
        </w:r>
      </w:hyperlink>
    </w:p>
    <w:p w:rsidR="001B40EF" w:rsidRPr="001B40EF" w:rsidRDefault="00C8646B" w:rsidP="00063666">
      <w:pPr>
        <w:pStyle w:val="ListParagraph"/>
        <w:numPr>
          <w:ilvl w:val="0"/>
          <w:numId w:val="5"/>
        </w:numPr>
        <w:rPr>
          <w:rFonts w:cs="Times New Roman"/>
          <w:b/>
        </w:rPr>
      </w:pPr>
      <w:proofErr w:type="spellStart"/>
      <w:r w:rsidRPr="00C8646B">
        <w:t>Casteels</w:t>
      </w:r>
      <w:proofErr w:type="spellEnd"/>
      <w:r w:rsidRPr="00C8646B">
        <w:t xml:space="preserve"> et al.</w:t>
      </w:r>
      <w:r w:rsidR="001B40EF">
        <w:t>, 2006.</w:t>
      </w:r>
      <w:r w:rsidRPr="00C8646B">
        <w:t xml:space="preserve"> Construction and evaluation of </w:t>
      </w:r>
      <w:proofErr w:type="spellStart"/>
      <w:r w:rsidRPr="00C8646B">
        <w:t>multitracer</w:t>
      </w:r>
      <w:proofErr w:type="spellEnd"/>
      <w:r w:rsidRPr="00C8646B">
        <w:t xml:space="preserve"> small-animal PET probabilistic atlases for voxel-based functional mappi</w:t>
      </w:r>
      <w:r w:rsidR="001B40EF">
        <w:t xml:space="preserve">ng of the rat brain. J </w:t>
      </w:r>
      <w:proofErr w:type="spellStart"/>
      <w:r w:rsidR="001B40EF">
        <w:t>Nucl</w:t>
      </w:r>
      <w:proofErr w:type="spellEnd"/>
      <w:r w:rsidR="001B40EF">
        <w:t xml:space="preserve"> Med,</w:t>
      </w:r>
      <w:r w:rsidRPr="00C8646B">
        <w:t xml:space="preserve"> </w:t>
      </w:r>
      <w:r w:rsidR="001B40EF">
        <w:t>4</w:t>
      </w:r>
      <w:r w:rsidRPr="00C8646B">
        <w:t>7(11)</w:t>
      </w:r>
      <w:r w:rsidR="0093641E">
        <w:t xml:space="preserve"> (</w:t>
      </w:r>
      <w:hyperlink r:id="rId42" w:history="1">
        <w:r w:rsidR="0093641E" w:rsidRPr="0093641E">
          <w:rPr>
            <w:rStyle w:val="Hyperlink"/>
            <w:rFonts w:cstheme="minorBidi"/>
            <w:lang w:val="en-US"/>
          </w:rPr>
          <w:t>link</w:t>
        </w:r>
      </w:hyperlink>
      <w:r w:rsidR="0093641E">
        <w:t>)</w:t>
      </w:r>
    </w:p>
    <w:p w:rsidR="00C34765" w:rsidRDefault="0093641E" w:rsidP="00DB6D8B">
      <w:pPr>
        <w:pStyle w:val="Heading2"/>
      </w:pPr>
      <w:bookmarkStart w:id="30" w:name="_Toc418590334"/>
      <w:r>
        <w:t>List of Publications that used SAMIT</w:t>
      </w:r>
      <w:bookmarkEnd w:id="30"/>
    </w:p>
    <w:p w:rsidR="002B454A" w:rsidRPr="0093641E" w:rsidRDefault="0093641E" w:rsidP="002B454A">
      <w:pPr>
        <w:pStyle w:val="ListParagraph"/>
        <w:numPr>
          <w:ilvl w:val="0"/>
          <w:numId w:val="5"/>
        </w:numPr>
      </w:pPr>
      <w:r>
        <w:t xml:space="preserve">Vállez Garcia et al., 2015. </w:t>
      </w:r>
      <w:r w:rsidRPr="0093641E">
        <w:t>Evaluation of [11C]CB184 for imaging and quantification of TSPO overexpression in a rat model of herpes encephalitis</w:t>
      </w:r>
      <w:r>
        <w:t xml:space="preserve">. </w:t>
      </w:r>
      <w:proofErr w:type="spellStart"/>
      <w:r w:rsidR="002B454A">
        <w:t>Eur</w:t>
      </w:r>
      <w:proofErr w:type="spellEnd"/>
      <w:r w:rsidR="002B454A">
        <w:t xml:space="preserve"> J </w:t>
      </w:r>
      <w:proofErr w:type="spellStart"/>
      <w:r w:rsidR="002B454A">
        <w:t>Nucl</w:t>
      </w:r>
      <w:proofErr w:type="spellEnd"/>
      <w:r w:rsidR="002B454A">
        <w:t xml:space="preserve"> Med </w:t>
      </w:r>
      <w:proofErr w:type="spellStart"/>
      <w:r w:rsidR="002B454A">
        <w:t>Mol</w:t>
      </w:r>
      <w:proofErr w:type="spellEnd"/>
      <w:r w:rsidR="002B454A">
        <w:t xml:space="preserve"> Imaging. 2015 </w:t>
      </w:r>
      <w:proofErr w:type="spellStart"/>
      <w:r w:rsidR="002B454A">
        <w:t>doi</w:t>
      </w:r>
      <w:proofErr w:type="spellEnd"/>
      <w:r w:rsidR="002B454A">
        <w:t xml:space="preserve">: </w:t>
      </w:r>
      <w:hyperlink r:id="rId43" w:history="1">
        <w:r w:rsidR="002B454A" w:rsidRPr="002B454A">
          <w:rPr>
            <w:rStyle w:val="Hyperlink"/>
            <w:rFonts w:cstheme="minorBidi"/>
            <w:lang w:val="en-US"/>
          </w:rPr>
          <w:t>10.1007/s00259-015-3021-x</w:t>
        </w:r>
      </w:hyperlink>
    </w:p>
    <w:p w:rsidR="0093641E" w:rsidRPr="0093641E" w:rsidRDefault="0093641E" w:rsidP="0093641E"/>
    <w:sectPr w:rsidR="0093641E" w:rsidRPr="0093641E" w:rsidSect="000A5214">
      <w:headerReference w:type="default" r:id="rId44"/>
      <w:pgSz w:w="12240" w:h="15840"/>
      <w:pgMar w:top="1134" w:right="851" w:bottom="851" w:left="90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590" w:rsidRDefault="00DB0590" w:rsidP="00600BE9">
      <w:r>
        <w:separator/>
      </w:r>
    </w:p>
  </w:endnote>
  <w:endnote w:type="continuationSeparator" w:id="0">
    <w:p w:rsidR="00DB0590" w:rsidRDefault="00DB0590" w:rsidP="006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Imagination Modern">
    <w:panose1 w:val="00000000000000000000"/>
    <w:charset w:val="00"/>
    <w:family w:val="modern"/>
    <w:notTrueType/>
    <w:pitch w:val="variable"/>
    <w:sig w:usb0="A00000EF" w:usb1="4000204A" w:usb2="00000000" w:usb3="00000000" w:csb0="000001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94330"/>
      <w:docPartObj>
        <w:docPartGallery w:val="Page Numbers (Bottom of Page)"/>
        <w:docPartUnique/>
      </w:docPartObj>
    </w:sdtPr>
    <w:sdtEndPr>
      <w:rPr>
        <w:color w:val="808080" w:themeColor="background1" w:themeShade="80"/>
        <w:spacing w:val="60"/>
      </w:rPr>
    </w:sdtEndPr>
    <w:sdtContent>
      <w:p w:rsidR="00F54A17" w:rsidRDefault="00F5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662B">
          <w:rPr>
            <w:noProof/>
          </w:rPr>
          <w:t>2</w:t>
        </w:r>
        <w:r>
          <w:rPr>
            <w:noProof/>
          </w:rPr>
          <w:fldChar w:fldCharType="end"/>
        </w:r>
        <w:r>
          <w:t xml:space="preserve"> | </w:t>
        </w:r>
        <w:r>
          <w:rPr>
            <w:color w:val="808080" w:themeColor="background1" w:themeShade="80"/>
            <w:spacing w:val="60"/>
          </w:rPr>
          <w:t>Page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rsidP="00E05269">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590" w:rsidRDefault="00DB0590" w:rsidP="00600BE9">
      <w:r>
        <w:separator/>
      </w:r>
    </w:p>
  </w:footnote>
  <w:footnote w:type="continuationSeparator" w:id="0">
    <w:p w:rsidR="00DB0590" w:rsidRDefault="00DB0590" w:rsidP="00600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17" w:rsidRDefault="00F54A17" w:rsidP="00F54A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0C27C8" w:rsidRDefault="00E05269" w:rsidP="000C27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DB0590" w:rsidP="00E05269">
    <w:pPr>
      <w:pStyle w:val="Header"/>
      <w:pBdr>
        <w:bottom w:val="single" w:sz="4" w:space="1" w:color="D9D9D9" w:themeColor="background1" w:themeShade="D9"/>
      </w:pBdr>
      <w:jc w:val="right"/>
    </w:pPr>
    <w:fldSimple w:instr=" REF _Ref418255721 ">
      <w:r w:rsidR="006F662B">
        <w:t>SAMIT: Small Animal Imaging Toolbox</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E05269" w:rsidRDefault="00DB0590" w:rsidP="00E05269">
    <w:pPr>
      <w:pStyle w:val="Header"/>
      <w:pBdr>
        <w:bottom w:val="single" w:sz="4" w:space="1" w:color="D9D9D9" w:themeColor="background1" w:themeShade="D9"/>
      </w:pBdr>
      <w:jc w:val="right"/>
      <w:rPr>
        <w:color w:val="4D4D4D" w:themeColor="accent6"/>
      </w:rPr>
    </w:pPr>
    <w:fldSimple w:instr=" REF _Ref418255521 ">
      <w:r w:rsidR="006F662B">
        <w:t>SAMIT: Small Animal Imaging Toolbox</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DB0590" w:rsidP="00E05269">
    <w:pPr>
      <w:pStyle w:val="Header"/>
      <w:pBdr>
        <w:bottom w:val="single" w:sz="4" w:space="1" w:color="D9D9D9" w:themeColor="background1" w:themeShade="D9"/>
      </w:pBdr>
      <w:jc w:val="right"/>
    </w:pPr>
    <w:fldSimple w:instr=" REF _Ref418255729 ">
      <w:r w:rsidR="006F662B">
        <w:t>Voxel-based Analysis in SPM</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E05269" w:rsidRDefault="00E05269" w:rsidP="00E05269">
    <w:pPr>
      <w:pStyle w:val="Header"/>
      <w:pBdr>
        <w:bottom w:val="single" w:sz="4" w:space="1" w:color="D9D9D9" w:themeColor="background1" w:themeShade="D9"/>
      </w:pBdr>
      <w:jc w:val="right"/>
      <w:rPr>
        <w:color w:val="4D4D4D" w:themeColor="accent6"/>
      </w:rPr>
    </w:pPr>
    <w:r>
      <w:rPr>
        <w:color w:val="4D4D4D" w:themeColor="accent6"/>
      </w:rPr>
      <w:fldChar w:fldCharType="begin"/>
    </w:r>
    <w:r>
      <w:rPr>
        <w:color w:val="4D4D4D" w:themeColor="accent6"/>
      </w:rPr>
      <w:instrText xml:space="preserve"> REF _Ref418255688 </w:instrText>
    </w:r>
    <w:r>
      <w:rPr>
        <w:color w:val="4D4D4D" w:themeColor="accent6"/>
      </w:rPr>
      <w:fldChar w:fldCharType="separate"/>
    </w:r>
    <w:r w:rsidR="006F662B">
      <w:t>Voxel-based Analysis in SPM</w:t>
    </w:r>
    <w:r>
      <w:rPr>
        <w:color w:val="4D4D4D" w:themeColor="accent6"/>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DB0590" w:rsidP="00E05269">
    <w:pPr>
      <w:pStyle w:val="Header"/>
      <w:pBdr>
        <w:bottom w:val="single" w:sz="4" w:space="1" w:color="D9D9D9" w:themeColor="background1" w:themeShade="D9"/>
      </w:pBdr>
      <w:jc w:val="right"/>
    </w:pPr>
    <w:fldSimple w:instr=" REF _Ref418255795 ">
      <w:r w:rsidR="006F662B" w:rsidRPr="00AF371F">
        <w:rPr>
          <w:rFonts w:cs="Times New Roman"/>
        </w:rPr>
        <w:t>References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787"/>
    <w:multiLevelType w:val="multilevel"/>
    <w:tmpl w:val="1DB039A8"/>
    <w:styleLink w:val="StyleOutlinenumber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1174" w:hanging="454"/>
      </w:pPr>
      <w:rPr>
        <w:rFonts w:ascii="Calibri" w:hAnsi="Calibri"/>
        <w:sz w:val="24"/>
      </w:rPr>
    </w:lvl>
    <w:lvl w:ilvl="2">
      <w:start w:val="1"/>
      <w:numFmt w:val="decimal"/>
      <w:lvlText w:val="%3."/>
      <w:lvlJc w:val="left"/>
      <w:pPr>
        <w:tabs>
          <w:tab w:val="num" w:pos="567"/>
        </w:tabs>
        <w:ind w:left="1894" w:hanging="454"/>
      </w:pPr>
      <w:rPr>
        <w:rFonts w:hint="default"/>
      </w:rPr>
    </w:lvl>
    <w:lvl w:ilvl="3">
      <w:start w:val="1"/>
      <w:numFmt w:val="bullet"/>
      <w:lvlText w:val="-"/>
      <w:lvlJc w:val="left"/>
      <w:pPr>
        <w:tabs>
          <w:tab w:val="num" w:pos="567"/>
        </w:tabs>
        <w:ind w:left="261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BB26A0A"/>
    <w:multiLevelType w:val="hybridMultilevel"/>
    <w:tmpl w:val="8F6ED4F0"/>
    <w:lvl w:ilvl="0" w:tplc="F78C7A0A">
      <w:start w:val="1"/>
      <w:numFmt w:val="bullet"/>
      <w:lvlText w:val="-"/>
      <w:lvlJc w:val="left"/>
      <w:pPr>
        <w:ind w:left="720" w:hanging="360"/>
      </w:pPr>
      <w:rPr>
        <w:rFonts w:ascii="Calibri" w:eastAsia="SamsungImagination Modern" w:hAnsi="Calibri" w:hint="default"/>
      </w:rPr>
    </w:lvl>
    <w:lvl w:ilvl="1" w:tplc="32E29002" w:tentative="1">
      <w:start w:val="1"/>
      <w:numFmt w:val="bullet"/>
      <w:lvlText w:val="o"/>
      <w:lvlJc w:val="left"/>
      <w:pPr>
        <w:tabs>
          <w:tab w:val="num" w:pos="1440"/>
        </w:tabs>
        <w:ind w:left="1440" w:hanging="360"/>
      </w:pPr>
      <w:rPr>
        <w:rFonts w:ascii="Courier New" w:hAnsi="Courier New" w:cs="Courier New" w:hint="default"/>
      </w:rPr>
    </w:lvl>
    <w:lvl w:ilvl="2" w:tplc="00E49EA8" w:tentative="1">
      <w:start w:val="1"/>
      <w:numFmt w:val="bullet"/>
      <w:lvlText w:val=""/>
      <w:lvlJc w:val="left"/>
      <w:pPr>
        <w:tabs>
          <w:tab w:val="num" w:pos="2160"/>
        </w:tabs>
        <w:ind w:left="2160" w:hanging="360"/>
      </w:pPr>
      <w:rPr>
        <w:rFonts w:ascii="Wingdings" w:hAnsi="Wingdings" w:hint="default"/>
      </w:rPr>
    </w:lvl>
    <w:lvl w:ilvl="3" w:tplc="164CCA92" w:tentative="1">
      <w:start w:val="1"/>
      <w:numFmt w:val="bullet"/>
      <w:lvlText w:val=""/>
      <w:lvlJc w:val="left"/>
      <w:pPr>
        <w:tabs>
          <w:tab w:val="num" w:pos="2880"/>
        </w:tabs>
        <w:ind w:left="2880" w:hanging="360"/>
      </w:pPr>
      <w:rPr>
        <w:rFonts w:ascii="Symbol" w:hAnsi="Symbol" w:hint="default"/>
      </w:rPr>
    </w:lvl>
    <w:lvl w:ilvl="4" w:tplc="BAF02AEE" w:tentative="1">
      <w:start w:val="1"/>
      <w:numFmt w:val="bullet"/>
      <w:lvlText w:val="o"/>
      <w:lvlJc w:val="left"/>
      <w:pPr>
        <w:tabs>
          <w:tab w:val="num" w:pos="3600"/>
        </w:tabs>
        <w:ind w:left="3600" w:hanging="360"/>
      </w:pPr>
      <w:rPr>
        <w:rFonts w:ascii="Courier New" w:hAnsi="Courier New" w:cs="Courier New" w:hint="default"/>
      </w:rPr>
    </w:lvl>
    <w:lvl w:ilvl="5" w:tplc="6E08CA88" w:tentative="1">
      <w:start w:val="1"/>
      <w:numFmt w:val="bullet"/>
      <w:lvlText w:val=""/>
      <w:lvlJc w:val="left"/>
      <w:pPr>
        <w:tabs>
          <w:tab w:val="num" w:pos="4320"/>
        </w:tabs>
        <w:ind w:left="4320" w:hanging="360"/>
      </w:pPr>
      <w:rPr>
        <w:rFonts w:ascii="Wingdings" w:hAnsi="Wingdings" w:hint="default"/>
      </w:rPr>
    </w:lvl>
    <w:lvl w:ilvl="6" w:tplc="42B6CA06" w:tentative="1">
      <w:start w:val="1"/>
      <w:numFmt w:val="bullet"/>
      <w:lvlText w:val=""/>
      <w:lvlJc w:val="left"/>
      <w:pPr>
        <w:tabs>
          <w:tab w:val="num" w:pos="5040"/>
        </w:tabs>
        <w:ind w:left="5040" w:hanging="360"/>
      </w:pPr>
      <w:rPr>
        <w:rFonts w:ascii="Symbol" w:hAnsi="Symbol" w:hint="default"/>
      </w:rPr>
    </w:lvl>
    <w:lvl w:ilvl="7" w:tplc="06902240" w:tentative="1">
      <w:start w:val="1"/>
      <w:numFmt w:val="bullet"/>
      <w:lvlText w:val="o"/>
      <w:lvlJc w:val="left"/>
      <w:pPr>
        <w:tabs>
          <w:tab w:val="num" w:pos="5760"/>
        </w:tabs>
        <w:ind w:left="5760" w:hanging="360"/>
      </w:pPr>
      <w:rPr>
        <w:rFonts w:ascii="Courier New" w:hAnsi="Courier New" w:cs="Courier New" w:hint="default"/>
      </w:rPr>
    </w:lvl>
    <w:lvl w:ilvl="8" w:tplc="638692A8" w:tentative="1">
      <w:start w:val="1"/>
      <w:numFmt w:val="bullet"/>
      <w:lvlText w:val=""/>
      <w:lvlJc w:val="left"/>
      <w:pPr>
        <w:tabs>
          <w:tab w:val="num" w:pos="6480"/>
        </w:tabs>
        <w:ind w:left="6480" w:hanging="360"/>
      </w:pPr>
      <w:rPr>
        <w:rFonts w:ascii="Wingdings" w:hAnsi="Wingdings" w:hint="default"/>
      </w:rPr>
    </w:lvl>
  </w:abstractNum>
  <w:abstractNum w:abstractNumId="2">
    <w:nsid w:val="10CF0677"/>
    <w:multiLevelType w:val="hybridMultilevel"/>
    <w:tmpl w:val="6074B726"/>
    <w:lvl w:ilvl="0" w:tplc="5A828EEC">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1345"/>
    <w:multiLevelType w:val="multilevel"/>
    <w:tmpl w:val="CEE841D0"/>
    <w:styleLink w:val="StyleBullet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567" w:hanging="454"/>
      </w:pPr>
      <w:rPr>
        <w:rFonts w:ascii="Calibri" w:hAnsi="Calibri"/>
        <w:sz w:val="24"/>
      </w:rPr>
    </w:lvl>
    <w:lvl w:ilvl="2">
      <w:start w:val="1"/>
      <w:numFmt w:val="decimal"/>
      <w:lvlText w:val="%3."/>
      <w:lvlJc w:val="left"/>
      <w:pPr>
        <w:tabs>
          <w:tab w:val="num" w:pos="567"/>
        </w:tabs>
        <w:ind w:left="1174" w:hanging="454"/>
      </w:pPr>
      <w:rPr>
        <w:rFonts w:hint="default"/>
      </w:rPr>
    </w:lvl>
    <w:lvl w:ilvl="3">
      <w:start w:val="1"/>
      <w:numFmt w:val="bullet"/>
      <w:lvlText w:val="-"/>
      <w:lvlJc w:val="left"/>
      <w:pPr>
        <w:tabs>
          <w:tab w:val="num" w:pos="567"/>
        </w:tabs>
        <w:ind w:left="189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927268D"/>
    <w:multiLevelType w:val="hybridMultilevel"/>
    <w:tmpl w:val="52BA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4315D"/>
    <w:multiLevelType w:val="hybridMultilevel"/>
    <w:tmpl w:val="38B4C5F4"/>
    <w:lvl w:ilvl="0" w:tplc="9E9084E2">
      <w:start w:val="1"/>
      <w:numFmt w:val="bullet"/>
      <w:lvlText w:val="-"/>
      <w:lvlJc w:val="left"/>
      <w:pPr>
        <w:ind w:left="720" w:hanging="360"/>
      </w:pPr>
      <w:rPr>
        <w:rFonts w:ascii="Calibri" w:eastAsia="SamsungImagination Modern" w:hAnsi="Calibri" w:hint="default"/>
      </w:rPr>
    </w:lvl>
    <w:lvl w:ilvl="1" w:tplc="04090005">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1A81D23"/>
    <w:multiLevelType w:val="multilevel"/>
    <w:tmpl w:val="1DB039A8"/>
    <w:numStyleLink w:val="StyleOutlinenumbered"/>
  </w:abstractNum>
  <w:abstractNum w:abstractNumId="7">
    <w:nsid w:val="46166E55"/>
    <w:multiLevelType w:val="hybridMultilevel"/>
    <w:tmpl w:val="00A40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72295F"/>
    <w:multiLevelType w:val="hybridMultilevel"/>
    <w:tmpl w:val="92C626A2"/>
    <w:lvl w:ilvl="0" w:tplc="2EAA9E52">
      <w:start w:val="1"/>
      <w:numFmt w:val="bullet"/>
      <w:lvlText w:val=""/>
      <w:lvlJc w:val="left"/>
      <w:pPr>
        <w:ind w:left="360" w:hanging="360"/>
      </w:pPr>
      <w:rPr>
        <w:rFonts w:ascii="Symbol" w:hAnsi="Symbol" w:hint="default"/>
      </w:rPr>
    </w:lvl>
    <w:lvl w:ilvl="1" w:tplc="5EE8468A" w:tentative="1">
      <w:start w:val="1"/>
      <w:numFmt w:val="bullet"/>
      <w:lvlText w:val="o"/>
      <w:lvlJc w:val="left"/>
      <w:pPr>
        <w:ind w:left="1080" w:hanging="360"/>
      </w:pPr>
      <w:rPr>
        <w:rFonts w:ascii="Courier New" w:hAnsi="Courier New" w:cs="Courier New" w:hint="default"/>
      </w:rPr>
    </w:lvl>
    <w:lvl w:ilvl="2" w:tplc="7F44D3BA" w:tentative="1">
      <w:start w:val="1"/>
      <w:numFmt w:val="bullet"/>
      <w:lvlText w:val=""/>
      <w:lvlJc w:val="left"/>
      <w:pPr>
        <w:ind w:left="1800" w:hanging="360"/>
      </w:pPr>
      <w:rPr>
        <w:rFonts w:ascii="Wingdings" w:hAnsi="Wingdings" w:hint="default"/>
      </w:rPr>
    </w:lvl>
    <w:lvl w:ilvl="3" w:tplc="34921B96" w:tentative="1">
      <w:start w:val="1"/>
      <w:numFmt w:val="bullet"/>
      <w:lvlText w:val=""/>
      <w:lvlJc w:val="left"/>
      <w:pPr>
        <w:ind w:left="2520" w:hanging="360"/>
      </w:pPr>
      <w:rPr>
        <w:rFonts w:ascii="Symbol" w:hAnsi="Symbol" w:hint="default"/>
      </w:rPr>
    </w:lvl>
    <w:lvl w:ilvl="4" w:tplc="CED2EF8E" w:tentative="1">
      <w:start w:val="1"/>
      <w:numFmt w:val="bullet"/>
      <w:lvlText w:val="o"/>
      <w:lvlJc w:val="left"/>
      <w:pPr>
        <w:ind w:left="3240" w:hanging="360"/>
      </w:pPr>
      <w:rPr>
        <w:rFonts w:ascii="Courier New" w:hAnsi="Courier New" w:cs="Courier New" w:hint="default"/>
      </w:rPr>
    </w:lvl>
    <w:lvl w:ilvl="5" w:tplc="CE008DD4" w:tentative="1">
      <w:start w:val="1"/>
      <w:numFmt w:val="bullet"/>
      <w:lvlText w:val=""/>
      <w:lvlJc w:val="left"/>
      <w:pPr>
        <w:ind w:left="3960" w:hanging="360"/>
      </w:pPr>
      <w:rPr>
        <w:rFonts w:ascii="Wingdings" w:hAnsi="Wingdings" w:hint="default"/>
      </w:rPr>
    </w:lvl>
    <w:lvl w:ilvl="6" w:tplc="9278A258" w:tentative="1">
      <w:start w:val="1"/>
      <w:numFmt w:val="bullet"/>
      <w:lvlText w:val=""/>
      <w:lvlJc w:val="left"/>
      <w:pPr>
        <w:ind w:left="4680" w:hanging="360"/>
      </w:pPr>
      <w:rPr>
        <w:rFonts w:ascii="Symbol" w:hAnsi="Symbol" w:hint="default"/>
      </w:rPr>
    </w:lvl>
    <w:lvl w:ilvl="7" w:tplc="932C6642" w:tentative="1">
      <w:start w:val="1"/>
      <w:numFmt w:val="bullet"/>
      <w:lvlText w:val="o"/>
      <w:lvlJc w:val="left"/>
      <w:pPr>
        <w:ind w:left="5400" w:hanging="360"/>
      </w:pPr>
      <w:rPr>
        <w:rFonts w:ascii="Courier New" w:hAnsi="Courier New" w:cs="Courier New" w:hint="default"/>
      </w:rPr>
    </w:lvl>
    <w:lvl w:ilvl="8" w:tplc="4C18AEF2" w:tentative="1">
      <w:start w:val="1"/>
      <w:numFmt w:val="bullet"/>
      <w:lvlText w:val=""/>
      <w:lvlJc w:val="left"/>
      <w:pPr>
        <w:ind w:left="6120" w:hanging="360"/>
      </w:pPr>
      <w:rPr>
        <w:rFonts w:ascii="Wingdings" w:hAnsi="Wingdings" w:hint="default"/>
      </w:rPr>
    </w:lvl>
  </w:abstractNum>
  <w:abstractNum w:abstractNumId="9">
    <w:nsid w:val="584807D2"/>
    <w:multiLevelType w:val="hybridMultilevel"/>
    <w:tmpl w:val="4DBA62C8"/>
    <w:lvl w:ilvl="0" w:tplc="5A828EEC">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16B12"/>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6A1A3E94"/>
    <w:multiLevelType w:val="hybridMultilevel"/>
    <w:tmpl w:val="3E303E80"/>
    <w:lvl w:ilvl="0" w:tplc="08E6DF12">
      <w:start w:val="1"/>
      <w:numFmt w:val="decimal"/>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8306EC"/>
    <w:multiLevelType w:val="hybridMultilevel"/>
    <w:tmpl w:val="4BC2E746"/>
    <w:lvl w:ilvl="0" w:tplc="94E6AB48">
      <w:start w:val="1"/>
      <w:numFmt w:val="bullet"/>
      <w:lvlText w:val="-"/>
      <w:lvlJc w:val="left"/>
      <w:pPr>
        <w:ind w:left="720" w:hanging="360"/>
      </w:pPr>
      <w:rPr>
        <w:rFonts w:ascii="Calibri" w:eastAsia="SamsungImagination Modern" w:hAnsi="Calibri" w:hint="default"/>
      </w:rPr>
    </w:lvl>
    <w:lvl w:ilvl="1" w:tplc="95403C60" w:tentative="1">
      <w:start w:val="1"/>
      <w:numFmt w:val="bullet"/>
      <w:lvlText w:val="o"/>
      <w:lvlJc w:val="left"/>
      <w:pPr>
        <w:tabs>
          <w:tab w:val="num" w:pos="1440"/>
        </w:tabs>
        <w:ind w:left="1440" w:hanging="360"/>
      </w:pPr>
      <w:rPr>
        <w:rFonts w:ascii="Courier New" w:hAnsi="Courier New" w:cs="Courier New" w:hint="default"/>
      </w:rPr>
    </w:lvl>
    <w:lvl w:ilvl="2" w:tplc="A0742C0E" w:tentative="1">
      <w:start w:val="1"/>
      <w:numFmt w:val="bullet"/>
      <w:lvlText w:val=""/>
      <w:lvlJc w:val="left"/>
      <w:pPr>
        <w:tabs>
          <w:tab w:val="num" w:pos="2160"/>
        </w:tabs>
        <w:ind w:left="2160" w:hanging="360"/>
      </w:pPr>
      <w:rPr>
        <w:rFonts w:ascii="Wingdings" w:hAnsi="Wingdings" w:hint="default"/>
      </w:rPr>
    </w:lvl>
    <w:lvl w:ilvl="3" w:tplc="685ADEB0" w:tentative="1">
      <w:start w:val="1"/>
      <w:numFmt w:val="bullet"/>
      <w:lvlText w:val=""/>
      <w:lvlJc w:val="left"/>
      <w:pPr>
        <w:tabs>
          <w:tab w:val="num" w:pos="2880"/>
        </w:tabs>
        <w:ind w:left="2880" w:hanging="360"/>
      </w:pPr>
      <w:rPr>
        <w:rFonts w:ascii="Symbol" w:hAnsi="Symbol" w:hint="default"/>
      </w:rPr>
    </w:lvl>
    <w:lvl w:ilvl="4" w:tplc="A39E63E4" w:tentative="1">
      <w:start w:val="1"/>
      <w:numFmt w:val="bullet"/>
      <w:lvlText w:val="o"/>
      <w:lvlJc w:val="left"/>
      <w:pPr>
        <w:tabs>
          <w:tab w:val="num" w:pos="3600"/>
        </w:tabs>
        <w:ind w:left="3600" w:hanging="360"/>
      </w:pPr>
      <w:rPr>
        <w:rFonts w:ascii="Courier New" w:hAnsi="Courier New" w:cs="Courier New" w:hint="default"/>
      </w:rPr>
    </w:lvl>
    <w:lvl w:ilvl="5" w:tplc="8544E54A" w:tentative="1">
      <w:start w:val="1"/>
      <w:numFmt w:val="bullet"/>
      <w:lvlText w:val=""/>
      <w:lvlJc w:val="left"/>
      <w:pPr>
        <w:tabs>
          <w:tab w:val="num" w:pos="4320"/>
        </w:tabs>
        <w:ind w:left="4320" w:hanging="360"/>
      </w:pPr>
      <w:rPr>
        <w:rFonts w:ascii="Wingdings" w:hAnsi="Wingdings" w:hint="default"/>
      </w:rPr>
    </w:lvl>
    <w:lvl w:ilvl="6" w:tplc="DEEEF4D0" w:tentative="1">
      <w:start w:val="1"/>
      <w:numFmt w:val="bullet"/>
      <w:lvlText w:val=""/>
      <w:lvlJc w:val="left"/>
      <w:pPr>
        <w:tabs>
          <w:tab w:val="num" w:pos="5040"/>
        </w:tabs>
        <w:ind w:left="5040" w:hanging="360"/>
      </w:pPr>
      <w:rPr>
        <w:rFonts w:ascii="Symbol" w:hAnsi="Symbol" w:hint="default"/>
      </w:rPr>
    </w:lvl>
    <w:lvl w:ilvl="7" w:tplc="82D81F38" w:tentative="1">
      <w:start w:val="1"/>
      <w:numFmt w:val="bullet"/>
      <w:lvlText w:val="o"/>
      <w:lvlJc w:val="left"/>
      <w:pPr>
        <w:tabs>
          <w:tab w:val="num" w:pos="5760"/>
        </w:tabs>
        <w:ind w:left="5760" w:hanging="360"/>
      </w:pPr>
      <w:rPr>
        <w:rFonts w:ascii="Courier New" w:hAnsi="Courier New" w:cs="Courier New" w:hint="default"/>
      </w:rPr>
    </w:lvl>
    <w:lvl w:ilvl="8" w:tplc="EAF09798" w:tentative="1">
      <w:start w:val="1"/>
      <w:numFmt w:val="bullet"/>
      <w:lvlText w:val=""/>
      <w:lvlJc w:val="left"/>
      <w:pPr>
        <w:tabs>
          <w:tab w:val="num" w:pos="6480"/>
        </w:tabs>
        <w:ind w:left="6480" w:hanging="360"/>
      </w:pPr>
      <w:rPr>
        <w:rFonts w:ascii="Wingdings" w:hAnsi="Wingdings" w:hint="default"/>
      </w:rPr>
    </w:lvl>
  </w:abstractNum>
  <w:abstractNum w:abstractNumId="13">
    <w:nsid w:val="789246B1"/>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7B8F7038"/>
    <w:multiLevelType w:val="hybridMultilevel"/>
    <w:tmpl w:val="B9D4A5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9E0A40"/>
    <w:multiLevelType w:val="hybridMultilevel"/>
    <w:tmpl w:val="17849D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E95622"/>
    <w:multiLevelType w:val="multilevel"/>
    <w:tmpl w:val="1DB039A8"/>
    <w:numStyleLink w:val="StyleOutlinenumbered"/>
  </w:abstractNum>
  <w:num w:numId="1">
    <w:abstractNumId w:val="3"/>
  </w:num>
  <w:num w:numId="2">
    <w:abstractNumId w:val="6"/>
    <w:lvlOverride w:ilvl="0">
      <w:lvl w:ilvl="0">
        <w:start w:val="1"/>
        <w:numFmt w:val="decimal"/>
        <w:lvlText w:val="%1"/>
        <w:lvlJc w:val="left"/>
        <w:pPr>
          <w:tabs>
            <w:tab w:val="num" w:pos="0"/>
          </w:tabs>
          <w:ind w:left="360" w:hanging="360"/>
        </w:pPr>
        <w:rPr>
          <w:rFonts w:asciiTheme="minorHAnsi" w:eastAsia="Times New Roman" w:hAnsiTheme="minorHAnsi" w:hint="default"/>
          <w:sz w:val="20"/>
        </w:rPr>
      </w:lvl>
    </w:lvlOverride>
  </w:num>
  <w:num w:numId="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0"/>
  </w:num>
  <w:num w:numId="5">
    <w:abstractNumId w:val="1"/>
  </w:num>
  <w:num w:numId="6">
    <w:abstractNumId w:val="12"/>
  </w:num>
  <w:num w:numId="7">
    <w:abstractNumId w:val="5"/>
  </w:num>
  <w:num w:numId="8">
    <w:abstractNumId w:val="8"/>
  </w:num>
  <w:num w:numId="9">
    <w:abstractNumId w:val="10"/>
  </w:num>
  <w:num w:numId="10">
    <w:abstractNumId w:val="13"/>
  </w:num>
  <w:num w:numId="11">
    <w:abstractNumId w:val="11"/>
  </w:num>
  <w:num w:numId="12">
    <w:abstractNumId w:val="2"/>
  </w:num>
  <w:num w:numId="13">
    <w:abstractNumId w:val="4"/>
  </w:num>
  <w:num w:numId="14">
    <w:abstractNumId w:val="9"/>
  </w:num>
  <w:num w:numId="15">
    <w:abstractNumId w:val="7"/>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oNotDisplayPageBoundarie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1NTEyMzA0tbAwNjRS0lEKTi0uzszPAykwrAUAI082XiwAAAA="/>
  </w:docVars>
  <w:rsids>
    <w:rsidRoot w:val="00A82B82"/>
    <w:rsid w:val="00032D80"/>
    <w:rsid w:val="00032F6E"/>
    <w:rsid w:val="00063666"/>
    <w:rsid w:val="000803E7"/>
    <w:rsid w:val="00086F35"/>
    <w:rsid w:val="000935FB"/>
    <w:rsid w:val="000A5214"/>
    <w:rsid w:val="000C0AB6"/>
    <w:rsid w:val="000C27C8"/>
    <w:rsid w:val="000D4D3A"/>
    <w:rsid w:val="000D58B2"/>
    <w:rsid w:val="000E3125"/>
    <w:rsid w:val="000E6170"/>
    <w:rsid w:val="000F32A3"/>
    <w:rsid w:val="000F36F7"/>
    <w:rsid w:val="00107A0F"/>
    <w:rsid w:val="0013671F"/>
    <w:rsid w:val="00151B85"/>
    <w:rsid w:val="001835D5"/>
    <w:rsid w:val="00184AC3"/>
    <w:rsid w:val="00192773"/>
    <w:rsid w:val="0019696D"/>
    <w:rsid w:val="001B40EF"/>
    <w:rsid w:val="001C0EAD"/>
    <w:rsid w:val="001E31DC"/>
    <w:rsid w:val="001F1765"/>
    <w:rsid w:val="002107AF"/>
    <w:rsid w:val="002116D4"/>
    <w:rsid w:val="00220A9F"/>
    <w:rsid w:val="00224CB8"/>
    <w:rsid w:val="00240B1E"/>
    <w:rsid w:val="002431BB"/>
    <w:rsid w:val="00257013"/>
    <w:rsid w:val="00280B17"/>
    <w:rsid w:val="00285BCA"/>
    <w:rsid w:val="00291915"/>
    <w:rsid w:val="00295B0E"/>
    <w:rsid w:val="002A30EB"/>
    <w:rsid w:val="002B3DF5"/>
    <w:rsid w:val="002B454A"/>
    <w:rsid w:val="002D60FE"/>
    <w:rsid w:val="003064F1"/>
    <w:rsid w:val="00333F64"/>
    <w:rsid w:val="00334A1E"/>
    <w:rsid w:val="00343B4F"/>
    <w:rsid w:val="00365162"/>
    <w:rsid w:val="00382A5B"/>
    <w:rsid w:val="003B584A"/>
    <w:rsid w:val="003B698A"/>
    <w:rsid w:val="003D6DA4"/>
    <w:rsid w:val="003F5A0C"/>
    <w:rsid w:val="003F7638"/>
    <w:rsid w:val="0040494D"/>
    <w:rsid w:val="004149A0"/>
    <w:rsid w:val="00433CA4"/>
    <w:rsid w:val="00441C68"/>
    <w:rsid w:val="00443D7B"/>
    <w:rsid w:val="0045032B"/>
    <w:rsid w:val="0045696B"/>
    <w:rsid w:val="004A43A1"/>
    <w:rsid w:val="004B3A9A"/>
    <w:rsid w:val="004B54ED"/>
    <w:rsid w:val="004D6B68"/>
    <w:rsid w:val="004F10F7"/>
    <w:rsid w:val="004F20CD"/>
    <w:rsid w:val="0054282D"/>
    <w:rsid w:val="00584467"/>
    <w:rsid w:val="005C76CC"/>
    <w:rsid w:val="005E65A5"/>
    <w:rsid w:val="005F2CF6"/>
    <w:rsid w:val="00600BE9"/>
    <w:rsid w:val="006116DC"/>
    <w:rsid w:val="0061532D"/>
    <w:rsid w:val="00624BB3"/>
    <w:rsid w:val="00626D28"/>
    <w:rsid w:val="0062785C"/>
    <w:rsid w:val="00631AD8"/>
    <w:rsid w:val="00633281"/>
    <w:rsid w:val="0064373B"/>
    <w:rsid w:val="00647B6E"/>
    <w:rsid w:val="006614F6"/>
    <w:rsid w:val="00665F9C"/>
    <w:rsid w:val="006667E5"/>
    <w:rsid w:val="006730E2"/>
    <w:rsid w:val="006752CF"/>
    <w:rsid w:val="006817BB"/>
    <w:rsid w:val="0068468D"/>
    <w:rsid w:val="006C1456"/>
    <w:rsid w:val="006D4A1B"/>
    <w:rsid w:val="006E4CC2"/>
    <w:rsid w:val="006F64E4"/>
    <w:rsid w:val="006F662B"/>
    <w:rsid w:val="006F6B1A"/>
    <w:rsid w:val="00715AD7"/>
    <w:rsid w:val="00724BE8"/>
    <w:rsid w:val="00730DAF"/>
    <w:rsid w:val="0075295E"/>
    <w:rsid w:val="0075487B"/>
    <w:rsid w:val="00760A30"/>
    <w:rsid w:val="0076220D"/>
    <w:rsid w:val="00767470"/>
    <w:rsid w:val="00782045"/>
    <w:rsid w:val="00792151"/>
    <w:rsid w:val="00793E90"/>
    <w:rsid w:val="00793F4D"/>
    <w:rsid w:val="007979E0"/>
    <w:rsid w:val="007A7D50"/>
    <w:rsid w:val="007B0FD4"/>
    <w:rsid w:val="007B1530"/>
    <w:rsid w:val="007B61A2"/>
    <w:rsid w:val="007C0227"/>
    <w:rsid w:val="007C11B1"/>
    <w:rsid w:val="007E5827"/>
    <w:rsid w:val="007E6470"/>
    <w:rsid w:val="007F2B83"/>
    <w:rsid w:val="00801049"/>
    <w:rsid w:val="00803379"/>
    <w:rsid w:val="008114FE"/>
    <w:rsid w:val="00845B59"/>
    <w:rsid w:val="00850337"/>
    <w:rsid w:val="008672D8"/>
    <w:rsid w:val="00867A38"/>
    <w:rsid w:val="00872260"/>
    <w:rsid w:val="0087531E"/>
    <w:rsid w:val="0088206E"/>
    <w:rsid w:val="008C3B19"/>
    <w:rsid w:val="008D652D"/>
    <w:rsid w:val="008E7D1D"/>
    <w:rsid w:val="008F1F87"/>
    <w:rsid w:val="009031B6"/>
    <w:rsid w:val="009067EB"/>
    <w:rsid w:val="00907497"/>
    <w:rsid w:val="00907B94"/>
    <w:rsid w:val="0091714A"/>
    <w:rsid w:val="009278DA"/>
    <w:rsid w:val="0093641E"/>
    <w:rsid w:val="00944B83"/>
    <w:rsid w:val="009770A9"/>
    <w:rsid w:val="00982DBD"/>
    <w:rsid w:val="00984246"/>
    <w:rsid w:val="00986C11"/>
    <w:rsid w:val="00994996"/>
    <w:rsid w:val="009A1610"/>
    <w:rsid w:val="009C0D8E"/>
    <w:rsid w:val="009C5532"/>
    <w:rsid w:val="009D488B"/>
    <w:rsid w:val="00A01A07"/>
    <w:rsid w:val="00A01A79"/>
    <w:rsid w:val="00A05EB6"/>
    <w:rsid w:val="00A06B56"/>
    <w:rsid w:val="00A0754B"/>
    <w:rsid w:val="00A64868"/>
    <w:rsid w:val="00A65CE5"/>
    <w:rsid w:val="00A67516"/>
    <w:rsid w:val="00A80639"/>
    <w:rsid w:val="00A82454"/>
    <w:rsid w:val="00A82B82"/>
    <w:rsid w:val="00A9533A"/>
    <w:rsid w:val="00AA2BF8"/>
    <w:rsid w:val="00AB297C"/>
    <w:rsid w:val="00AC2FDC"/>
    <w:rsid w:val="00AC4A59"/>
    <w:rsid w:val="00AE5556"/>
    <w:rsid w:val="00AF371F"/>
    <w:rsid w:val="00AF79CF"/>
    <w:rsid w:val="00B17F60"/>
    <w:rsid w:val="00B26BD1"/>
    <w:rsid w:val="00B32C4A"/>
    <w:rsid w:val="00B41DC1"/>
    <w:rsid w:val="00B455C5"/>
    <w:rsid w:val="00B652E6"/>
    <w:rsid w:val="00B75C65"/>
    <w:rsid w:val="00B95BCD"/>
    <w:rsid w:val="00BA3219"/>
    <w:rsid w:val="00BA5516"/>
    <w:rsid w:val="00BE74A8"/>
    <w:rsid w:val="00C01117"/>
    <w:rsid w:val="00C021C7"/>
    <w:rsid w:val="00C16E50"/>
    <w:rsid w:val="00C17835"/>
    <w:rsid w:val="00C20A01"/>
    <w:rsid w:val="00C32949"/>
    <w:rsid w:val="00C34765"/>
    <w:rsid w:val="00C4621F"/>
    <w:rsid w:val="00C56404"/>
    <w:rsid w:val="00C57F7C"/>
    <w:rsid w:val="00C8646B"/>
    <w:rsid w:val="00C92B28"/>
    <w:rsid w:val="00CA07B6"/>
    <w:rsid w:val="00CA503D"/>
    <w:rsid w:val="00CC4631"/>
    <w:rsid w:val="00CE3F4D"/>
    <w:rsid w:val="00CF2C9C"/>
    <w:rsid w:val="00CF398C"/>
    <w:rsid w:val="00CF7AEA"/>
    <w:rsid w:val="00D0300C"/>
    <w:rsid w:val="00D109E2"/>
    <w:rsid w:val="00D12A0F"/>
    <w:rsid w:val="00D12F4E"/>
    <w:rsid w:val="00D31EA6"/>
    <w:rsid w:val="00D33A52"/>
    <w:rsid w:val="00D43868"/>
    <w:rsid w:val="00D47615"/>
    <w:rsid w:val="00D503E8"/>
    <w:rsid w:val="00D5672F"/>
    <w:rsid w:val="00D6784D"/>
    <w:rsid w:val="00D84A02"/>
    <w:rsid w:val="00D970A0"/>
    <w:rsid w:val="00DA10C1"/>
    <w:rsid w:val="00DB0590"/>
    <w:rsid w:val="00DB6D8B"/>
    <w:rsid w:val="00DD2ABD"/>
    <w:rsid w:val="00DF4185"/>
    <w:rsid w:val="00E05269"/>
    <w:rsid w:val="00E05960"/>
    <w:rsid w:val="00E07E79"/>
    <w:rsid w:val="00E13298"/>
    <w:rsid w:val="00E13F61"/>
    <w:rsid w:val="00E22EA8"/>
    <w:rsid w:val="00E2735E"/>
    <w:rsid w:val="00E34877"/>
    <w:rsid w:val="00E361B2"/>
    <w:rsid w:val="00E36797"/>
    <w:rsid w:val="00E42C5B"/>
    <w:rsid w:val="00E535A0"/>
    <w:rsid w:val="00E55A85"/>
    <w:rsid w:val="00E92759"/>
    <w:rsid w:val="00E92F6A"/>
    <w:rsid w:val="00E957E8"/>
    <w:rsid w:val="00EC0A44"/>
    <w:rsid w:val="00EC661C"/>
    <w:rsid w:val="00ED614B"/>
    <w:rsid w:val="00EE0527"/>
    <w:rsid w:val="00EE7C04"/>
    <w:rsid w:val="00F00001"/>
    <w:rsid w:val="00F148A3"/>
    <w:rsid w:val="00F1536F"/>
    <w:rsid w:val="00F22164"/>
    <w:rsid w:val="00F44229"/>
    <w:rsid w:val="00F52F71"/>
    <w:rsid w:val="00F54A17"/>
    <w:rsid w:val="00F57DAC"/>
    <w:rsid w:val="00F70D2F"/>
    <w:rsid w:val="00F72AF5"/>
    <w:rsid w:val="00F83015"/>
    <w:rsid w:val="00F91C18"/>
    <w:rsid w:val="00FA572A"/>
    <w:rsid w:val="00FB784E"/>
    <w:rsid w:val="00FD1AE6"/>
    <w:rsid w:val="00FE457A"/>
    <w:rsid w:val="00FF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636">
      <w:bodyDiv w:val="1"/>
      <w:marLeft w:val="0"/>
      <w:marRight w:val="0"/>
      <w:marTop w:val="0"/>
      <w:marBottom w:val="0"/>
      <w:divBdr>
        <w:top w:val="none" w:sz="0" w:space="0" w:color="auto"/>
        <w:left w:val="none" w:sz="0" w:space="0" w:color="auto"/>
        <w:bottom w:val="none" w:sz="0" w:space="0" w:color="auto"/>
        <w:right w:val="none" w:sz="0" w:space="0" w:color="auto"/>
      </w:divBdr>
    </w:div>
    <w:div w:id="166754723">
      <w:bodyDiv w:val="1"/>
      <w:marLeft w:val="0"/>
      <w:marRight w:val="0"/>
      <w:marTop w:val="0"/>
      <w:marBottom w:val="0"/>
      <w:divBdr>
        <w:top w:val="none" w:sz="0" w:space="0" w:color="auto"/>
        <w:left w:val="none" w:sz="0" w:space="0" w:color="auto"/>
        <w:bottom w:val="none" w:sz="0" w:space="0" w:color="auto"/>
        <w:right w:val="none" w:sz="0" w:space="0" w:color="auto"/>
      </w:divBdr>
    </w:div>
    <w:div w:id="456483762">
      <w:bodyDiv w:val="1"/>
      <w:marLeft w:val="0"/>
      <w:marRight w:val="0"/>
      <w:marTop w:val="0"/>
      <w:marBottom w:val="0"/>
      <w:divBdr>
        <w:top w:val="none" w:sz="0" w:space="0" w:color="auto"/>
        <w:left w:val="none" w:sz="0" w:space="0" w:color="auto"/>
        <w:bottom w:val="none" w:sz="0" w:space="0" w:color="auto"/>
        <w:right w:val="none" w:sz="0" w:space="0" w:color="auto"/>
      </w:divBdr>
      <w:divsChild>
        <w:div w:id="436604796">
          <w:marLeft w:val="0"/>
          <w:marRight w:val="0"/>
          <w:marTop w:val="0"/>
          <w:marBottom w:val="0"/>
          <w:divBdr>
            <w:top w:val="none" w:sz="0" w:space="0" w:color="auto"/>
            <w:left w:val="none" w:sz="0" w:space="0" w:color="auto"/>
            <w:bottom w:val="none" w:sz="0" w:space="0" w:color="auto"/>
            <w:right w:val="none" w:sz="0" w:space="0" w:color="auto"/>
          </w:divBdr>
          <w:divsChild>
            <w:div w:id="117375577">
              <w:marLeft w:val="0"/>
              <w:marRight w:val="0"/>
              <w:marTop w:val="0"/>
              <w:marBottom w:val="0"/>
              <w:divBdr>
                <w:top w:val="none" w:sz="0" w:space="0" w:color="auto"/>
                <w:left w:val="none" w:sz="0" w:space="0" w:color="auto"/>
                <w:bottom w:val="none" w:sz="0" w:space="0" w:color="auto"/>
                <w:right w:val="none" w:sz="0" w:space="0" w:color="auto"/>
              </w:divBdr>
            </w:div>
            <w:div w:id="55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682">
      <w:bodyDiv w:val="1"/>
      <w:marLeft w:val="0"/>
      <w:marRight w:val="0"/>
      <w:marTop w:val="0"/>
      <w:marBottom w:val="0"/>
      <w:divBdr>
        <w:top w:val="none" w:sz="0" w:space="0" w:color="auto"/>
        <w:left w:val="none" w:sz="0" w:space="0" w:color="auto"/>
        <w:bottom w:val="none" w:sz="0" w:space="0" w:color="auto"/>
        <w:right w:val="none" w:sz="0" w:space="0" w:color="auto"/>
      </w:divBdr>
    </w:div>
    <w:div w:id="556285300">
      <w:bodyDiv w:val="1"/>
      <w:marLeft w:val="0"/>
      <w:marRight w:val="0"/>
      <w:marTop w:val="0"/>
      <w:marBottom w:val="0"/>
      <w:divBdr>
        <w:top w:val="none" w:sz="0" w:space="0" w:color="auto"/>
        <w:left w:val="none" w:sz="0" w:space="0" w:color="auto"/>
        <w:bottom w:val="none" w:sz="0" w:space="0" w:color="auto"/>
        <w:right w:val="none" w:sz="0" w:space="0" w:color="auto"/>
      </w:divBdr>
    </w:div>
    <w:div w:id="820076872">
      <w:bodyDiv w:val="1"/>
      <w:marLeft w:val="0"/>
      <w:marRight w:val="0"/>
      <w:marTop w:val="0"/>
      <w:marBottom w:val="0"/>
      <w:divBdr>
        <w:top w:val="none" w:sz="0" w:space="0" w:color="auto"/>
        <w:left w:val="none" w:sz="0" w:space="0" w:color="auto"/>
        <w:bottom w:val="none" w:sz="0" w:space="0" w:color="auto"/>
        <w:right w:val="none" w:sz="0" w:space="0" w:color="auto"/>
      </w:divBdr>
    </w:div>
    <w:div w:id="1679888490">
      <w:bodyDiv w:val="1"/>
      <w:marLeft w:val="0"/>
      <w:marRight w:val="0"/>
      <w:marTop w:val="0"/>
      <w:marBottom w:val="0"/>
      <w:divBdr>
        <w:top w:val="none" w:sz="0" w:space="0" w:color="auto"/>
        <w:left w:val="none" w:sz="0" w:space="0" w:color="auto"/>
        <w:bottom w:val="none" w:sz="0" w:space="0" w:color="auto"/>
        <w:right w:val="none" w:sz="0" w:space="0" w:color="auto"/>
      </w:divBdr>
      <w:divsChild>
        <w:div w:id="249629689">
          <w:marLeft w:val="0"/>
          <w:marRight w:val="0"/>
          <w:marTop w:val="0"/>
          <w:marBottom w:val="0"/>
          <w:divBdr>
            <w:top w:val="none" w:sz="0" w:space="0" w:color="auto"/>
            <w:left w:val="none" w:sz="0" w:space="0" w:color="auto"/>
            <w:bottom w:val="none" w:sz="0" w:space="0" w:color="auto"/>
            <w:right w:val="none" w:sz="0" w:space="0" w:color="auto"/>
          </w:divBdr>
          <w:divsChild>
            <w:div w:id="751244119">
              <w:marLeft w:val="0"/>
              <w:marRight w:val="0"/>
              <w:marTop w:val="0"/>
              <w:marBottom w:val="0"/>
              <w:divBdr>
                <w:top w:val="none" w:sz="0" w:space="0" w:color="auto"/>
                <w:left w:val="none" w:sz="0" w:space="0" w:color="auto"/>
                <w:bottom w:val="none" w:sz="0" w:space="0" w:color="auto"/>
                <w:right w:val="none" w:sz="0" w:space="0" w:color="auto"/>
              </w:divBdr>
            </w:div>
            <w:div w:id="12771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l.ion.ucl.ac.uk/spm/" TargetMode="Externa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yperlink" Target="http://dx.doi.org/10.1016/j.neuroimage.2006.04.214"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9.png"/><Relationship Id="rId42" Type="http://schemas.openxmlformats.org/officeDocument/2006/relationships/hyperlink" Target="http://jnm.snmjournals.org/content/47/11/1858.long" TargetMode="External"/><Relationship Id="rId7" Type="http://schemas.openxmlformats.org/officeDocument/2006/relationships/footnotes" Target="footnotes.xml"/><Relationship Id="rId12" Type="http://schemas.openxmlformats.org/officeDocument/2006/relationships/hyperlink" Target="http://www.mathworks.nl/products/matlab/" TargetMode="External"/><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image" Target="media/image8.png"/><Relationship Id="rId38" Type="http://schemas.openxmlformats.org/officeDocument/2006/relationships/hyperlink" Target="http://dx.doi.org/10.3389/neuro.05.001.200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wmf"/><Relationship Id="rId29" Type="http://schemas.openxmlformats.org/officeDocument/2006/relationships/header" Target="header4.xml"/><Relationship Id="rId41" Type="http://schemas.openxmlformats.org/officeDocument/2006/relationships/hyperlink" Target="http://dx.doi.org/10.1371/journal.pone.00652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wmf"/><Relationship Id="rId32" Type="http://schemas.openxmlformats.org/officeDocument/2006/relationships/image" Target="media/image7.png"/><Relationship Id="rId37" Type="http://schemas.openxmlformats.org/officeDocument/2006/relationships/hyperlink" Target="http://dx.doi.org/10.1016/j.neuroscience.2005.07.014" TargetMode="External"/><Relationship Id="rId40" Type="http://schemas.openxmlformats.org/officeDocument/2006/relationships/hyperlink" Target="http://dx.doi.org/10.1371/journal.pone.0122363"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books.org/wiki/SPM/Download" TargetMode="External"/><Relationship Id="rId23" Type="http://schemas.openxmlformats.org/officeDocument/2006/relationships/oleObject" Target="embeddings/oleObject2.bin"/><Relationship Id="rId28" Type="http://schemas.openxmlformats.org/officeDocument/2006/relationships/hyperlink" Target="http://dx.doi.org/10.1371/journal.pone.0122363" TargetMode="Externa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drive.google.com/open?id=0B9ei-7yWXBUBa0VjdVZHcUxwWms" TargetMode="External"/><Relationship Id="rId44"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ic-umcg.github.io/samit/" TargetMode="Externa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hyperlink" Target="http://dx.doi.org/10.1007/s00259-015-3021-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A1C25-79A3-4943-9599-1B847A34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Voxel Based Analysis in the Rat Brain</vt:lpstr>
    </vt:vector>
  </TitlesOfParts>
  <Company>University of Groningen - U</Company>
  <LinksUpToDate>false</LinksUpToDate>
  <CharactersWithSpaces>18513</CharactersWithSpaces>
  <SharedDoc>false</SharedDoc>
  <HLinks>
    <vt:vector size="264" baseType="variant">
      <vt:variant>
        <vt:i4>5963788</vt:i4>
      </vt:variant>
      <vt:variant>
        <vt:i4>228</vt:i4>
      </vt:variant>
      <vt:variant>
        <vt:i4>0</vt:i4>
      </vt:variant>
      <vt:variant>
        <vt:i4>5</vt:i4>
      </vt:variant>
      <vt:variant>
        <vt:lpwstr>http://www.sbirc.ed.ac.uk/cyril/download/Contrast_Weighting_Glascher_Gitelman_2008.pdf</vt:lpwstr>
      </vt:variant>
      <vt:variant>
        <vt:lpwstr/>
      </vt:variant>
      <vt:variant>
        <vt:i4>7471166</vt:i4>
      </vt:variant>
      <vt:variant>
        <vt:i4>225</vt:i4>
      </vt:variant>
      <vt:variant>
        <vt:i4>0</vt:i4>
      </vt:variant>
      <vt:variant>
        <vt:i4>5</vt:i4>
      </vt:variant>
      <vt:variant>
        <vt:lpwstr>http://fs0.wbic.cam.ac.uk/~sjs80/ismrm1086.pdf</vt:lpwstr>
      </vt:variant>
      <vt:variant>
        <vt:lpwstr/>
      </vt:variant>
      <vt:variant>
        <vt:i4>5374023</vt:i4>
      </vt:variant>
      <vt:variant>
        <vt:i4>222</vt:i4>
      </vt:variant>
      <vt:variant>
        <vt:i4>0</vt:i4>
      </vt:variant>
      <vt:variant>
        <vt:i4>5</vt:i4>
      </vt:variant>
      <vt:variant>
        <vt:lpwstr>http://www.mccauslandcenter.sc.edu/mricro/mricron/index.html</vt:lpwstr>
      </vt:variant>
      <vt:variant>
        <vt:lpwstr/>
      </vt:variant>
      <vt:variant>
        <vt:i4>7209056</vt:i4>
      </vt:variant>
      <vt:variant>
        <vt:i4>219</vt:i4>
      </vt:variant>
      <vt:variant>
        <vt:i4>0</vt:i4>
      </vt:variant>
      <vt:variant>
        <vt:i4>5</vt:i4>
      </vt:variant>
      <vt:variant>
        <vt:lpwstr>http://www.alivelearn.net/xjview8/</vt:lpwstr>
      </vt:variant>
      <vt:variant>
        <vt:lpwstr/>
      </vt:variant>
      <vt:variant>
        <vt:i4>5963788</vt:i4>
      </vt:variant>
      <vt:variant>
        <vt:i4>216</vt:i4>
      </vt:variant>
      <vt:variant>
        <vt:i4>0</vt:i4>
      </vt:variant>
      <vt:variant>
        <vt:i4>5</vt:i4>
      </vt:variant>
      <vt:variant>
        <vt:lpwstr>http://www.sbirc.ed.ac.uk/cyril/download/Contrast_Weighting_Glascher_Gitelman_2008.pdf</vt:lpwstr>
      </vt:variant>
      <vt:variant>
        <vt:lpwstr/>
      </vt:variant>
      <vt:variant>
        <vt:i4>5898325</vt:i4>
      </vt:variant>
      <vt:variant>
        <vt:i4>213</vt:i4>
      </vt:variant>
      <vt:variant>
        <vt:i4>0</vt:i4>
      </vt:variant>
      <vt:variant>
        <vt:i4>5</vt:i4>
      </vt:variant>
      <vt:variant>
        <vt:lpwstr>http://www.spmmouse.org/</vt:lpwstr>
      </vt:variant>
      <vt:variant>
        <vt:lpwstr/>
      </vt:variant>
      <vt:variant>
        <vt:i4>131090</vt:i4>
      </vt:variant>
      <vt:variant>
        <vt:i4>210</vt:i4>
      </vt:variant>
      <vt:variant>
        <vt:i4>0</vt:i4>
      </vt:variant>
      <vt:variant>
        <vt:i4>5</vt:i4>
      </vt:variant>
      <vt:variant>
        <vt:lpwstr>http://www.fil.ion.ucl.ac.uk/spm/doc/</vt:lpwstr>
      </vt:variant>
      <vt:variant>
        <vt:lpwstr/>
      </vt:variant>
      <vt:variant>
        <vt:i4>2752565</vt:i4>
      </vt:variant>
      <vt:variant>
        <vt:i4>207</vt:i4>
      </vt:variant>
      <vt:variant>
        <vt:i4>0</vt:i4>
      </vt:variant>
      <vt:variant>
        <vt:i4>5</vt:i4>
      </vt:variant>
      <vt:variant>
        <vt:lpwstr>http://www.fil.ion.ucl.ac.uk/spm/doc/manual.pdf</vt:lpwstr>
      </vt:variant>
      <vt:variant>
        <vt:lpwstr/>
      </vt:variant>
      <vt:variant>
        <vt:i4>917582</vt:i4>
      </vt:variant>
      <vt:variant>
        <vt:i4>192</vt:i4>
      </vt:variant>
      <vt:variant>
        <vt:i4>0</vt:i4>
      </vt:variant>
      <vt:variant>
        <vt:i4>5</vt:i4>
      </vt:variant>
      <vt:variant>
        <vt:lpwstr>http://www.nf.mpg.de/vinci3/</vt:lpwstr>
      </vt:variant>
      <vt:variant>
        <vt:lpwstr/>
      </vt:variant>
      <vt:variant>
        <vt:i4>589944</vt:i4>
      </vt:variant>
      <vt:variant>
        <vt:i4>189</vt:i4>
      </vt:variant>
      <vt:variant>
        <vt:i4>0</vt:i4>
      </vt:variant>
      <vt:variant>
        <vt:i4>5</vt:i4>
      </vt:variant>
      <vt:variant>
        <vt:lpwstr>http://www.fil.ion.ucl.ac.uk/spm/ftp/spm8_updates/</vt:lpwstr>
      </vt:variant>
      <vt:variant>
        <vt:lpwstr/>
      </vt:variant>
      <vt:variant>
        <vt:i4>1507343</vt:i4>
      </vt:variant>
      <vt:variant>
        <vt:i4>186</vt:i4>
      </vt:variant>
      <vt:variant>
        <vt:i4>0</vt:i4>
      </vt:variant>
      <vt:variant>
        <vt:i4>5</vt:i4>
      </vt:variant>
      <vt:variant>
        <vt:lpwstr>http://en.wikibooks.org/wiki/SPM/Download</vt:lpwstr>
      </vt:variant>
      <vt:variant>
        <vt:lpwstr/>
      </vt:variant>
      <vt:variant>
        <vt:i4>4522067</vt:i4>
      </vt:variant>
      <vt:variant>
        <vt:i4>183</vt:i4>
      </vt:variant>
      <vt:variant>
        <vt:i4>0</vt:i4>
      </vt:variant>
      <vt:variant>
        <vt:i4>5</vt:i4>
      </vt:variant>
      <vt:variant>
        <vt:lpwstr>http://expmr.ki.se/research/ratatlas.jsp</vt:lpwstr>
      </vt:variant>
      <vt:variant>
        <vt:lpwstr/>
      </vt:variant>
      <vt:variant>
        <vt:i4>5898325</vt:i4>
      </vt:variant>
      <vt:variant>
        <vt:i4>180</vt:i4>
      </vt:variant>
      <vt:variant>
        <vt:i4>0</vt:i4>
      </vt:variant>
      <vt:variant>
        <vt:i4>5</vt:i4>
      </vt:variant>
      <vt:variant>
        <vt:lpwstr>http://www.spmmouse.org/</vt:lpwstr>
      </vt:variant>
      <vt:variant>
        <vt:lpwstr/>
      </vt:variant>
      <vt:variant>
        <vt:i4>327762</vt:i4>
      </vt:variant>
      <vt:variant>
        <vt:i4>177</vt:i4>
      </vt:variant>
      <vt:variant>
        <vt:i4>0</vt:i4>
      </vt:variant>
      <vt:variant>
        <vt:i4>5</vt:i4>
      </vt:variant>
      <vt:variant>
        <vt:lpwstr>http://www.fil.ion.ucl.ac.uk/spm/</vt:lpwstr>
      </vt:variant>
      <vt:variant>
        <vt:lpwstr/>
      </vt:variant>
      <vt:variant>
        <vt:i4>5505089</vt:i4>
      </vt:variant>
      <vt:variant>
        <vt:i4>174</vt:i4>
      </vt:variant>
      <vt:variant>
        <vt:i4>0</vt:i4>
      </vt:variant>
      <vt:variant>
        <vt:i4>5</vt:i4>
      </vt:variant>
      <vt:variant>
        <vt:lpwstr>http://www.mathworks.nl/products/matlab/</vt:lpwstr>
      </vt:variant>
      <vt:variant>
        <vt:lpwstr/>
      </vt:variant>
      <vt:variant>
        <vt:i4>917582</vt:i4>
      </vt:variant>
      <vt:variant>
        <vt:i4>171</vt:i4>
      </vt:variant>
      <vt:variant>
        <vt:i4>0</vt:i4>
      </vt:variant>
      <vt:variant>
        <vt:i4>5</vt:i4>
      </vt:variant>
      <vt:variant>
        <vt:lpwstr>http://www.nf.mpg.de/vinci3/</vt:lpwstr>
      </vt:variant>
      <vt:variant>
        <vt:lpwstr/>
      </vt:variant>
      <vt:variant>
        <vt:i4>1900596</vt:i4>
      </vt:variant>
      <vt:variant>
        <vt:i4>164</vt:i4>
      </vt:variant>
      <vt:variant>
        <vt:i4>0</vt:i4>
      </vt:variant>
      <vt:variant>
        <vt:i4>5</vt:i4>
      </vt:variant>
      <vt:variant>
        <vt:lpwstr/>
      </vt:variant>
      <vt:variant>
        <vt:lpwstr>_Toc363119549</vt:lpwstr>
      </vt:variant>
      <vt:variant>
        <vt:i4>1900596</vt:i4>
      </vt:variant>
      <vt:variant>
        <vt:i4>158</vt:i4>
      </vt:variant>
      <vt:variant>
        <vt:i4>0</vt:i4>
      </vt:variant>
      <vt:variant>
        <vt:i4>5</vt:i4>
      </vt:variant>
      <vt:variant>
        <vt:lpwstr/>
      </vt:variant>
      <vt:variant>
        <vt:lpwstr>_Toc363119548</vt:lpwstr>
      </vt:variant>
      <vt:variant>
        <vt:i4>1900596</vt:i4>
      </vt:variant>
      <vt:variant>
        <vt:i4>152</vt:i4>
      </vt:variant>
      <vt:variant>
        <vt:i4>0</vt:i4>
      </vt:variant>
      <vt:variant>
        <vt:i4>5</vt:i4>
      </vt:variant>
      <vt:variant>
        <vt:lpwstr/>
      </vt:variant>
      <vt:variant>
        <vt:lpwstr>_Toc363119547</vt:lpwstr>
      </vt:variant>
      <vt:variant>
        <vt:i4>1900596</vt:i4>
      </vt:variant>
      <vt:variant>
        <vt:i4>146</vt:i4>
      </vt:variant>
      <vt:variant>
        <vt:i4>0</vt:i4>
      </vt:variant>
      <vt:variant>
        <vt:i4>5</vt:i4>
      </vt:variant>
      <vt:variant>
        <vt:lpwstr/>
      </vt:variant>
      <vt:variant>
        <vt:lpwstr>_Toc363119546</vt:lpwstr>
      </vt:variant>
      <vt:variant>
        <vt:i4>1900596</vt:i4>
      </vt:variant>
      <vt:variant>
        <vt:i4>140</vt:i4>
      </vt:variant>
      <vt:variant>
        <vt:i4>0</vt:i4>
      </vt:variant>
      <vt:variant>
        <vt:i4>5</vt:i4>
      </vt:variant>
      <vt:variant>
        <vt:lpwstr/>
      </vt:variant>
      <vt:variant>
        <vt:lpwstr>_Toc363119545</vt:lpwstr>
      </vt:variant>
      <vt:variant>
        <vt:i4>1900596</vt:i4>
      </vt:variant>
      <vt:variant>
        <vt:i4>134</vt:i4>
      </vt:variant>
      <vt:variant>
        <vt:i4>0</vt:i4>
      </vt:variant>
      <vt:variant>
        <vt:i4>5</vt:i4>
      </vt:variant>
      <vt:variant>
        <vt:lpwstr/>
      </vt:variant>
      <vt:variant>
        <vt:lpwstr>_Toc363119544</vt:lpwstr>
      </vt:variant>
      <vt:variant>
        <vt:i4>1900596</vt:i4>
      </vt:variant>
      <vt:variant>
        <vt:i4>128</vt:i4>
      </vt:variant>
      <vt:variant>
        <vt:i4>0</vt:i4>
      </vt:variant>
      <vt:variant>
        <vt:i4>5</vt:i4>
      </vt:variant>
      <vt:variant>
        <vt:lpwstr/>
      </vt:variant>
      <vt:variant>
        <vt:lpwstr>_Toc363119543</vt:lpwstr>
      </vt:variant>
      <vt:variant>
        <vt:i4>1900596</vt:i4>
      </vt:variant>
      <vt:variant>
        <vt:i4>122</vt:i4>
      </vt:variant>
      <vt:variant>
        <vt:i4>0</vt:i4>
      </vt:variant>
      <vt:variant>
        <vt:i4>5</vt:i4>
      </vt:variant>
      <vt:variant>
        <vt:lpwstr/>
      </vt:variant>
      <vt:variant>
        <vt:lpwstr>_Toc363119542</vt:lpwstr>
      </vt:variant>
      <vt:variant>
        <vt:i4>1900596</vt:i4>
      </vt:variant>
      <vt:variant>
        <vt:i4>116</vt:i4>
      </vt:variant>
      <vt:variant>
        <vt:i4>0</vt:i4>
      </vt:variant>
      <vt:variant>
        <vt:i4>5</vt:i4>
      </vt:variant>
      <vt:variant>
        <vt:lpwstr/>
      </vt:variant>
      <vt:variant>
        <vt:lpwstr>_Toc363119541</vt:lpwstr>
      </vt:variant>
      <vt:variant>
        <vt:i4>1900596</vt:i4>
      </vt:variant>
      <vt:variant>
        <vt:i4>110</vt:i4>
      </vt:variant>
      <vt:variant>
        <vt:i4>0</vt:i4>
      </vt:variant>
      <vt:variant>
        <vt:i4>5</vt:i4>
      </vt:variant>
      <vt:variant>
        <vt:lpwstr/>
      </vt:variant>
      <vt:variant>
        <vt:lpwstr>_Toc363119540</vt:lpwstr>
      </vt:variant>
      <vt:variant>
        <vt:i4>1703988</vt:i4>
      </vt:variant>
      <vt:variant>
        <vt:i4>104</vt:i4>
      </vt:variant>
      <vt:variant>
        <vt:i4>0</vt:i4>
      </vt:variant>
      <vt:variant>
        <vt:i4>5</vt:i4>
      </vt:variant>
      <vt:variant>
        <vt:lpwstr/>
      </vt:variant>
      <vt:variant>
        <vt:lpwstr>_Toc363119539</vt:lpwstr>
      </vt:variant>
      <vt:variant>
        <vt:i4>1703988</vt:i4>
      </vt:variant>
      <vt:variant>
        <vt:i4>98</vt:i4>
      </vt:variant>
      <vt:variant>
        <vt:i4>0</vt:i4>
      </vt:variant>
      <vt:variant>
        <vt:i4>5</vt:i4>
      </vt:variant>
      <vt:variant>
        <vt:lpwstr/>
      </vt:variant>
      <vt:variant>
        <vt:lpwstr>_Toc363119538</vt:lpwstr>
      </vt:variant>
      <vt:variant>
        <vt:i4>1703988</vt:i4>
      </vt:variant>
      <vt:variant>
        <vt:i4>92</vt:i4>
      </vt:variant>
      <vt:variant>
        <vt:i4>0</vt:i4>
      </vt:variant>
      <vt:variant>
        <vt:i4>5</vt:i4>
      </vt:variant>
      <vt:variant>
        <vt:lpwstr/>
      </vt:variant>
      <vt:variant>
        <vt:lpwstr>_Toc363119537</vt:lpwstr>
      </vt:variant>
      <vt:variant>
        <vt:i4>1703988</vt:i4>
      </vt:variant>
      <vt:variant>
        <vt:i4>86</vt:i4>
      </vt:variant>
      <vt:variant>
        <vt:i4>0</vt:i4>
      </vt:variant>
      <vt:variant>
        <vt:i4>5</vt:i4>
      </vt:variant>
      <vt:variant>
        <vt:lpwstr/>
      </vt:variant>
      <vt:variant>
        <vt:lpwstr>_Toc363119536</vt:lpwstr>
      </vt:variant>
      <vt:variant>
        <vt:i4>1703988</vt:i4>
      </vt:variant>
      <vt:variant>
        <vt:i4>80</vt:i4>
      </vt:variant>
      <vt:variant>
        <vt:i4>0</vt:i4>
      </vt:variant>
      <vt:variant>
        <vt:i4>5</vt:i4>
      </vt:variant>
      <vt:variant>
        <vt:lpwstr/>
      </vt:variant>
      <vt:variant>
        <vt:lpwstr>_Toc363119535</vt:lpwstr>
      </vt:variant>
      <vt:variant>
        <vt:i4>1703988</vt:i4>
      </vt:variant>
      <vt:variant>
        <vt:i4>74</vt:i4>
      </vt:variant>
      <vt:variant>
        <vt:i4>0</vt:i4>
      </vt:variant>
      <vt:variant>
        <vt:i4>5</vt:i4>
      </vt:variant>
      <vt:variant>
        <vt:lpwstr/>
      </vt:variant>
      <vt:variant>
        <vt:lpwstr>_Toc363119534</vt:lpwstr>
      </vt:variant>
      <vt:variant>
        <vt:i4>1703988</vt:i4>
      </vt:variant>
      <vt:variant>
        <vt:i4>68</vt:i4>
      </vt:variant>
      <vt:variant>
        <vt:i4>0</vt:i4>
      </vt:variant>
      <vt:variant>
        <vt:i4>5</vt:i4>
      </vt:variant>
      <vt:variant>
        <vt:lpwstr/>
      </vt:variant>
      <vt:variant>
        <vt:lpwstr>_Toc363119533</vt:lpwstr>
      </vt:variant>
      <vt:variant>
        <vt:i4>1703988</vt:i4>
      </vt:variant>
      <vt:variant>
        <vt:i4>62</vt:i4>
      </vt:variant>
      <vt:variant>
        <vt:i4>0</vt:i4>
      </vt:variant>
      <vt:variant>
        <vt:i4>5</vt:i4>
      </vt:variant>
      <vt:variant>
        <vt:lpwstr/>
      </vt:variant>
      <vt:variant>
        <vt:lpwstr>_Toc363119532</vt:lpwstr>
      </vt:variant>
      <vt:variant>
        <vt:i4>1703988</vt:i4>
      </vt:variant>
      <vt:variant>
        <vt:i4>56</vt:i4>
      </vt:variant>
      <vt:variant>
        <vt:i4>0</vt:i4>
      </vt:variant>
      <vt:variant>
        <vt:i4>5</vt:i4>
      </vt:variant>
      <vt:variant>
        <vt:lpwstr/>
      </vt:variant>
      <vt:variant>
        <vt:lpwstr>_Toc363119531</vt:lpwstr>
      </vt:variant>
      <vt:variant>
        <vt:i4>1703988</vt:i4>
      </vt:variant>
      <vt:variant>
        <vt:i4>50</vt:i4>
      </vt:variant>
      <vt:variant>
        <vt:i4>0</vt:i4>
      </vt:variant>
      <vt:variant>
        <vt:i4>5</vt:i4>
      </vt:variant>
      <vt:variant>
        <vt:lpwstr/>
      </vt:variant>
      <vt:variant>
        <vt:lpwstr>_Toc363119530</vt:lpwstr>
      </vt:variant>
      <vt:variant>
        <vt:i4>1769524</vt:i4>
      </vt:variant>
      <vt:variant>
        <vt:i4>44</vt:i4>
      </vt:variant>
      <vt:variant>
        <vt:i4>0</vt:i4>
      </vt:variant>
      <vt:variant>
        <vt:i4>5</vt:i4>
      </vt:variant>
      <vt:variant>
        <vt:lpwstr/>
      </vt:variant>
      <vt:variant>
        <vt:lpwstr>_Toc363119529</vt:lpwstr>
      </vt:variant>
      <vt:variant>
        <vt:i4>1769524</vt:i4>
      </vt:variant>
      <vt:variant>
        <vt:i4>38</vt:i4>
      </vt:variant>
      <vt:variant>
        <vt:i4>0</vt:i4>
      </vt:variant>
      <vt:variant>
        <vt:i4>5</vt:i4>
      </vt:variant>
      <vt:variant>
        <vt:lpwstr/>
      </vt:variant>
      <vt:variant>
        <vt:lpwstr>_Toc363119528</vt:lpwstr>
      </vt:variant>
      <vt:variant>
        <vt:i4>1769524</vt:i4>
      </vt:variant>
      <vt:variant>
        <vt:i4>32</vt:i4>
      </vt:variant>
      <vt:variant>
        <vt:i4>0</vt:i4>
      </vt:variant>
      <vt:variant>
        <vt:i4>5</vt:i4>
      </vt:variant>
      <vt:variant>
        <vt:lpwstr/>
      </vt:variant>
      <vt:variant>
        <vt:lpwstr>_Toc363119527</vt:lpwstr>
      </vt:variant>
      <vt:variant>
        <vt:i4>1769524</vt:i4>
      </vt:variant>
      <vt:variant>
        <vt:i4>26</vt:i4>
      </vt:variant>
      <vt:variant>
        <vt:i4>0</vt:i4>
      </vt:variant>
      <vt:variant>
        <vt:i4>5</vt:i4>
      </vt:variant>
      <vt:variant>
        <vt:lpwstr/>
      </vt:variant>
      <vt:variant>
        <vt:lpwstr>_Toc363119526</vt:lpwstr>
      </vt:variant>
      <vt:variant>
        <vt:i4>1769524</vt:i4>
      </vt:variant>
      <vt:variant>
        <vt:i4>20</vt:i4>
      </vt:variant>
      <vt:variant>
        <vt:i4>0</vt:i4>
      </vt:variant>
      <vt:variant>
        <vt:i4>5</vt:i4>
      </vt:variant>
      <vt:variant>
        <vt:lpwstr/>
      </vt:variant>
      <vt:variant>
        <vt:lpwstr>_Toc363119525</vt:lpwstr>
      </vt:variant>
      <vt:variant>
        <vt:i4>1769524</vt:i4>
      </vt:variant>
      <vt:variant>
        <vt:i4>14</vt:i4>
      </vt:variant>
      <vt:variant>
        <vt:i4>0</vt:i4>
      </vt:variant>
      <vt:variant>
        <vt:i4>5</vt:i4>
      </vt:variant>
      <vt:variant>
        <vt:lpwstr/>
      </vt:variant>
      <vt:variant>
        <vt:lpwstr>_Toc363119524</vt:lpwstr>
      </vt:variant>
      <vt:variant>
        <vt:i4>1769524</vt:i4>
      </vt:variant>
      <vt:variant>
        <vt:i4>8</vt:i4>
      </vt:variant>
      <vt:variant>
        <vt:i4>0</vt:i4>
      </vt:variant>
      <vt:variant>
        <vt:i4>5</vt:i4>
      </vt:variant>
      <vt:variant>
        <vt:lpwstr/>
      </vt:variant>
      <vt:variant>
        <vt:lpwstr>_Toc363119523</vt:lpwstr>
      </vt:variant>
      <vt:variant>
        <vt:i4>1769524</vt:i4>
      </vt:variant>
      <vt:variant>
        <vt:i4>2</vt:i4>
      </vt:variant>
      <vt:variant>
        <vt:i4>0</vt:i4>
      </vt:variant>
      <vt:variant>
        <vt:i4>5</vt:i4>
      </vt:variant>
      <vt:variant>
        <vt:lpwstr/>
      </vt:variant>
      <vt:variant>
        <vt:lpwstr>_Toc363119522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 Based Analysis in the Rat Brain</dc:title>
  <dc:subject>Co-registration and SPM analysis with FDG PET</dc:subject>
  <dc:creator>Nuclear Medicine and Molecular Imaging - UMCG</dc:creator>
  <cp:lastModifiedBy>Vállez García, D</cp:lastModifiedBy>
  <cp:revision>3</cp:revision>
  <cp:lastPrinted>2017-12-12T12:12:00Z</cp:lastPrinted>
  <dcterms:created xsi:type="dcterms:W3CDTF">2017-12-12T12:11:00Z</dcterms:created>
  <dcterms:modified xsi:type="dcterms:W3CDTF">2017-12-12T12:12:00Z</dcterms:modified>
</cp:coreProperties>
</file>